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06AD9" w14:textId="46F2B7A4" w:rsidR="00526FBD" w:rsidRPr="003F494A" w:rsidRDefault="00E31780" w:rsidP="00526FBD">
      <w:pPr>
        <w:keepLines/>
        <w:tabs>
          <w:tab w:val="left" w:pos="567"/>
        </w:tabs>
        <w:overflowPunct/>
        <w:autoSpaceDE/>
        <w:autoSpaceDN/>
        <w:snapToGrid w:val="0"/>
        <w:spacing w:after="0"/>
        <w:textAlignment w:val="auto"/>
        <w:rPr>
          <w:rFonts w:ascii="Arial" w:hAnsi="Arial" w:cs="Arial"/>
          <w:b/>
          <w:sz w:val="24"/>
          <w:szCs w:val="28"/>
        </w:rPr>
      </w:pPr>
      <w:r w:rsidRPr="003F494A">
        <w:rPr>
          <w:rFonts w:ascii="Arial" w:hAnsi="Arial" w:cs="Arial"/>
          <w:b/>
          <w:sz w:val="24"/>
          <w:szCs w:val="28"/>
        </w:rPr>
        <w:t>3GPP TSG RAN Meeting #9</w:t>
      </w:r>
      <w:r w:rsidR="005204A9">
        <w:rPr>
          <w:rFonts w:ascii="Arial" w:hAnsi="Arial" w:cs="Arial"/>
          <w:b/>
          <w:sz w:val="24"/>
          <w:szCs w:val="28"/>
        </w:rPr>
        <w:t>5</w:t>
      </w:r>
      <w:r w:rsidR="008C51D1">
        <w:rPr>
          <w:rFonts w:ascii="Arial" w:hAnsi="Arial" w:cs="Arial"/>
          <w:b/>
          <w:sz w:val="24"/>
          <w:szCs w:val="28"/>
        </w:rPr>
        <w:t>-</w:t>
      </w:r>
      <w:r w:rsidR="00DB4FA5" w:rsidRPr="003F494A">
        <w:rPr>
          <w:rFonts w:ascii="Arial" w:hAnsi="Arial" w:cs="Arial"/>
          <w:b/>
          <w:sz w:val="24"/>
          <w:szCs w:val="28"/>
        </w:rPr>
        <w:t>e</w:t>
      </w:r>
      <w:r w:rsidR="008C51D1">
        <w:rPr>
          <w:rFonts w:ascii="Arial" w:hAnsi="Arial" w:cs="Arial"/>
          <w:b/>
          <w:sz w:val="24"/>
          <w:szCs w:val="28"/>
        </w:rPr>
        <w:tab/>
      </w:r>
      <w:r w:rsidR="008C51D1">
        <w:rPr>
          <w:rFonts w:ascii="Arial" w:hAnsi="Arial" w:cs="Arial"/>
          <w:b/>
          <w:sz w:val="24"/>
          <w:szCs w:val="28"/>
        </w:rPr>
        <w:tab/>
      </w:r>
      <w:r w:rsidR="008C51D1">
        <w:rPr>
          <w:rFonts w:ascii="Arial" w:hAnsi="Arial" w:cs="Arial"/>
          <w:b/>
          <w:sz w:val="24"/>
          <w:szCs w:val="28"/>
        </w:rPr>
        <w:tab/>
      </w:r>
      <w:r w:rsidR="008C51D1">
        <w:rPr>
          <w:rFonts w:ascii="Arial" w:hAnsi="Arial" w:cs="Arial"/>
          <w:b/>
          <w:sz w:val="24"/>
          <w:szCs w:val="28"/>
        </w:rPr>
        <w:tab/>
      </w:r>
      <w:r w:rsidR="00526FBD" w:rsidRPr="003F494A">
        <w:rPr>
          <w:rFonts w:ascii="Arial" w:hAnsi="Arial" w:cs="Arial" w:hint="eastAsia"/>
          <w:b/>
          <w:sz w:val="24"/>
          <w:szCs w:val="28"/>
        </w:rPr>
        <w:tab/>
      </w:r>
      <w:r w:rsidR="00526FBD" w:rsidRPr="003F494A">
        <w:rPr>
          <w:rFonts w:ascii="Arial" w:hAnsi="Arial" w:cs="Arial" w:hint="eastAsia"/>
          <w:b/>
          <w:sz w:val="24"/>
          <w:szCs w:val="28"/>
        </w:rPr>
        <w:tab/>
      </w:r>
      <w:r w:rsidR="00526FBD" w:rsidRPr="003F494A">
        <w:rPr>
          <w:rFonts w:ascii="Arial" w:hAnsi="Arial" w:cs="Arial" w:hint="eastAsia"/>
          <w:b/>
          <w:sz w:val="24"/>
          <w:szCs w:val="28"/>
        </w:rPr>
        <w:tab/>
      </w:r>
      <w:r w:rsidR="00526FBD" w:rsidRPr="003F494A">
        <w:rPr>
          <w:rFonts w:ascii="Arial" w:hAnsi="Arial" w:cs="Arial"/>
          <w:b/>
          <w:sz w:val="24"/>
          <w:szCs w:val="28"/>
        </w:rPr>
        <w:tab/>
      </w:r>
      <w:r w:rsidR="00526FBD" w:rsidRPr="003F494A">
        <w:rPr>
          <w:rFonts w:ascii="Arial" w:hAnsi="Arial" w:cs="Arial"/>
          <w:b/>
          <w:sz w:val="24"/>
          <w:szCs w:val="28"/>
        </w:rPr>
        <w:tab/>
      </w:r>
      <w:r w:rsidRPr="003F494A">
        <w:rPr>
          <w:rFonts w:ascii="Arial" w:hAnsi="Arial" w:cs="Arial"/>
          <w:b/>
          <w:sz w:val="24"/>
          <w:szCs w:val="28"/>
        </w:rPr>
        <w:t xml:space="preserve">     </w:t>
      </w:r>
      <w:r w:rsidR="00526FBD" w:rsidRPr="00BF2F4D">
        <w:rPr>
          <w:rFonts w:ascii="Arial" w:hAnsi="Arial" w:cs="Arial"/>
          <w:b/>
          <w:sz w:val="24"/>
          <w:szCs w:val="28"/>
        </w:rPr>
        <w:t>RP-</w:t>
      </w:r>
      <w:r w:rsidR="001E1F1C" w:rsidRPr="00BF2F4D">
        <w:rPr>
          <w:rFonts w:ascii="Arial" w:hAnsi="Arial" w:cs="Arial"/>
          <w:b/>
          <w:sz w:val="24"/>
          <w:szCs w:val="28"/>
        </w:rPr>
        <w:t>220</w:t>
      </w:r>
      <w:r w:rsidR="00BF2F4D">
        <w:rPr>
          <w:rFonts w:ascii="Arial" w:hAnsi="Arial" w:cs="Arial"/>
          <w:b/>
          <w:sz w:val="24"/>
          <w:szCs w:val="28"/>
        </w:rPr>
        <w:t>925</w:t>
      </w:r>
    </w:p>
    <w:p w14:paraId="787C17B8" w14:textId="01CE69C4" w:rsidR="00F86A73" w:rsidRPr="00DB4FA5" w:rsidRDefault="00DB4FA5" w:rsidP="00526FBD">
      <w:pPr>
        <w:tabs>
          <w:tab w:val="left" w:pos="567"/>
        </w:tabs>
        <w:rPr>
          <w:rFonts w:ascii="Arial" w:hAnsi="Arial" w:cs="Arial"/>
          <w:b/>
          <w:sz w:val="18"/>
        </w:rPr>
      </w:pPr>
      <w:r w:rsidRPr="003F494A">
        <w:rPr>
          <w:rFonts w:ascii="Arial" w:hAnsi="Arial" w:cs="Arial"/>
          <w:b/>
          <w:sz w:val="24"/>
          <w:szCs w:val="28"/>
        </w:rPr>
        <w:t xml:space="preserve">Electronic Meeting, </w:t>
      </w:r>
      <w:r w:rsidR="005204A9">
        <w:rPr>
          <w:rFonts w:ascii="Arial" w:hAnsi="Arial" w:cs="Arial"/>
          <w:b/>
          <w:sz w:val="24"/>
          <w:szCs w:val="28"/>
        </w:rPr>
        <w:t>March</w:t>
      </w:r>
      <w:r w:rsidR="002933AD" w:rsidRPr="003F494A">
        <w:rPr>
          <w:rFonts w:ascii="Arial" w:hAnsi="Arial" w:cs="Arial"/>
          <w:b/>
          <w:sz w:val="24"/>
          <w:szCs w:val="28"/>
        </w:rPr>
        <w:t xml:space="preserve"> </w:t>
      </w:r>
      <w:r w:rsidR="003F494A" w:rsidRPr="003F494A">
        <w:rPr>
          <w:rFonts w:ascii="Arial" w:hAnsi="Arial" w:cs="Arial"/>
          <w:b/>
          <w:sz w:val="24"/>
          <w:szCs w:val="28"/>
        </w:rPr>
        <w:t>1</w:t>
      </w:r>
      <w:r w:rsidR="00424880">
        <w:rPr>
          <w:rFonts w:ascii="Arial" w:hAnsi="Arial" w:cs="Arial"/>
          <w:b/>
          <w:sz w:val="24"/>
          <w:szCs w:val="28"/>
        </w:rPr>
        <w:t>7</w:t>
      </w:r>
      <w:r w:rsidR="005204A9" w:rsidRPr="005204A9">
        <w:rPr>
          <w:rFonts w:ascii="Arial" w:hAnsi="Arial" w:cs="Arial"/>
          <w:b/>
          <w:sz w:val="24"/>
          <w:szCs w:val="28"/>
        </w:rPr>
        <w:t>-</w:t>
      </w:r>
      <w:r w:rsidR="005204A9">
        <w:rPr>
          <w:rFonts w:ascii="Arial" w:hAnsi="Arial" w:cs="Arial"/>
          <w:b/>
          <w:sz w:val="24"/>
          <w:szCs w:val="28"/>
        </w:rPr>
        <w:t>23</w:t>
      </w:r>
      <w:r w:rsidRPr="003F494A">
        <w:rPr>
          <w:rFonts w:ascii="Arial" w:hAnsi="Arial" w:cs="Arial"/>
          <w:b/>
          <w:sz w:val="24"/>
          <w:szCs w:val="28"/>
        </w:rPr>
        <w:t>, 202</w:t>
      </w:r>
      <w:r w:rsidR="005204A9">
        <w:rPr>
          <w:rFonts w:ascii="Arial" w:hAnsi="Arial" w:cs="Arial"/>
          <w:b/>
          <w:sz w:val="24"/>
          <w:szCs w:val="28"/>
        </w:rPr>
        <w:t>2</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9EB5BCF" w:rsidR="00D45B2F" w:rsidRDefault="00D45B2F" w:rsidP="00D45B2F">
      <w:pPr>
        <w:tabs>
          <w:tab w:val="left" w:pos="567"/>
        </w:tabs>
        <w:rPr>
          <w:rFonts w:ascii="Arial" w:hAnsi="Arial" w:cs="Arial"/>
          <w:lang w:eastAsia="ja-JP"/>
        </w:rPr>
      </w:pPr>
      <w:r w:rsidRPr="00D95EB0">
        <w:rPr>
          <w:rFonts w:ascii="Arial" w:hAnsi="Arial" w:cs="Arial"/>
          <w:b/>
        </w:rPr>
        <w:t>Agenda item:</w:t>
      </w:r>
      <w:r w:rsidRPr="00D95EB0">
        <w:rPr>
          <w:rFonts w:ascii="Arial" w:hAnsi="Arial" w:cs="Arial"/>
        </w:rPr>
        <w:tab/>
      </w:r>
      <w:r w:rsidR="00F86A73" w:rsidRPr="00D95EB0">
        <w:rPr>
          <w:rFonts w:ascii="Arial" w:hAnsi="Arial" w:cs="Arial"/>
        </w:rPr>
        <w:tab/>
      </w:r>
      <w:r w:rsidR="00EF4800" w:rsidRPr="00D95EB0">
        <w:rPr>
          <w:rFonts w:ascii="Arial" w:hAnsi="Arial" w:cs="Arial"/>
        </w:rPr>
        <w:tab/>
      </w:r>
      <w:r w:rsidR="00950766" w:rsidRPr="00C36BF3">
        <w:rPr>
          <w:rFonts w:ascii="Arial" w:hAnsi="Arial" w:cs="Arial"/>
          <w:lang w:eastAsia="ja-JP"/>
        </w:rPr>
        <w:t>9.</w:t>
      </w:r>
      <w:r w:rsidR="00C36BF3" w:rsidRPr="00C36BF3">
        <w:rPr>
          <w:rFonts w:ascii="Arial" w:hAnsi="Arial" w:cs="Arial"/>
          <w:lang w:eastAsia="ja-JP"/>
        </w:rPr>
        <w:t>5</w:t>
      </w:r>
      <w:r w:rsidR="00950766" w:rsidRPr="00C36BF3">
        <w:rPr>
          <w:rFonts w:ascii="Arial" w:hAnsi="Arial" w:cs="Arial"/>
          <w:lang w:eastAsia="ja-JP"/>
        </w:rPr>
        <w:t>.4.6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C683E15" w:rsidR="00593315" w:rsidRPr="008836AC" w:rsidRDefault="00E31780" w:rsidP="001A248F">
            <w:pPr>
              <w:tabs>
                <w:tab w:val="left" w:pos="567"/>
              </w:tabs>
              <w:spacing w:after="0"/>
              <w:rPr>
                <w:rFonts w:ascii="Arial" w:hAnsi="Arial" w:cs="Arial"/>
              </w:rPr>
            </w:pPr>
            <w:r w:rsidRPr="00E31780">
              <w:rPr>
                <w:rFonts w:ascii="Arial" w:hAnsi="Arial" w:cs="Arial"/>
              </w:rPr>
              <w:t xml:space="preserve">NR support for high speed train scenario in </w:t>
            </w:r>
            <w:r w:rsidR="00917450">
              <w:rPr>
                <w:rFonts w:ascii="Arial" w:hAnsi="Arial" w:cs="Arial"/>
              </w:rPr>
              <w:t>frequency range 2 (</w:t>
            </w:r>
            <w:r w:rsidRPr="00E31780">
              <w:rPr>
                <w:rFonts w:ascii="Arial" w:hAnsi="Arial" w:cs="Arial"/>
              </w:rPr>
              <w:t>FR2</w:t>
            </w:r>
            <w:r w:rsidR="00917450">
              <w:rPr>
                <w:rFonts w:ascii="Arial" w:hAnsi="Arial" w:cs="Arial"/>
              </w:rPr>
              <w:t>)</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0A738C7B" w:rsidR="0036248C" w:rsidRPr="008836AC" w:rsidRDefault="00E31780" w:rsidP="008836AC">
            <w:pPr>
              <w:tabs>
                <w:tab w:val="left" w:pos="567"/>
              </w:tabs>
              <w:spacing w:after="0"/>
              <w:rPr>
                <w:rFonts w:ascii="Arial" w:hAnsi="Arial" w:cs="Arial"/>
              </w:rPr>
            </w:pPr>
            <w:r w:rsidRPr="00E31780">
              <w:rPr>
                <w:rFonts w:ascii="Arial" w:hAnsi="Arial" w:cs="Arial"/>
              </w:rPr>
              <w:t>NR_HST_FR2</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4DBEC91F" w:rsidR="0036248C" w:rsidRPr="008836AC" w:rsidRDefault="00E31780" w:rsidP="008836AC">
            <w:pPr>
              <w:tabs>
                <w:tab w:val="left" w:pos="567"/>
              </w:tabs>
              <w:spacing w:after="0"/>
              <w:rPr>
                <w:rFonts w:ascii="Arial" w:hAnsi="Arial" w:cs="Arial"/>
                <w:lang w:eastAsia="ja-JP"/>
              </w:rPr>
            </w:pPr>
            <w:r w:rsidRPr="00E31780">
              <w:rPr>
                <w:rFonts w:ascii="Arial" w:hAnsi="Arial" w:cs="Arial"/>
                <w:lang w:eastAsia="ja-JP"/>
              </w:rPr>
              <w:t>890060</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w:t>
            </w:r>
            <w:proofErr w:type="spellStart"/>
            <w:r w:rsidRPr="00BB0A9A">
              <w:rPr>
                <w:rFonts w:ascii="Arial" w:hAnsi="Arial" w:cs="Arial"/>
                <w:b/>
              </w:rPr>
              <w:t>Tdoc</w:t>
            </w:r>
            <w:proofErr w:type="spellEnd"/>
            <w:r w:rsidRPr="00BB0A9A">
              <w:rPr>
                <w:rFonts w:ascii="Arial" w:hAnsi="Arial" w:cs="Arial"/>
                <w:b/>
              </w:rPr>
              <w:t xml:space="preserve"> of latest approved WI/SI description </w:t>
            </w:r>
            <w:r w:rsidR="00EE4CC9" w:rsidRPr="00BB0A9A">
              <w:rPr>
                <w:rFonts w:ascii="Arial" w:hAnsi="Arial" w:cs="Arial"/>
                <w:b/>
              </w:rPr>
              <w:t>(if any)</w:t>
            </w:r>
          </w:p>
        </w:tc>
        <w:tc>
          <w:tcPr>
            <w:tcW w:w="7650" w:type="dxa"/>
            <w:gridSpan w:val="5"/>
          </w:tcPr>
          <w:p w14:paraId="0CEA7C14" w14:textId="67349246" w:rsidR="00B6300F" w:rsidRPr="008836AC" w:rsidRDefault="00E31780" w:rsidP="00BB0A9A">
            <w:pPr>
              <w:tabs>
                <w:tab w:val="left" w:pos="567"/>
              </w:tabs>
              <w:spacing w:after="0"/>
              <w:rPr>
                <w:rFonts w:ascii="Arial" w:hAnsi="Arial" w:cs="Arial"/>
                <w:lang w:eastAsia="ja-JP"/>
              </w:rPr>
            </w:pPr>
            <w:r w:rsidRPr="00BB0A9A">
              <w:rPr>
                <w:rFonts w:ascii="Arial" w:hAnsi="Arial" w:cs="Arial"/>
                <w:lang w:eastAsia="ja-JP"/>
              </w:rPr>
              <w:t>RP-2</w:t>
            </w:r>
            <w:r w:rsidR="00BB0A9A" w:rsidRPr="00BB0A9A">
              <w:rPr>
                <w:rFonts w:ascii="Arial" w:hAnsi="Arial" w:cs="Arial"/>
                <w:lang w:eastAsia="ja-JP"/>
              </w:rPr>
              <w:t>10800</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(indicate if changed)</w:t>
            </w:r>
          </w:p>
        </w:tc>
        <w:tc>
          <w:tcPr>
            <w:tcW w:w="1846" w:type="dxa"/>
          </w:tcPr>
          <w:p w14:paraId="0C544275"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17863C80" w14:textId="77777777" w:rsidR="00871653" w:rsidRPr="00BB0A9A" w:rsidRDefault="00A07834"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13CBC49B" w14:textId="33B3F5E4" w:rsidR="00871653" w:rsidRPr="00C36BF3" w:rsidRDefault="00871653" w:rsidP="00BB0A9A">
            <w:pPr>
              <w:tabs>
                <w:tab w:val="left" w:pos="567"/>
              </w:tabs>
              <w:spacing w:after="0"/>
              <w:rPr>
                <w:rFonts w:ascii="Arial" w:hAnsi="Arial" w:cs="Arial"/>
                <w:lang w:eastAsia="ja-JP"/>
              </w:rPr>
            </w:pPr>
            <w:r w:rsidRPr="00C36BF3">
              <w:rPr>
                <w:rFonts w:ascii="Arial" w:hAnsi="Arial" w:cs="Arial"/>
              </w:rPr>
              <w:t xml:space="preserve">Core part: </w:t>
            </w:r>
            <w:r w:rsidR="009F01A2" w:rsidRPr="00C36BF3">
              <w:rPr>
                <w:rFonts w:ascii="Arial" w:hAnsi="Arial" w:cs="Arial"/>
              </w:rPr>
              <w:t>0</w:t>
            </w:r>
            <w:r w:rsidR="00633934" w:rsidRPr="00C36BF3">
              <w:rPr>
                <w:rFonts w:ascii="Arial" w:hAnsi="Arial" w:cs="Arial"/>
              </w:rPr>
              <w:t>3</w:t>
            </w:r>
            <w:r w:rsidR="009F01A2" w:rsidRPr="00C36BF3">
              <w:rPr>
                <w:rFonts w:ascii="Arial" w:hAnsi="Arial" w:cs="Arial"/>
              </w:rPr>
              <w:t>/20</w:t>
            </w:r>
            <w:r w:rsidR="00633934" w:rsidRPr="00C36BF3">
              <w:rPr>
                <w:rFonts w:ascii="Arial" w:hAnsi="Arial" w:cs="Arial"/>
              </w:rPr>
              <w:t xml:space="preserve">22 </w:t>
            </w:r>
          </w:p>
        </w:tc>
        <w:tc>
          <w:tcPr>
            <w:tcW w:w="2268" w:type="dxa"/>
          </w:tcPr>
          <w:p w14:paraId="0B423A70" w14:textId="30A3F4F9" w:rsidR="00871653" w:rsidRPr="00C36BF3" w:rsidRDefault="00871653" w:rsidP="00BB0A9A">
            <w:pPr>
              <w:tabs>
                <w:tab w:val="left" w:pos="567"/>
              </w:tabs>
              <w:spacing w:after="0"/>
              <w:rPr>
                <w:rFonts w:ascii="Arial" w:hAnsi="Arial" w:cs="Arial"/>
                <w:lang w:eastAsia="ja-JP"/>
              </w:rPr>
            </w:pPr>
            <w:r w:rsidRPr="00C36BF3">
              <w:rPr>
                <w:rFonts w:ascii="Arial" w:hAnsi="Arial" w:cs="Arial"/>
                <w:lang w:eastAsia="ja-JP"/>
              </w:rPr>
              <w:t xml:space="preserve">Performance part: </w:t>
            </w:r>
            <w:r w:rsidR="00E31780" w:rsidRPr="00C36BF3">
              <w:rPr>
                <w:rFonts w:ascii="Arial" w:hAnsi="Arial" w:cs="Arial"/>
              </w:rPr>
              <w:t>0</w:t>
            </w:r>
            <w:r w:rsidR="00633934" w:rsidRPr="00C36BF3">
              <w:rPr>
                <w:rFonts w:ascii="Arial" w:hAnsi="Arial" w:cs="Arial"/>
              </w:rPr>
              <w:t>9</w:t>
            </w:r>
            <w:r w:rsidR="009F01A2" w:rsidRPr="00C36BF3">
              <w:rPr>
                <w:rFonts w:ascii="Arial" w:hAnsi="Arial" w:cs="Arial"/>
              </w:rPr>
              <w:t>/202</w:t>
            </w:r>
            <w:r w:rsidR="00E31780" w:rsidRPr="00C36BF3">
              <w:rPr>
                <w:rFonts w:ascii="Arial" w:hAnsi="Arial" w:cs="Arial"/>
              </w:rPr>
              <w:t>2</w:t>
            </w:r>
            <w:r w:rsidR="00633934" w:rsidRPr="00C36BF3">
              <w:rPr>
                <w:rFonts w:ascii="Arial" w:hAnsi="Arial" w:cs="Arial"/>
              </w:rPr>
              <w:t xml:space="preserve"> </w:t>
            </w:r>
          </w:p>
        </w:tc>
        <w:tc>
          <w:tcPr>
            <w:tcW w:w="1694" w:type="dxa"/>
            <w:gridSpan w:val="2"/>
          </w:tcPr>
          <w:p w14:paraId="06C8A326" w14:textId="7431CA0F" w:rsidR="00871653" w:rsidRPr="00BB0A9A" w:rsidRDefault="00871653" w:rsidP="00F23C9F">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F23C9F" w:rsidRPr="00BB0A9A">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D95EB0" w:rsidRDefault="00871653" w:rsidP="001A248F">
            <w:pPr>
              <w:tabs>
                <w:tab w:val="left" w:pos="567"/>
              </w:tabs>
              <w:spacing w:after="0"/>
              <w:rPr>
                <w:rFonts w:ascii="Arial" w:hAnsi="Arial" w:cs="Arial"/>
                <w:b/>
              </w:rPr>
            </w:pPr>
            <w:r w:rsidRPr="00D95EB0">
              <w:rPr>
                <w:rFonts w:ascii="Arial" w:hAnsi="Arial" w:cs="Arial"/>
                <w:b/>
              </w:rPr>
              <w:t>Overall Completion level</w:t>
            </w:r>
          </w:p>
        </w:tc>
        <w:tc>
          <w:tcPr>
            <w:tcW w:w="1846" w:type="dxa"/>
          </w:tcPr>
          <w:p w14:paraId="673E8B31" w14:textId="77777777" w:rsidR="00871653" w:rsidRPr="00D95EB0"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Study Item: </w:t>
            </w:r>
          </w:p>
          <w:p w14:paraId="656ED44E" w14:textId="77777777" w:rsidR="00871653" w:rsidRPr="00D95EB0" w:rsidRDefault="00CA2302" w:rsidP="008836AC">
            <w:pPr>
              <w:tabs>
                <w:tab w:val="left" w:pos="567"/>
              </w:tabs>
              <w:spacing w:after="0"/>
              <w:rPr>
                <w:rFonts w:ascii="Arial" w:hAnsi="Arial" w:cs="Arial"/>
                <w:lang w:eastAsia="ja-JP"/>
              </w:rPr>
            </w:pPr>
            <w:r w:rsidRPr="00D95EB0">
              <w:rPr>
                <w:rFonts w:ascii="Arial" w:hAnsi="Arial" w:cs="Arial"/>
                <w:lang w:eastAsia="ja-JP"/>
              </w:rPr>
              <w:t>n/a</w:t>
            </w:r>
          </w:p>
        </w:tc>
        <w:tc>
          <w:tcPr>
            <w:tcW w:w="1842" w:type="dxa"/>
          </w:tcPr>
          <w:p w14:paraId="67D397B0" w14:textId="77777777" w:rsidR="00871653" w:rsidRPr="00F171D5" w:rsidRDefault="00871653" w:rsidP="008836AC">
            <w:pPr>
              <w:tabs>
                <w:tab w:val="left" w:pos="567"/>
              </w:tabs>
              <w:spacing w:after="0"/>
              <w:rPr>
                <w:rFonts w:ascii="Arial" w:hAnsi="Arial" w:cs="Arial"/>
                <w:lang w:eastAsia="ja-JP"/>
              </w:rPr>
            </w:pPr>
            <w:r w:rsidRPr="00F171D5">
              <w:rPr>
                <w:rFonts w:ascii="Arial" w:hAnsi="Arial" w:cs="Arial"/>
                <w:lang w:eastAsia="ja-JP"/>
              </w:rPr>
              <w:t xml:space="preserve">Core part: </w:t>
            </w:r>
          </w:p>
          <w:p w14:paraId="3B6F3599" w14:textId="22DD393A" w:rsidR="00871653" w:rsidRPr="00F171D5" w:rsidRDefault="00C36BF3" w:rsidP="0037729F">
            <w:pPr>
              <w:tabs>
                <w:tab w:val="left" w:pos="567"/>
              </w:tabs>
              <w:spacing w:after="0"/>
              <w:rPr>
                <w:rFonts w:ascii="Arial" w:hAnsi="Arial" w:cs="Arial"/>
                <w:lang w:eastAsia="ja-JP"/>
              </w:rPr>
            </w:pPr>
            <w:r w:rsidRPr="00F171D5">
              <w:rPr>
                <w:rFonts w:ascii="Arial" w:hAnsi="Arial" w:cs="Arial"/>
              </w:rPr>
              <w:t>10</w:t>
            </w:r>
            <w:r w:rsidR="00B433F0" w:rsidRPr="00F171D5">
              <w:rPr>
                <w:rFonts w:ascii="Arial" w:hAnsi="Arial" w:cs="Arial"/>
              </w:rPr>
              <w:t>0</w:t>
            </w:r>
            <w:r w:rsidR="007438A7" w:rsidRPr="00F171D5">
              <w:rPr>
                <w:rFonts w:ascii="Arial" w:hAnsi="Arial" w:cs="Arial"/>
              </w:rPr>
              <w:t>%</w:t>
            </w:r>
          </w:p>
        </w:tc>
        <w:tc>
          <w:tcPr>
            <w:tcW w:w="2268" w:type="dxa"/>
          </w:tcPr>
          <w:p w14:paraId="3467EF52" w14:textId="1E94E1CA" w:rsidR="00871653" w:rsidRPr="00F171D5" w:rsidRDefault="00871653" w:rsidP="00C36BF3">
            <w:pPr>
              <w:tabs>
                <w:tab w:val="left" w:pos="567"/>
              </w:tabs>
              <w:spacing w:after="0"/>
              <w:rPr>
                <w:rFonts w:ascii="Arial" w:hAnsi="Arial" w:cs="Arial"/>
                <w:lang w:eastAsia="ja-JP"/>
              </w:rPr>
            </w:pPr>
            <w:r w:rsidRPr="00F171D5">
              <w:rPr>
                <w:rFonts w:ascii="Arial" w:hAnsi="Arial" w:cs="Arial"/>
                <w:lang w:eastAsia="ja-JP"/>
              </w:rPr>
              <w:t xml:space="preserve">Performance Part: </w:t>
            </w:r>
            <w:r w:rsidR="00E31780" w:rsidRPr="00F171D5">
              <w:rPr>
                <w:rFonts w:ascii="Arial" w:hAnsi="Arial" w:cs="Arial"/>
                <w:lang w:eastAsia="ja-JP"/>
              </w:rPr>
              <w:br/>
            </w:r>
            <w:r w:rsidR="00D214E0" w:rsidRPr="00F171D5">
              <w:rPr>
                <w:rFonts w:ascii="Arial" w:hAnsi="Arial" w:cs="Arial"/>
                <w:lang w:eastAsia="ja-JP"/>
              </w:rPr>
              <w:t>5</w:t>
            </w:r>
            <w:r w:rsidR="00B433F0" w:rsidRPr="00F171D5">
              <w:rPr>
                <w:rFonts w:ascii="Arial" w:hAnsi="Arial" w:cs="Arial"/>
                <w:lang w:eastAsia="ja-JP"/>
              </w:rPr>
              <w:t>0</w:t>
            </w:r>
            <w:r w:rsidRPr="00F171D5">
              <w:rPr>
                <w:rFonts w:ascii="Arial" w:hAnsi="Arial" w:cs="Arial"/>
                <w:lang w:eastAsia="ja-JP"/>
              </w:rPr>
              <w:t>%</w:t>
            </w:r>
          </w:p>
        </w:tc>
        <w:tc>
          <w:tcPr>
            <w:tcW w:w="1694" w:type="dxa"/>
            <w:gridSpan w:val="2"/>
          </w:tcPr>
          <w:p w14:paraId="1254F43C" w14:textId="352185B4" w:rsidR="00871653" w:rsidRPr="00BB0A9A"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Testing part: </w:t>
            </w:r>
            <w:r w:rsidR="00E31780" w:rsidRPr="00D95EB0">
              <w:rPr>
                <w:rFonts w:ascii="Arial" w:hAnsi="Arial" w:cs="Arial"/>
                <w:lang w:eastAsia="ja-JP"/>
              </w:rPr>
              <w:br/>
            </w:r>
            <w:r w:rsidR="00CA2302" w:rsidRPr="00D95EB0">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69012C42" w:rsidR="006C4E32" w:rsidRPr="008836AC" w:rsidRDefault="00E31780" w:rsidP="0036248C">
            <w:pPr>
              <w:tabs>
                <w:tab w:val="left" w:pos="567"/>
              </w:tabs>
              <w:spacing w:after="0"/>
              <w:rPr>
                <w:rFonts w:ascii="Arial" w:hAnsi="Arial" w:cs="Arial"/>
                <w:lang w:eastAsia="ja-JP"/>
              </w:rPr>
            </w:pPr>
            <w:r>
              <w:rPr>
                <w:rFonts w:ascii="Arial" w:hAnsi="Arial" w:cs="Arial"/>
                <w:lang w:eastAsia="ja-JP"/>
              </w:rPr>
              <w:t>WANG, He (Jackson)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04DDF454" w:rsidR="006C4E32" w:rsidRPr="008836AC" w:rsidRDefault="006B10C4" w:rsidP="001A248F">
            <w:pPr>
              <w:tabs>
                <w:tab w:val="left" w:pos="567"/>
              </w:tabs>
              <w:spacing w:after="0"/>
              <w:rPr>
                <w:rFonts w:ascii="Arial" w:hAnsi="Arial" w:cs="Arial"/>
              </w:rPr>
            </w:pPr>
            <w:r>
              <w:rPr>
                <w:rFonts w:ascii="Arial" w:hAnsi="Arial" w:cs="Arial"/>
              </w:rPr>
              <w:t>h</w:t>
            </w:r>
            <w:r w:rsidR="00E31780">
              <w:rPr>
                <w:rFonts w:ascii="Arial" w:hAnsi="Arial" w:cs="Arial"/>
              </w:rPr>
              <w:t>0809.wang</w:t>
            </w:r>
            <w:r w:rsidR="006922BE">
              <w:rPr>
                <w:rFonts w:ascii="Arial" w:hAnsi="Arial" w:cs="Arial"/>
              </w:rPr>
              <w:t>@samsung.com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Do you want to modify the time budget for this WI/SI compared to what was endorsed at the last RAN meeting?</w:t>
            </w:r>
          </w:p>
        </w:tc>
        <w:tc>
          <w:tcPr>
            <w:tcW w:w="1037" w:type="dxa"/>
            <w:vAlign w:val="center"/>
          </w:tcPr>
          <w:p w14:paraId="32E19109" w14:textId="56CB7138" w:rsidR="00D22398" w:rsidRPr="008836AC" w:rsidRDefault="00DA2A8A" w:rsidP="00C4666A">
            <w:pPr>
              <w:pStyle w:val="TAL"/>
              <w:jc w:val="center"/>
              <w:rPr>
                <w:color w:val="FF0000"/>
                <w:lang w:eastAsia="ja-JP"/>
              </w:rPr>
            </w:pPr>
            <w:r w:rsidRPr="00DA2A8A">
              <w:rPr>
                <w:rFonts w:asciiTheme="minorEastAsia" w:eastAsiaTheme="minorEastAsia" w:hAnsiTheme="minor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0F3DB3" w14:textId="3FC4EB96" w:rsidR="00701410" w:rsidRDefault="00701410" w:rsidP="00701410">
      <w:pPr>
        <w:pStyle w:val="Heading2"/>
        <w:rPr>
          <w:lang w:eastAsia="ja-JP"/>
        </w:rPr>
      </w:pPr>
      <w:r>
        <w:rPr>
          <w:lang w:eastAsia="ja-JP"/>
        </w:rPr>
        <w:lastRenderedPageBreak/>
        <w:t>2.</w:t>
      </w:r>
      <w:r w:rsidR="00424880">
        <w:rPr>
          <w:lang w:eastAsia="ja-JP"/>
        </w:rPr>
        <w:t>4</w:t>
      </w:r>
      <w:r>
        <w:rPr>
          <w:lang w:eastAsia="ja-JP"/>
        </w:rPr>
        <w:tab/>
      </w:r>
      <w:r>
        <w:rPr>
          <w:rFonts w:hint="eastAsia"/>
          <w:lang w:eastAsia="ja-JP"/>
        </w:rPr>
        <w:t>RAN4</w:t>
      </w:r>
    </w:p>
    <w:p w14:paraId="52BEC1EF" w14:textId="7A97372C" w:rsidR="00701410" w:rsidRDefault="00701410" w:rsidP="00701410">
      <w:pPr>
        <w:pStyle w:val="Heading4"/>
        <w:rPr>
          <w:lang w:eastAsia="ja-JP"/>
        </w:rPr>
      </w:pPr>
      <w:r>
        <w:rPr>
          <w:lang w:eastAsia="ja-JP"/>
        </w:rPr>
        <w:t>2.</w:t>
      </w:r>
      <w:r w:rsidR="00424880">
        <w:rPr>
          <w:lang w:eastAsia="ja-JP"/>
        </w:rPr>
        <w:t>4</w:t>
      </w:r>
      <w:r>
        <w:rPr>
          <w:lang w:eastAsia="ja-JP"/>
        </w:rPr>
        <w:t>.1</w:t>
      </w:r>
      <w:r>
        <w:rPr>
          <w:lang w:eastAsia="ja-JP"/>
        </w:rPr>
        <w:tab/>
        <w:t>Agreements</w:t>
      </w:r>
    </w:p>
    <w:p w14:paraId="5A4EBCE1" w14:textId="5B54D64F" w:rsidR="00636988" w:rsidRPr="00636132" w:rsidRDefault="00636988" w:rsidP="00636988">
      <w:pPr>
        <w:rPr>
          <w:b/>
        </w:rPr>
      </w:pPr>
      <w:r w:rsidRPr="000A3CE4">
        <w:rPr>
          <w:b/>
        </w:rPr>
        <w:t xml:space="preserve">RAN4 </w:t>
      </w:r>
      <w:r w:rsidRPr="000A3CE4">
        <w:rPr>
          <w:rFonts w:hint="eastAsia"/>
          <w:b/>
        </w:rPr>
        <w:t>#</w:t>
      </w:r>
      <w:r w:rsidR="008C51D1">
        <w:rPr>
          <w:b/>
        </w:rPr>
        <w:t>101</w:t>
      </w:r>
      <w:r w:rsidR="005204A9">
        <w:rPr>
          <w:b/>
        </w:rPr>
        <w:t>-bis</w:t>
      </w:r>
      <w:r>
        <w:rPr>
          <w:b/>
        </w:rPr>
        <w:t>-e</w:t>
      </w:r>
      <w:r w:rsidRPr="000A3CE4">
        <w:rPr>
          <w:b/>
        </w:rPr>
        <w:t xml:space="preserve"> (</w:t>
      </w:r>
      <w:r w:rsidR="005204A9">
        <w:rPr>
          <w:b/>
        </w:rPr>
        <w:t>Jan</w:t>
      </w:r>
      <w:r w:rsidR="00B433F0">
        <w:rPr>
          <w:b/>
        </w:rPr>
        <w:t>.</w:t>
      </w:r>
      <w:r w:rsidRPr="000A3CE4">
        <w:rPr>
          <w:b/>
        </w:rPr>
        <w:t xml:space="preserve"> 20</w:t>
      </w:r>
      <w:r>
        <w:rPr>
          <w:b/>
        </w:rPr>
        <w:t>2</w:t>
      </w:r>
      <w:r w:rsidR="005204A9">
        <w:rPr>
          <w:b/>
        </w:rPr>
        <w:t>2</w:t>
      </w:r>
      <w:r w:rsidRPr="000A3CE4">
        <w:rPr>
          <w:rFonts w:hint="eastAsia"/>
          <w:b/>
        </w:rPr>
        <w:t>,</w:t>
      </w:r>
      <w:r w:rsidRPr="000A3CE4">
        <w:rPr>
          <w:b/>
        </w:rPr>
        <w:t xml:space="preserve"> </w:t>
      </w:r>
      <w:r>
        <w:rPr>
          <w:b/>
        </w:rPr>
        <w:t>Electronic</w:t>
      </w:r>
      <w:r w:rsidRPr="000A3CE4">
        <w:rPr>
          <w:b/>
        </w:rPr>
        <w:t>)</w:t>
      </w:r>
    </w:p>
    <w:p w14:paraId="19B0E393" w14:textId="77777777" w:rsidR="00636988" w:rsidRDefault="00636988" w:rsidP="009518E4">
      <w:pPr>
        <w:pStyle w:val="ListParagraph"/>
        <w:numPr>
          <w:ilvl w:val="0"/>
          <w:numId w:val="12"/>
        </w:numPr>
        <w:ind w:leftChars="0"/>
        <w:rPr>
          <w:rFonts w:ascii="Times New Roman" w:hAnsi="Times New Roman"/>
          <w:sz w:val="20"/>
          <w:szCs w:val="20"/>
          <w:u w:val="single"/>
        </w:rPr>
      </w:pPr>
      <w:r>
        <w:rPr>
          <w:rFonts w:ascii="Times New Roman" w:hAnsi="Times New Roman"/>
          <w:sz w:val="20"/>
          <w:szCs w:val="20"/>
          <w:u w:val="single"/>
        </w:rPr>
        <w:t>General</w:t>
      </w:r>
      <w:r w:rsidRPr="00F0586C">
        <w:rPr>
          <w:rFonts w:ascii="Times New Roman" w:hAnsi="Times New Roman"/>
          <w:sz w:val="20"/>
          <w:szCs w:val="20"/>
          <w:u w:val="single"/>
        </w:rPr>
        <w:t xml:space="preserve">: </w:t>
      </w:r>
    </w:p>
    <w:p w14:paraId="71438932" w14:textId="6C1BD36A" w:rsidR="00F97F05" w:rsidRDefault="00F97F05"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A summary of the electronic meeting email discussion on FR2 HST UE RF requirement was provided in [</w:t>
      </w:r>
      <w:r w:rsidR="009E668E">
        <w:rPr>
          <w:rFonts w:ascii="Times New Roman" w:hAnsi="Times New Roman"/>
          <w:bCs/>
          <w:sz w:val="20"/>
          <w:szCs w:val="20"/>
        </w:rPr>
        <w:t>1</w:t>
      </w:r>
      <w:r>
        <w:rPr>
          <w:rFonts w:ascii="Times New Roman" w:hAnsi="Times New Roman"/>
          <w:bCs/>
          <w:sz w:val="20"/>
          <w:szCs w:val="20"/>
        </w:rPr>
        <w:t>].</w:t>
      </w:r>
    </w:p>
    <w:p w14:paraId="46F3416B" w14:textId="148A82A1" w:rsidR="00F97F05" w:rsidRDefault="00F97F05"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A summary of the electronic meeting email discussion on FR2 HST RRM requirement</w:t>
      </w:r>
      <w:r w:rsidR="009745F6">
        <w:rPr>
          <w:rFonts w:ascii="Times New Roman" w:hAnsi="Times New Roman"/>
          <w:bCs/>
          <w:sz w:val="20"/>
          <w:szCs w:val="20"/>
        </w:rPr>
        <w:t xml:space="preserve"> (part 1)</w:t>
      </w:r>
      <w:r>
        <w:rPr>
          <w:rFonts w:ascii="Times New Roman" w:hAnsi="Times New Roman"/>
          <w:bCs/>
          <w:sz w:val="20"/>
          <w:szCs w:val="20"/>
        </w:rPr>
        <w:t xml:space="preserve"> was provided in [</w:t>
      </w:r>
      <w:r w:rsidR="009E668E">
        <w:rPr>
          <w:rFonts w:ascii="Times New Roman" w:hAnsi="Times New Roman"/>
          <w:bCs/>
          <w:sz w:val="20"/>
          <w:szCs w:val="20"/>
        </w:rPr>
        <w:t>2</w:t>
      </w:r>
      <w:r>
        <w:rPr>
          <w:rFonts w:ascii="Times New Roman" w:hAnsi="Times New Roman"/>
          <w:bCs/>
          <w:sz w:val="20"/>
          <w:szCs w:val="20"/>
        </w:rPr>
        <w:t>].</w:t>
      </w:r>
    </w:p>
    <w:p w14:paraId="112AA45B" w14:textId="52B521D7" w:rsidR="009745F6" w:rsidRDefault="009745F6" w:rsidP="009745F6">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A summary of the electronic meeting email discussion on FR2 HST RRM requirement (part 2) was provided in [</w:t>
      </w:r>
      <w:r w:rsidR="009E668E">
        <w:rPr>
          <w:rFonts w:ascii="Times New Roman" w:hAnsi="Times New Roman"/>
          <w:bCs/>
          <w:sz w:val="20"/>
          <w:szCs w:val="20"/>
        </w:rPr>
        <w:t>3</w:t>
      </w:r>
      <w:r>
        <w:rPr>
          <w:rFonts w:ascii="Times New Roman" w:hAnsi="Times New Roman"/>
          <w:bCs/>
          <w:sz w:val="20"/>
          <w:szCs w:val="20"/>
        </w:rPr>
        <w:t>].</w:t>
      </w:r>
    </w:p>
    <w:p w14:paraId="20E26C4D" w14:textId="44A58BD6" w:rsidR="009E668E" w:rsidRDefault="009E668E" w:rsidP="009E668E">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A summary of the electronic meeting email discussion on FR2 HST </w:t>
      </w:r>
      <w:proofErr w:type="spellStart"/>
      <w:r>
        <w:rPr>
          <w:rFonts w:ascii="Times New Roman" w:hAnsi="Times New Roman"/>
          <w:bCs/>
          <w:sz w:val="20"/>
          <w:szCs w:val="20"/>
        </w:rPr>
        <w:t>Demod</w:t>
      </w:r>
      <w:proofErr w:type="spellEnd"/>
      <w:r>
        <w:rPr>
          <w:rFonts w:ascii="Times New Roman" w:hAnsi="Times New Roman"/>
          <w:bCs/>
          <w:sz w:val="20"/>
          <w:szCs w:val="20"/>
        </w:rPr>
        <w:t xml:space="preserve"> requirement (part 1) was provided in [4].</w:t>
      </w:r>
    </w:p>
    <w:p w14:paraId="7D218241" w14:textId="39F300A6" w:rsidR="00F97F05" w:rsidRDefault="00F97F05" w:rsidP="00F97F05">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A summary of the electronic meeting email discussion on FR2 HST </w:t>
      </w:r>
      <w:proofErr w:type="spellStart"/>
      <w:r>
        <w:rPr>
          <w:rFonts w:ascii="Times New Roman" w:hAnsi="Times New Roman"/>
          <w:bCs/>
          <w:sz w:val="20"/>
          <w:szCs w:val="20"/>
        </w:rPr>
        <w:t>Demod</w:t>
      </w:r>
      <w:proofErr w:type="spellEnd"/>
      <w:r>
        <w:rPr>
          <w:rFonts w:ascii="Times New Roman" w:hAnsi="Times New Roman"/>
          <w:bCs/>
          <w:sz w:val="20"/>
          <w:szCs w:val="20"/>
        </w:rPr>
        <w:t xml:space="preserve"> requirement </w:t>
      </w:r>
      <w:r w:rsidR="009E668E">
        <w:rPr>
          <w:rFonts w:ascii="Times New Roman" w:hAnsi="Times New Roman"/>
          <w:bCs/>
          <w:sz w:val="20"/>
          <w:szCs w:val="20"/>
        </w:rPr>
        <w:t xml:space="preserve">(part 2) </w:t>
      </w:r>
      <w:r>
        <w:rPr>
          <w:rFonts w:ascii="Times New Roman" w:hAnsi="Times New Roman"/>
          <w:bCs/>
          <w:sz w:val="20"/>
          <w:szCs w:val="20"/>
        </w:rPr>
        <w:t>was provided in [</w:t>
      </w:r>
      <w:r w:rsidR="009745F6">
        <w:rPr>
          <w:rFonts w:ascii="Times New Roman" w:hAnsi="Times New Roman"/>
          <w:bCs/>
          <w:sz w:val="20"/>
          <w:szCs w:val="20"/>
        </w:rPr>
        <w:t>5</w:t>
      </w:r>
      <w:r>
        <w:rPr>
          <w:rFonts w:ascii="Times New Roman" w:hAnsi="Times New Roman"/>
          <w:bCs/>
          <w:sz w:val="20"/>
          <w:szCs w:val="20"/>
        </w:rPr>
        <w:t>].</w:t>
      </w:r>
    </w:p>
    <w:p w14:paraId="53BD6406" w14:textId="77777777" w:rsidR="00F97F05" w:rsidRDefault="00F97F05" w:rsidP="00F97F05">
      <w:pPr>
        <w:pStyle w:val="ListParagraph"/>
        <w:ind w:leftChars="0" w:left="720"/>
        <w:textAlignment w:val="bottom"/>
        <w:rPr>
          <w:rFonts w:ascii="Times New Roman" w:hAnsi="Times New Roman"/>
          <w:bCs/>
          <w:sz w:val="20"/>
          <w:szCs w:val="20"/>
        </w:rPr>
      </w:pPr>
    </w:p>
    <w:p w14:paraId="6680F80E" w14:textId="5244188E" w:rsidR="00636988" w:rsidRDefault="007E2A6F" w:rsidP="009518E4">
      <w:pPr>
        <w:pStyle w:val="ListParagraph"/>
        <w:numPr>
          <w:ilvl w:val="0"/>
          <w:numId w:val="12"/>
        </w:numPr>
        <w:ind w:leftChars="0"/>
        <w:rPr>
          <w:rFonts w:ascii="Times New Roman" w:hAnsi="Times New Roman"/>
          <w:sz w:val="20"/>
          <w:szCs w:val="20"/>
          <w:u w:val="single"/>
        </w:rPr>
      </w:pPr>
      <w:r>
        <w:rPr>
          <w:rFonts w:ascii="Times New Roman" w:hAnsi="Times New Roman"/>
          <w:sz w:val="20"/>
          <w:szCs w:val="20"/>
          <w:u w:val="single"/>
        </w:rPr>
        <w:t>TR 38.854 related</w:t>
      </w:r>
      <w:r w:rsidR="00636988" w:rsidRPr="00F0586C">
        <w:rPr>
          <w:rFonts w:ascii="Times New Roman" w:hAnsi="Times New Roman"/>
          <w:sz w:val="20"/>
          <w:szCs w:val="20"/>
          <w:u w:val="single"/>
        </w:rPr>
        <w:t xml:space="preserve">: </w:t>
      </w:r>
    </w:p>
    <w:p w14:paraId="1500576F" w14:textId="77777777" w:rsidR="007E2A6F" w:rsidRDefault="007E2A6F" w:rsidP="007E2A6F">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The updated TR 38.854 for FR2 HST v0.2.0 was agreed in [6] to capture endorsed TPs before RAN4#101-bis-e.</w:t>
      </w:r>
    </w:p>
    <w:p w14:paraId="4926F18D" w14:textId="77777777" w:rsidR="007E2A6F" w:rsidRDefault="007E2A6F" w:rsidP="007E2A6F">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The updated TR 38.854 for FR2 HST v0.3.0 was email approved in [7] to capture TPs endorsed in RAN4#101-bis-e.</w:t>
      </w:r>
    </w:p>
    <w:p w14:paraId="760D78D9" w14:textId="31797801" w:rsidR="007E2A6F" w:rsidRDefault="007E2A6F" w:rsidP="00D214E0">
      <w:pPr>
        <w:pStyle w:val="ListParagraph"/>
        <w:numPr>
          <w:ilvl w:val="1"/>
          <w:numId w:val="5"/>
        </w:numPr>
        <w:ind w:leftChars="0"/>
        <w:textAlignment w:val="bottom"/>
        <w:rPr>
          <w:rFonts w:ascii="Times New Roman" w:hAnsi="Times New Roman"/>
          <w:bCs/>
          <w:sz w:val="20"/>
          <w:szCs w:val="20"/>
        </w:rPr>
      </w:pPr>
      <w:r w:rsidRPr="007E2A6F">
        <w:rPr>
          <w:rFonts w:ascii="Times New Roman" w:hAnsi="Times New Roman"/>
          <w:bCs/>
          <w:sz w:val="20"/>
          <w:szCs w:val="20"/>
        </w:rPr>
        <w:t>TP to TR 38.854 on Deployment Scenario Analysis for FR2 HST</w:t>
      </w:r>
      <w:r>
        <w:rPr>
          <w:rFonts w:ascii="Times New Roman" w:hAnsi="Times New Roman"/>
          <w:bCs/>
          <w:sz w:val="20"/>
          <w:szCs w:val="20"/>
        </w:rPr>
        <w:t xml:space="preserve">, is endorsed in [8, </w:t>
      </w:r>
      <w:r w:rsidRPr="007E2A6F">
        <w:rPr>
          <w:rFonts w:ascii="Times New Roman" w:hAnsi="Times New Roman"/>
          <w:bCs/>
          <w:sz w:val="20"/>
          <w:szCs w:val="20"/>
        </w:rPr>
        <w:t>R4-2203088</w:t>
      </w:r>
      <w:r>
        <w:rPr>
          <w:rFonts w:ascii="Times New Roman" w:hAnsi="Times New Roman"/>
          <w:bCs/>
          <w:sz w:val="20"/>
          <w:szCs w:val="20"/>
        </w:rPr>
        <w:t>].</w:t>
      </w:r>
    </w:p>
    <w:p w14:paraId="4B5F7D98" w14:textId="0B3954DE" w:rsidR="007E2A6F" w:rsidRDefault="007E2A6F" w:rsidP="00D214E0">
      <w:pPr>
        <w:pStyle w:val="ListParagraph"/>
        <w:numPr>
          <w:ilvl w:val="1"/>
          <w:numId w:val="5"/>
        </w:numPr>
        <w:ind w:leftChars="0"/>
        <w:textAlignment w:val="bottom"/>
        <w:rPr>
          <w:rFonts w:ascii="Times New Roman" w:hAnsi="Times New Roman"/>
          <w:bCs/>
          <w:sz w:val="20"/>
          <w:szCs w:val="20"/>
        </w:rPr>
      </w:pPr>
      <w:r w:rsidRPr="007E2A6F">
        <w:rPr>
          <w:rFonts w:ascii="Times New Roman" w:hAnsi="Times New Roman"/>
          <w:bCs/>
          <w:sz w:val="20"/>
          <w:szCs w:val="20"/>
        </w:rPr>
        <w:t xml:space="preserve">TP to TR 38.854 on </w:t>
      </w:r>
      <w:r>
        <w:rPr>
          <w:rFonts w:ascii="Times New Roman" w:hAnsi="Times New Roman"/>
          <w:bCs/>
          <w:sz w:val="20"/>
          <w:szCs w:val="20"/>
        </w:rPr>
        <w:t>Coverage</w:t>
      </w:r>
      <w:r w:rsidRPr="007E2A6F">
        <w:rPr>
          <w:rFonts w:ascii="Times New Roman" w:hAnsi="Times New Roman"/>
          <w:bCs/>
          <w:sz w:val="20"/>
          <w:szCs w:val="20"/>
        </w:rPr>
        <w:t xml:space="preserve"> Analysis for FR2 HST</w:t>
      </w:r>
      <w:r>
        <w:rPr>
          <w:rFonts w:ascii="Times New Roman" w:hAnsi="Times New Roman"/>
          <w:bCs/>
          <w:sz w:val="20"/>
          <w:szCs w:val="20"/>
        </w:rPr>
        <w:t xml:space="preserve">, is endorsed in [9, </w:t>
      </w:r>
      <w:r w:rsidRPr="007E2A6F">
        <w:rPr>
          <w:rFonts w:ascii="Times New Roman" w:hAnsi="Times New Roman"/>
          <w:bCs/>
          <w:sz w:val="20"/>
          <w:szCs w:val="20"/>
        </w:rPr>
        <w:t>R4-220308</w:t>
      </w:r>
      <w:r>
        <w:rPr>
          <w:rFonts w:ascii="Times New Roman" w:hAnsi="Times New Roman"/>
          <w:bCs/>
          <w:sz w:val="20"/>
          <w:szCs w:val="20"/>
        </w:rPr>
        <w:t>9].</w:t>
      </w:r>
    </w:p>
    <w:p w14:paraId="4C8F410E" w14:textId="44A71DFE" w:rsidR="00F97F05" w:rsidRDefault="00F97F05" w:rsidP="00CB6283">
      <w:pPr>
        <w:pStyle w:val="ListParagraph"/>
        <w:ind w:leftChars="0" w:left="720"/>
        <w:textAlignment w:val="bottom"/>
        <w:rPr>
          <w:rFonts w:ascii="Times New Roman" w:hAnsi="Times New Roman"/>
          <w:bCs/>
          <w:sz w:val="20"/>
          <w:szCs w:val="20"/>
        </w:rPr>
      </w:pPr>
    </w:p>
    <w:p w14:paraId="7AFB35CB" w14:textId="77777777" w:rsidR="00691914" w:rsidRDefault="00691914" w:rsidP="009518E4">
      <w:pPr>
        <w:pStyle w:val="ListParagraph"/>
        <w:numPr>
          <w:ilvl w:val="0"/>
          <w:numId w:val="12"/>
        </w:numPr>
        <w:ind w:leftChars="0"/>
        <w:rPr>
          <w:rFonts w:ascii="Times New Roman" w:hAnsi="Times New Roman"/>
          <w:sz w:val="20"/>
          <w:szCs w:val="20"/>
          <w:u w:val="single"/>
        </w:rPr>
      </w:pPr>
      <w:r>
        <w:rPr>
          <w:rFonts w:ascii="Times New Roman" w:hAnsi="Times New Roman"/>
          <w:sz w:val="20"/>
          <w:szCs w:val="20"/>
          <w:u w:val="single"/>
        </w:rPr>
        <w:t>UE RF core requirement</w:t>
      </w:r>
      <w:r w:rsidRPr="00F0586C">
        <w:rPr>
          <w:rFonts w:ascii="Times New Roman" w:hAnsi="Times New Roman"/>
          <w:sz w:val="20"/>
          <w:szCs w:val="20"/>
          <w:u w:val="single"/>
        </w:rPr>
        <w:t xml:space="preserve">: </w:t>
      </w:r>
    </w:p>
    <w:p w14:paraId="62913BE8" w14:textId="560F65DF" w:rsidR="00CB6283" w:rsidRDefault="00CB6283" w:rsidP="00CB6283">
      <w:pPr>
        <w:pStyle w:val="ListParagraph"/>
        <w:numPr>
          <w:ilvl w:val="0"/>
          <w:numId w:val="5"/>
        </w:numPr>
        <w:ind w:leftChars="0"/>
        <w:textAlignment w:val="bottom"/>
        <w:rPr>
          <w:rFonts w:ascii="Times New Roman" w:hAnsi="Times New Roman"/>
          <w:bCs/>
          <w:sz w:val="20"/>
          <w:szCs w:val="20"/>
        </w:rPr>
      </w:pPr>
      <w:r w:rsidRPr="00CB6283">
        <w:rPr>
          <w:rFonts w:ascii="Times New Roman" w:hAnsi="Times New Roman"/>
          <w:bCs/>
          <w:sz w:val="20"/>
          <w:szCs w:val="20"/>
        </w:rPr>
        <w:t>Draft CR to introduce beam correspondence requirement for FR2 HST UE</w:t>
      </w:r>
      <w:r>
        <w:rPr>
          <w:rFonts w:ascii="Times New Roman" w:hAnsi="Times New Roman"/>
          <w:bCs/>
          <w:sz w:val="20"/>
          <w:szCs w:val="20"/>
        </w:rPr>
        <w:t xml:space="preserve"> is endorsed in [1</w:t>
      </w:r>
      <w:r w:rsidR="007E2A6F">
        <w:rPr>
          <w:rFonts w:ascii="Times New Roman" w:hAnsi="Times New Roman"/>
          <w:bCs/>
          <w:sz w:val="20"/>
          <w:szCs w:val="20"/>
        </w:rPr>
        <w:t>7, R4-2202273</w:t>
      </w:r>
      <w:r>
        <w:rPr>
          <w:rFonts w:ascii="Times New Roman" w:hAnsi="Times New Roman"/>
          <w:bCs/>
          <w:sz w:val="20"/>
          <w:szCs w:val="20"/>
        </w:rPr>
        <w:t xml:space="preserve">]. </w:t>
      </w:r>
    </w:p>
    <w:p w14:paraId="44D65D68" w14:textId="0AB5E5B1" w:rsidR="00691914" w:rsidRDefault="00691914" w:rsidP="00691914">
      <w:pPr>
        <w:pStyle w:val="ListParagraph"/>
        <w:numPr>
          <w:ilvl w:val="0"/>
          <w:numId w:val="5"/>
        </w:numPr>
        <w:ind w:leftChars="0"/>
        <w:textAlignment w:val="bottom"/>
        <w:rPr>
          <w:rFonts w:ascii="Times New Roman" w:hAnsi="Times New Roman"/>
          <w:bCs/>
          <w:sz w:val="20"/>
          <w:szCs w:val="20"/>
        </w:rPr>
      </w:pPr>
      <w:r w:rsidRPr="007820C7">
        <w:rPr>
          <w:rFonts w:ascii="Times New Roman" w:hAnsi="Times New Roman"/>
          <w:bCs/>
          <w:sz w:val="20"/>
          <w:szCs w:val="20"/>
        </w:rPr>
        <w:t xml:space="preserve">The following agreement and </w:t>
      </w:r>
      <w:r w:rsidR="007E2A6F">
        <w:rPr>
          <w:rFonts w:ascii="Times New Roman" w:hAnsi="Times New Roman"/>
          <w:bCs/>
          <w:sz w:val="20"/>
          <w:szCs w:val="20"/>
        </w:rPr>
        <w:t>WF</w:t>
      </w:r>
      <w:r w:rsidRPr="007820C7">
        <w:rPr>
          <w:rFonts w:ascii="Times New Roman" w:hAnsi="Times New Roman"/>
          <w:bCs/>
          <w:sz w:val="20"/>
          <w:szCs w:val="20"/>
        </w:rPr>
        <w:t xml:space="preserve"> were made on UE RF requirement, captured in the approved WF [</w:t>
      </w:r>
      <w:r w:rsidR="007E2A6F">
        <w:rPr>
          <w:rFonts w:ascii="Times New Roman" w:hAnsi="Times New Roman"/>
          <w:bCs/>
          <w:sz w:val="20"/>
          <w:szCs w:val="20"/>
        </w:rPr>
        <w:t xml:space="preserve">10, </w:t>
      </w:r>
      <w:r w:rsidR="007E2A6F" w:rsidRPr="007E2A6F">
        <w:rPr>
          <w:rFonts w:ascii="Times New Roman" w:hAnsi="Times New Roman"/>
          <w:bCs/>
          <w:sz w:val="20"/>
          <w:szCs w:val="20"/>
        </w:rPr>
        <w:t>R4-2202270</w:t>
      </w:r>
      <w:r w:rsidRPr="007820C7">
        <w:rPr>
          <w:rFonts w:ascii="Times New Roman" w:hAnsi="Times New Roman"/>
          <w:bCs/>
          <w:sz w:val="20"/>
          <w:szCs w:val="20"/>
        </w:rPr>
        <w:t xml:space="preserve">]. </w:t>
      </w:r>
    </w:p>
    <w:p w14:paraId="48254FE3" w14:textId="60A360E2" w:rsidR="00691914" w:rsidRDefault="00691914" w:rsidP="007E2A6F">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WF1:</w:t>
      </w:r>
      <w:r w:rsidRPr="00691914">
        <w:rPr>
          <w:rFonts w:ascii="Times New Roman" w:hAnsi="Times New Roman"/>
          <w:bCs/>
          <w:sz w:val="20"/>
          <w:szCs w:val="20"/>
        </w:rPr>
        <w:t xml:space="preserve"> </w:t>
      </w:r>
      <w:r w:rsidR="007E2A6F" w:rsidRPr="007E2A6F">
        <w:rPr>
          <w:rFonts w:ascii="Times New Roman" w:hAnsi="Times New Roman"/>
          <w:bCs/>
          <w:sz w:val="20"/>
          <w:szCs w:val="20"/>
        </w:rPr>
        <w:t>Spherical Coverage Requirement and Framework</w:t>
      </w:r>
    </w:p>
    <w:p w14:paraId="2C860507" w14:textId="0AF1E72B" w:rsidR="00CB6283" w:rsidRPr="00CB6283" w:rsidRDefault="007E2A6F" w:rsidP="007E2A6F">
      <w:pPr>
        <w:pStyle w:val="ListParagraph"/>
        <w:numPr>
          <w:ilvl w:val="2"/>
          <w:numId w:val="5"/>
        </w:numPr>
        <w:ind w:leftChars="0"/>
        <w:textAlignment w:val="bottom"/>
        <w:rPr>
          <w:rFonts w:ascii="Times New Roman" w:hAnsi="Times New Roman"/>
          <w:bCs/>
          <w:sz w:val="20"/>
          <w:szCs w:val="20"/>
        </w:rPr>
      </w:pPr>
      <w:r w:rsidRPr="007E2A6F">
        <w:rPr>
          <w:rFonts w:ascii="Times New Roman" w:hAnsi="Times New Roman"/>
          <w:bCs/>
          <w:sz w:val="20"/>
          <w:szCs w:val="20"/>
        </w:rPr>
        <w:t>Spherical coverage requirement framework – Requirement for one panel</w:t>
      </w:r>
      <w:r w:rsidR="00CB6283" w:rsidRPr="00CB6283">
        <w:rPr>
          <w:rFonts w:ascii="Times New Roman" w:hAnsi="Times New Roman"/>
          <w:bCs/>
          <w:sz w:val="20"/>
          <w:szCs w:val="20"/>
        </w:rPr>
        <w:t xml:space="preserve">: </w:t>
      </w:r>
    </w:p>
    <w:p w14:paraId="08091E54" w14:textId="77777777" w:rsidR="006E3C7D" w:rsidRPr="006E3C7D" w:rsidRDefault="006E3C7D" w:rsidP="006E3C7D">
      <w:pPr>
        <w:pStyle w:val="ListParagraph"/>
        <w:numPr>
          <w:ilvl w:val="3"/>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The following agreement achieved in GTW session (19th Jan), captured Chairman Notes and copied here for information: </w:t>
      </w:r>
    </w:p>
    <w:tbl>
      <w:tblPr>
        <w:tblStyle w:val="TableGrid"/>
        <w:tblW w:w="7479" w:type="dxa"/>
        <w:tblInd w:w="2722" w:type="dxa"/>
        <w:tblLook w:val="04A0" w:firstRow="1" w:lastRow="0" w:firstColumn="1" w:lastColumn="0" w:noHBand="0" w:noVBand="1"/>
      </w:tblPr>
      <w:tblGrid>
        <w:gridCol w:w="7479"/>
      </w:tblGrid>
      <w:tr w:rsidR="006E3C7D" w14:paraId="2002BAE6" w14:textId="77777777" w:rsidTr="006E3C7D">
        <w:tc>
          <w:tcPr>
            <w:tcW w:w="7479" w:type="dxa"/>
          </w:tcPr>
          <w:p w14:paraId="60DD2C8B" w14:textId="77777777" w:rsidR="006E3C7D" w:rsidRPr="00B63113" w:rsidRDefault="006E3C7D" w:rsidP="00ED6D66">
            <w:pPr>
              <w:spacing w:after="120"/>
            </w:pPr>
            <w:r w:rsidRPr="00B63113">
              <w:rPr>
                <w:b/>
                <w:highlight w:val="green"/>
              </w:rPr>
              <w:t xml:space="preserve">Agreement: </w:t>
            </w:r>
            <w:r w:rsidRPr="00B63113">
              <w:rPr>
                <w:highlight w:val="green"/>
              </w:rPr>
              <w:t>RAN4 shall not define core requirement for one-panel based spherical coverage requirement.</w:t>
            </w:r>
          </w:p>
        </w:tc>
      </w:tr>
    </w:tbl>
    <w:p w14:paraId="5110FC17" w14:textId="7D3E0B5F" w:rsidR="006E3C7D" w:rsidRPr="006E3C7D" w:rsidRDefault="006E3C7D" w:rsidP="006E3C7D">
      <w:pPr>
        <w:pStyle w:val="ListParagraph"/>
        <w:numPr>
          <w:ilvl w:val="2"/>
          <w:numId w:val="5"/>
        </w:numPr>
        <w:ind w:leftChars="0"/>
        <w:textAlignment w:val="bottom"/>
        <w:rPr>
          <w:rFonts w:ascii="Times New Roman" w:hAnsi="Times New Roman"/>
          <w:bCs/>
          <w:sz w:val="20"/>
          <w:szCs w:val="20"/>
        </w:rPr>
      </w:pPr>
      <w:r w:rsidRPr="006E3C7D">
        <w:rPr>
          <w:rFonts w:ascii="Times New Roman" w:hAnsi="Times New Roman"/>
          <w:bCs/>
          <w:sz w:val="20"/>
          <w:szCs w:val="20"/>
        </w:rPr>
        <w:t>Spherical coverage requirement – Coordination system</w:t>
      </w:r>
    </w:p>
    <w:p w14:paraId="13A3E576" w14:textId="77777777" w:rsidR="006E3C7D" w:rsidRPr="006E3C7D" w:rsidRDefault="006E3C7D" w:rsidP="006E3C7D">
      <w:pPr>
        <w:pStyle w:val="ListParagraph"/>
        <w:numPr>
          <w:ilvl w:val="3"/>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The following agreement achieved in GTW session (19th Jan), captured Chairman Notes and copied here for information: </w:t>
      </w:r>
    </w:p>
    <w:tbl>
      <w:tblPr>
        <w:tblStyle w:val="TableGrid"/>
        <w:tblW w:w="7479" w:type="dxa"/>
        <w:tblInd w:w="2722" w:type="dxa"/>
        <w:tblLook w:val="04A0" w:firstRow="1" w:lastRow="0" w:firstColumn="1" w:lastColumn="0" w:noHBand="0" w:noVBand="1"/>
      </w:tblPr>
      <w:tblGrid>
        <w:gridCol w:w="7479"/>
      </w:tblGrid>
      <w:tr w:rsidR="006E3C7D" w:rsidRPr="00DB3E37" w14:paraId="19676052" w14:textId="77777777" w:rsidTr="006E3C7D">
        <w:tc>
          <w:tcPr>
            <w:tcW w:w="7479" w:type="dxa"/>
          </w:tcPr>
          <w:p w14:paraId="11A690F3" w14:textId="77777777" w:rsidR="006E3C7D" w:rsidRPr="00DB3E37" w:rsidRDefault="006E3C7D" w:rsidP="00ED6D66">
            <w:pPr>
              <w:spacing w:after="120"/>
              <w:rPr>
                <w:b/>
              </w:rPr>
            </w:pPr>
            <w:r w:rsidRPr="00DB3E37">
              <w:rPr>
                <w:b/>
                <w:highlight w:val="green"/>
              </w:rPr>
              <w:t xml:space="preserve">Agreement: </w:t>
            </w:r>
            <w:r w:rsidRPr="00DB3E37">
              <w:rPr>
                <w:highlight w:val="green"/>
              </w:rPr>
              <w:t>use the absolution coordination system as well as Qualcomm proposals below as baseline</w:t>
            </w:r>
          </w:p>
          <w:p w14:paraId="3E136CC8" w14:textId="77777777" w:rsidR="006E3C7D" w:rsidRPr="00DB3E37" w:rsidRDefault="006E3C7D" w:rsidP="009518E4">
            <w:pPr>
              <w:pStyle w:val="ListParagraph"/>
              <w:widowControl/>
              <w:numPr>
                <w:ilvl w:val="0"/>
                <w:numId w:val="17"/>
              </w:numPr>
              <w:overflowPunct w:val="0"/>
              <w:autoSpaceDE w:val="0"/>
              <w:autoSpaceDN w:val="0"/>
              <w:adjustRightInd w:val="0"/>
              <w:spacing w:after="120" w:line="259" w:lineRule="auto"/>
              <w:ind w:leftChars="0"/>
              <w:jc w:val="left"/>
              <w:textAlignment w:val="baseline"/>
              <w:rPr>
                <w:rFonts w:ascii="Times New Roman" w:hAnsi="Times New Roman"/>
                <w:sz w:val="20"/>
                <w:szCs w:val="20"/>
              </w:rPr>
            </w:pPr>
            <w:r w:rsidRPr="00DB3E37">
              <w:rPr>
                <w:rFonts w:ascii="Times New Roman" w:hAnsi="Times New Roman"/>
                <w:sz w:val="20"/>
                <w:szCs w:val="20"/>
              </w:rPr>
              <w:t xml:space="preserve">The minimum EIRP measured over the spherical coverage evaluation areas specified below is defined as the spherical coverage requirement and is found in Table 6.2.1.6-3 below. UE spherical coverage evaluation areas are found in Table 6.2.1.6-3a below, by consisting of Area-1 and Area-2, in the reference coordinate system in Annex J.1. The requirement is verified with the test metric of EIRP (Link= Spherical coverage grid, </w:t>
            </w:r>
            <w:proofErr w:type="spellStart"/>
            <w:r w:rsidRPr="00DB3E37">
              <w:rPr>
                <w:rFonts w:ascii="Times New Roman" w:hAnsi="Times New Roman"/>
                <w:sz w:val="20"/>
                <w:szCs w:val="20"/>
              </w:rPr>
              <w:t>Meas</w:t>
            </w:r>
            <w:proofErr w:type="spellEnd"/>
            <w:r w:rsidRPr="00DB3E37">
              <w:rPr>
                <w:rFonts w:ascii="Times New Roman" w:hAnsi="Times New Roman"/>
                <w:sz w:val="20"/>
                <w:szCs w:val="20"/>
              </w:rPr>
              <w:t>=Link angle).</w:t>
            </w:r>
          </w:p>
          <w:p w14:paraId="0A40F878" w14:textId="77777777" w:rsidR="006E3C7D" w:rsidRPr="00DB3E37" w:rsidRDefault="006E3C7D" w:rsidP="00ED6D66">
            <w:pPr>
              <w:pStyle w:val="TH"/>
              <w:rPr>
                <w:rFonts w:ascii="Times New Roman" w:hAnsi="Times New Roman"/>
              </w:rPr>
            </w:pPr>
            <w:r w:rsidRPr="00DB3E37">
              <w:rPr>
                <w:rFonts w:ascii="Times New Roman" w:hAnsi="Times New Roman"/>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E3C7D" w:rsidRPr="00DB3E37" w14:paraId="79CEA08A" w14:textId="77777777" w:rsidTr="00ED6D66">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88D5D4" w14:textId="77777777" w:rsidR="006E3C7D" w:rsidRPr="00DB3E37" w:rsidRDefault="006E3C7D" w:rsidP="00ED6D66">
                  <w:pPr>
                    <w:pStyle w:val="TAH"/>
                    <w:rPr>
                      <w:rFonts w:ascii="Times New Roman" w:hAnsi="Times New Roman"/>
                      <w:sz w:val="20"/>
                    </w:rPr>
                  </w:pPr>
                  <w:r w:rsidRPr="00DB3E37">
                    <w:rPr>
                      <w:rFonts w:ascii="Times New Roman" w:hAnsi="Times New Roman"/>
                      <w:sz w:val="20"/>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8015BD" w14:textId="77777777" w:rsidR="006E3C7D" w:rsidRPr="00DB3E37" w:rsidRDefault="006E3C7D" w:rsidP="00ED6D66">
                  <w:pPr>
                    <w:pStyle w:val="TAH"/>
                    <w:rPr>
                      <w:rFonts w:ascii="Times New Roman" w:hAnsi="Times New Roman"/>
                      <w:sz w:val="20"/>
                    </w:rPr>
                  </w:pPr>
                  <w:r w:rsidRPr="00DB3E37">
                    <w:rPr>
                      <w:rFonts w:ascii="Times New Roman" w:hAnsi="Times New Roman"/>
                      <w:sz w:val="20"/>
                    </w:rPr>
                    <w:t>Min EIRP over UE spherical coverage evaluation areas (dBm)</w:t>
                  </w:r>
                </w:p>
              </w:tc>
            </w:tr>
            <w:tr w:rsidR="006E3C7D" w:rsidRPr="00DB3E37" w14:paraId="6D6D052E" w14:textId="77777777" w:rsidTr="00ED6D66">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F1C6C5"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04633821"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TBD</w:t>
                  </w:r>
                </w:p>
              </w:tc>
            </w:tr>
            <w:tr w:rsidR="006E3C7D" w:rsidRPr="00DB3E37" w14:paraId="701F4BAD" w14:textId="77777777" w:rsidTr="00ED6D66">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CA296"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04A60520"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TBD</w:t>
                  </w:r>
                </w:p>
              </w:tc>
            </w:tr>
            <w:tr w:rsidR="006E3C7D" w:rsidRPr="00DB3E37" w14:paraId="78388016" w14:textId="77777777" w:rsidTr="00ED6D66">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A72EBE"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n259</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7B93BD0"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TBD</w:t>
                  </w:r>
                </w:p>
              </w:tc>
            </w:tr>
            <w:tr w:rsidR="006E3C7D" w:rsidRPr="00DB3E37" w14:paraId="11A398FD" w14:textId="77777777" w:rsidTr="00ED6D66">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96D0EB" w14:textId="77777777" w:rsidR="006E3C7D" w:rsidRPr="00DB3E37" w:rsidRDefault="006E3C7D" w:rsidP="00ED6D66">
                  <w:pPr>
                    <w:pStyle w:val="TAN"/>
                    <w:rPr>
                      <w:rFonts w:ascii="Times New Roman" w:hAnsi="Times New Roman"/>
                      <w:sz w:val="20"/>
                    </w:rPr>
                  </w:pPr>
                  <w:r w:rsidRPr="00DB3E37">
                    <w:rPr>
                      <w:rFonts w:ascii="Times New Roman" w:hAnsi="Times New Roman"/>
                      <w:sz w:val="20"/>
                    </w:rPr>
                    <w:t>NOTE 1:   Minimum EIRP over UE spherical coverage evaluation</w:t>
                  </w:r>
                  <w:r w:rsidRPr="00DB3E37" w:rsidDel="00B97639">
                    <w:rPr>
                      <w:rFonts w:ascii="Times New Roman" w:hAnsi="Times New Roman"/>
                      <w:sz w:val="20"/>
                    </w:rPr>
                    <w:t xml:space="preserve"> </w:t>
                  </w:r>
                  <w:r w:rsidRPr="00DB3E37">
                    <w:rPr>
                      <w:rFonts w:ascii="Times New Roman" w:hAnsi="Times New Roman"/>
                      <w:sz w:val="20"/>
                    </w:rPr>
                    <w:t>areas is defined as the lower limit without tolerance</w:t>
                  </w:r>
                </w:p>
                <w:p w14:paraId="76D983D6" w14:textId="77777777" w:rsidR="006E3C7D" w:rsidRPr="00DB3E37" w:rsidRDefault="006E3C7D" w:rsidP="00ED6D66">
                  <w:pPr>
                    <w:pStyle w:val="TAN"/>
                    <w:rPr>
                      <w:rFonts w:ascii="Times New Roman" w:hAnsi="Times New Roman"/>
                      <w:sz w:val="20"/>
                    </w:rPr>
                  </w:pPr>
                  <w:r w:rsidRPr="00DB3E37">
                    <w:rPr>
                      <w:rFonts w:ascii="Times New Roman" w:hAnsi="Times New Roman"/>
                      <w:sz w:val="20"/>
                    </w:rPr>
                    <w:t>NOTE 2:   The requirements in this table are verified only under normal temperature conditions as defined in Annex E.2.1.</w:t>
                  </w:r>
                </w:p>
              </w:tc>
            </w:tr>
          </w:tbl>
          <w:p w14:paraId="4C30D948" w14:textId="77777777" w:rsidR="006E3C7D" w:rsidRPr="00DB3E37" w:rsidRDefault="006E3C7D" w:rsidP="00ED6D66">
            <w:pPr>
              <w:pStyle w:val="TH"/>
              <w:rPr>
                <w:rFonts w:ascii="Times New Roman" w:hAnsi="Times New Roman"/>
              </w:rPr>
            </w:pPr>
            <w:r w:rsidRPr="00DB3E37">
              <w:rPr>
                <w:rFonts w:ascii="Times New Roman" w:hAnsi="Times New Roman"/>
              </w:rPr>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1943"/>
              <w:gridCol w:w="2056"/>
              <w:gridCol w:w="3244"/>
            </w:tblGrid>
            <w:tr w:rsidR="006E3C7D" w:rsidRPr="00DB3E37" w14:paraId="789918B5" w14:textId="77777777" w:rsidTr="00ED6D66">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090C81EA" w14:textId="77777777" w:rsidR="006E3C7D" w:rsidRPr="00DB3E37" w:rsidRDefault="006E3C7D" w:rsidP="00ED6D66">
                  <w:pPr>
                    <w:pStyle w:val="TAH"/>
                    <w:rPr>
                      <w:rFonts w:ascii="Times New Roman" w:hAnsi="Times New Roman"/>
                      <w:sz w:val="20"/>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E0B0EB" w14:textId="77777777" w:rsidR="006E3C7D" w:rsidRPr="00DB3E37" w:rsidRDefault="006E3C7D" w:rsidP="00ED6D66">
                  <w:pPr>
                    <w:pStyle w:val="TAH"/>
                    <w:rPr>
                      <w:rFonts w:ascii="Times New Roman" w:hAnsi="Times New Roman"/>
                      <w:sz w:val="20"/>
                    </w:rPr>
                  </w:pPr>
                  <w:r w:rsidRPr="00DB3E37">
                    <w:rPr>
                      <w:rFonts w:ascii="Times New Roman" w:hAnsi="Times New Roman"/>
                      <w:sz w:val="20"/>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F00914" w14:textId="77777777" w:rsidR="006E3C7D" w:rsidRPr="00DB3E37" w:rsidRDefault="006E3C7D" w:rsidP="00ED6D66">
                  <w:pPr>
                    <w:pStyle w:val="TAH"/>
                    <w:rPr>
                      <w:rFonts w:ascii="Times New Roman" w:hAnsi="Times New Roman"/>
                      <w:sz w:val="20"/>
                    </w:rPr>
                  </w:pPr>
                  <w:r w:rsidRPr="00DB3E37">
                    <w:rPr>
                      <w:rFonts w:ascii="Times New Roman" w:hAnsi="Times New Roman"/>
                      <w:sz w:val="20"/>
                    </w:rPr>
                    <w:t>ϕ range (degree)</w:t>
                  </w:r>
                </w:p>
              </w:tc>
            </w:tr>
            <w:tr w:rsidR="006E3C7D" w:rsidRPr="00DB3E37" w14:paraId="08A300F5" w14:textId="77777777" w:rsidTr="00ED6D66">
              <w:trPr>
                <w:trHeight w:val="20"/>
                <w:jc w:val="center"/>
              </w:trPr>
              <w:tc>
                <w:tcPr>
                  <w:tcW w:w="2212" w:type="dxa"/>
                  <w:tcBorders>
                    <w:top w:val="nil"/>
                    <w:left w:val="single" w:sz="8" w:space="0" w:color="auto"/>
                    <w:bottom w:val="single" w:sz="8" w:space="0" w:color="auto"/>
                    <w:right w:val="single" w:sz="8" w:space="0" w:color="auto"/>
                  </w:tcBorders>
                </w:tcPr>
                <w:p w14:paraId="2455CCCB"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9E5719"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90 to (90-theta_elev)</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77801B44"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w:t>
                  </w:r>
                  <w:proofErr w:type="spellStart"/>
                  <w:r w:rsidRPr="00DB3E37">
                    <w:rPr>
                      <w:rFonts w:ascii="Times New Roman" w:hAnsi="Times New Roman"/>
                      <w:sz w:val="20"/>
                    </w:rPr>
                    <w:t>phi_az</w:t>
                  </w:r>
                  <w:proofErr w:type="spellEnd"/>
                  <w:r w:rsidRPr="00DB3E37">
                    <w:rPr>
                      <w:rFonts w:ascii="Times New Roman" w:hAnsi="Times New Roman"/>
                      <w:sz w:val="20"/>
                    </w:rPr>
                    <w:t xml:space="preserve"> to + </w:t>
                  </w:r>
                  <w:proofErr w:type="spellStart"/>
                  <w:r w:rsidRPr="00DB3E37">
                    <w:rPr>
                      <w:rFonts w:ascii="Times New Roman" w:hAnsi="Times New Roman"/>
                      <w:sz w:val="20"/>
                    </w:rPr>
                    <w:t>phi_az</w:t>
                  </w:r>
                  <w:proofErr w:type="spellEnd"/>
                </w:p>
              </w:tc>
            </w:tr>
            <w:tr w:rsidR="006E3C7D" w:rsidRPr="00DB3E37" w14:paraId="5375AA8C" w14:textId="77777777" w:rsidTr="00ED6D66">
              <w:trPr>
                <w:trHeight w:val="20"/>
                <w:jc w:val="center"/>
              </w:trPr>
              <w:tc>
                <w:tcPr>
                  <w:tcW w:w="2212" w:type="dxa"/>
                  <w:tcBorders>
                    <w:top w:val="nil"/>
                    <w:left w:val="single" w:sz="8" w:space="0" w:color="auto"/>
                    <w:bottom w:val="single" w:sz="8" w:space="0" w:color="auto"/>
                    <w:right w:val="single" w:sz="8" w:space="0" w:color="auto"/>
                  </w:tcBorders>
                </w:tcPr>
                <w:p w14:paraId="70687737"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B26C5E"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90 to (90-theta_elev)</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41F447DC" w14:textId="77777777" w:rsidR="006E3C7D" w:rsidRPr="00DB3E37" w:rsidRDefault="006E3C7D" w:rsidP="00ED6D66">
                  <w:pPr>
                    <w:pStyle w:val="TAC"/>
                    <w:rPr>
                      <w:rFonts w:ascii="Times New Roman" w:hAnsi="Times New Roman"/>
                      <w:sz w:val="20"/>
                    </w:rPr>
                  </w:pPr>
                  <w:r w:rsidRPr="00DB3E37">
                    <w:rPr>
                      <w:rFonts w:ascii="Times New Roman" w:hAnsi="Times New Roman"/>
                      <w:sz w:val="20"/>
                    </w:rPr>
                    <w:t xml:space="preserve">180-phi_az to 180+ </w:t>
                  </w:r>
                  <w:proofErr w:type="spellStart"/>
                  <w:r w:rsidRPr="00DB3E37">
                    <w:rPr>
                      <w:rFonts w:ascii="Times New Roman" w:hAnsi="Times New Roman"/>
                      <w:sz w:val="20"/>
                    </w:rPr>
                    <w:t>phi_az</w:t>
                  </w:r>
                  <w:proofErr w:type="spellEnd"/>
                </w:p>
              </w:tc>
            </w:tr>
            <w:tr w:rsidR="006E3C7D" w:rsidRPr="00DB3E37" w14:paraId="118448B9" w14:textId="77777777" w:rsidTr="00ED6D66">
              <w:trPr>
                <w:trHeight w:val="20"/>
                <w:jc w:val="center"/>
              </w:trPr>
              <w:tc>
                <w:tcPr>
                  <w:tcW w:w="8113" w:type="dxa"/>
                  <w:gridSpan w:val="3"/>
                  <w:tcBorders>
                    <w:top w:val="nil"/>
                    <w:left w:val="single" w:sz="8" w:space="0" w:color="auto"/>
                    <w:bottom w:val="single" w:sz="8" w:space="0" w:color="auto"/>
                    <w:right w:val="single" w:sz="8" w:space="0" w:color="auto"/>
                  </w:tcBorders>
                </w:tcPr>
                <w:p w14:paraId="641C9EB7" w14:textId="77777777" w:rsidR="006E3C7D" w:rsidRPr="00DB3E37" w:rsidRDefault="006E3C7D" w:rsidP="00ED6D66">
                  <w:pPr>
                    <w:spacing w:after="0"/>
                  </w:pPr>
                  <w:r w:rsidRPr="00DB3E37">
                    <w:t>NOTE 1: When testing power class 6 UEs, DUT orientation can be determined according to the UE spherical coverage evaluation areas, not necessarily following default alignment in Figure J.1-2 or positioning guidelines in clause J.3.</w:t>
                  </w:r>
                </w:p>
                <w:p w14:paraId="3901B4DD" w14:textId="77777777" w:rsidR="006E3C7D" w:rsidRPr="00DB3E37" w:rsidRDefault="006E3C7D" w:rsidP="00ED6D66">
                  <w:pPr>
                    <w:spacing w:after="0"/>
                  </w:pPr>
                  <w:r w:rsidRPr="00DB3E37">
                    <w:lastRenderedPageBreak/>
                    <w:t>NOTE 2: High speed train deployment is expected to be w.r.t. the reference coordination system: θ</w:t>
                  </w:r>
                  <w:r w:rsidRPr="00DB3E37" w:rsidDel="00D431E6">
                    <w:t xml:space="preserve"> </w:t>
                  </w:r>
                  <w:r w:rsidRPr="00DB3E37">
                    <w:t>= 90 (degree) corresponds to the ground plane the train is running on, and ϕ= 0 or 180 with θ</w:t>
                  </w:r>
                  <w:r w:rsidRPr="00DB3E37" w:rsidDel="00D431E6">
                    <w:t xml:space="preserve"> </w:t>
                  </w:r>
                  <w:r w:rsidRPr="00DB3E37">
                    <w:t>= 90 are the train track directions.</w:t>
                  </w:r>
                </w:p>
              </w:tc>
            </w:tr>
          </w:tbl>
          <w:p w14:paraId="1AE68ACB" w14:textId="77777777" w:rsidR="006E3C7D" w:rsidRPr="00DB3E37" w:rsidRDefault="006E3C7D" w:rsidP="00ED6D66">
            <w:pPr>
              <w:spacing w:after="120"/>
            </w:pPr>
          </w:p>
        </w:tc>
      </w:tr>
    </w:tbl>
    <w:p w14:paraId="46D70DDD" w14:textId="504748E7" w:rsidR="006E3C7D" w:rsidRPr="006E3C7D" w:rsidRDefault="006E3C7D" w:rsidP="006E3C7D">
      <w:pPr>
        <w:pStyle w:val="ListParagraph"/>
        <w:numPr>
          <w:ilvl w:val="2"/>
          <w:numId w:val="5"/>
        </w:numPr>
        <w:ind w:leftChars="0"/>
        <w:textAlignment w:val="bottom"/>
        <w:rPr>
          <w:rFonts w:ascii="Times New Roman" w:hAnsi="Times New Roman"/>
          <w:bCs/>
          <w:sz w:val="20"/>
          <w:szCs w:val="20"/>
        </w:rPr>
      </w:pPr>
      <w:r w:rsidRPr="006E3C7D">
        <w:rPr>
          <w:rFonts w:ascii="Times New Roman" w:hAnsi="Times New Roman"/>
          <w:bCs/>
          <w:sz w:val="20"/>
          <w:szCs w:val="20"/>
        </w:rPr>
        <w:lastRenderedPageBreak/>
        <w:t>Spherical coverage requirement framework - Coverage region</w:t>
      </w:r>
    </w:p>
    <w:p w14:paraId="433B9F5E" w14:textId="77777777" w:rsidR="006E3C7D" w:rsidRPr="006E3C7D" w:rsidRDefault="006E3C7D" w:rsidP="006E3C7D">
      <w:pPr>
        <w:pStyle w:val="ListParagraph"/>
        <w:numPr>
          <w:ilvl w:val="3"/>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The following agreement achieved in GTW session (19th Jan), captured Chairman Notes and copied here for information: </w:t>
      </w:r>
    </w:p>
    <w:tbl>
      <w:tblPr>
        <w:tblStyle w:val="TableGrid"/>
        <w:tblW w:w="7479" w:type="dxa"/>
        <w:tblInd w:w="2722" w:type="dxa"/>
        <w:tblLook w:val="04A0" w:firstRow="1" w:lastRow="0" w:firstColumn="1" w:lastColumn="0" w:noHBand="0" w:noVBand="1"/>
      </w:tblPr>
      <w:tblGrid>
        <w:gridCol w:w="7479"/>
      </w:tblGrid>
      <w:tr w:rsidR="006E3C7D" w14:paraId="612736E9" w14:textId="77777777" w:rsidTr="006E3C7D">
        <w:tc>
          <w:tcPr>
            <w:tcW w:w="7479" w:type="dxa"/>
          </w:tcPr>
          <w:p w14:paraId="615DA8F2" w14:textId="77777777" w:rsidR="006E3C7D" w:rsidRPr="00B63113" w:rsidRDefault="006E3C7D" w:rsidP="00ED6D66">
            <w:pPr>
              <w:spacing w:after="120"/>
            </w:pPr>
            <w:r w:rsidRPr="00B63113">
              <w:rPr>
                <w:b/>
                <w:highlight w:val="green"/>
              </w:rPr>
              <w:t>Agreement:</w:t>
            </w:r>
            <w:r w:rsidRPr="00B63113">
              <w:rPr>
                <w:highlight w:val="green"/>
              </w:rPr>
              <w:t xml:space="preserve"> network </w:t>
            </w:r>
            <w:proofErr w:type="spellStart"/>
            <w:r w:rsidRPr="00B63113">
              <w:rPr>
                <w:highlight w:val="green"/>
              </w:rPr>
              <w:t>signaling</w:t>
            </w:r>
            <w:proofErr w:type="spellEnd"/>
            <w:r w:rsidRPr="00B63113">
              <w:rPr>
                <w:highlight w:val="green"/>
              </w:rPr>
              <w:t xml:space="preserve"> is provided to configure UE to follow enhanced RRM requirement Set 2.</w:t>
            </w:r>
          </w:p>
        </w:tc>
      </w:tr>
    </w:tbl>
    <w:p w14:paraId="6EC67ECD" w14:textId="59C49677" w:rsidR="006E3C7D" w:rsidRPr="006E3C7D" w:rsidRDefault="006E3C7D" w:rsidP="006E3C7D">
      <w:pPr>
        <w:pStyle w:val="ListParagraph"/>
        <w:numPr>
          <w:ilvl w:val="2"/>
          <w:numId w:val="5"/>
        </w:numPr>
        <w:ind w:leftChars="0"/>
        <w:textAlignment w:val="bottom"/>
        <w:rPr>
          <w:rFonts w:ascii="Times New Roman" w:hAnsi="Times New Roman"/>
          <w:bCs/>
          <w:sz w:val="20"/>
          <w:szCs w:val="20"/>
        </w:rPr>
      </w:pPr>
      <w:r w:rsidRPr="006E3C7D">
        <w:rPr>
          <w:rFonts w:ascii="Times New Roman" w:hAnsi="Times New Roman"/>
          <w:bCs/>
          <w:sz w:val="20"/>
          <w:szCs w:val="20"/>
        </w:rPr>
        <w:t>Spherical coverage requirement – Coverage Region and x%-tile</w:t>
      </w:r>
    </w:p>
    <w:p w14:paraId="7BFB7E41" w14:textId="77777777" w:rsidR="006E3C7D" w:rsidRPr="006E3C7D" w:rsidRDefault="006E3C7D" w:rsidP="006E3C7D">
      <w:pPr>
        <w:pStyle w:val="ListParagraph"/>
        <w:numPr>
          <w:ilvl w:val="3"/>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Way forward: </w:t>
      </w:r>
    </w:p>
    <w:p w14:paraId="7A276B76" w14:textId="77777777" w:rsidR="006E3C7D" w:rsidRPr="006E3C7D" w:rsidRDefault="006E3C7D" w:rsidP="006E3C7D">
      <w:pPr>
        <w:pStyle w:val="ListParagraph"/>
        <w:numPr>
          <w:ilvl w:val="4"/>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Use below region (provided in spherical coordination system) as the baseline for UE spherical evaluation areas: </w:t>
      </w:r>
    </w:p>
    <w:p w14:paraId="555284C7" w14:textId="77777777" w:rsidR="006E3C7D" w:rsidRPr="006E3C7D" w:rsidRDefault="006E3C7D" w:rsidP="006E3C7D">
      <w:pPr>
        <w:pStyle w:val="ListParagraph"/>
        <w:numPr>
          <w:ilvl w:val="5"/>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Azimuth angle range (relative to 0 and 180 degree in spherical coordination system):   </w:t>
      </w:r>
    </w:p>
    <w:p w14:paraId="59BCAA52" w14:textId="77777777" w:rsidR="006E3C7D" w:rsidRPr="006E3C7D" w:rsidRDefault="006E3C7D" w:rsidP="006E3C7D">
      <w:pPr>
        <w:pStyle w:val="ListParagraph"/>
        <w:numPr>
          <w:ilvl w:val="6"/>
          <w:numId w:val="5"/>
        </w:numPr>
        <w:ind w:leftChars="0"/>
        <w:textAlignment w:val="bottom"/>
        <w:rPr>
          <w:rFonts w:ascii="Times New Roman" w:hAnsi="Times New Roman"/>
          <w:bCs/>
          <w:sz w:val="20"/>
          <w:szCs w:val="20"/>
        </w:rPr>
      </w:pPr>
      <w:r w:rsidRPr="006E3C7D">
        <w:rPr>
          <w:rFonts w:ascii="Times New Roman" w:hAnsi="Times New Roman"/>
          <w:bCs/>
          <w:sz w:val="20"/>
          <w:szCs w:val="20"/>
        </w:rPr>
        <w:t>[[-37.5]degrees, [+37.5]degrees]</w:t>
      </w:r>
    </w:p>
    <w:p w14:paraId="35DEF870" w14:textId="77777777" w:rsidR="006E3C7D" w:rsidRPr="006E3C7D" w:rsidRDefault="006E3C7D" w:rsidP="006E3C7D">
      <w:pPr>
        <w:pStyle w:val="ListParagraph"/>
        <w:numPr>
          <w:ilvl w:val="5"/>
          <w:numId w:val="5"/>
        </w:numPr>
        <w:ind w:leftChars="0"/>
        <w:textAlignment w:val="bottom"/>
        <w:rPr>
          <w:rFonts w:ascii="Times New Roman" w:hAnsi="Times New Roman"/>
          <w:bCs/>
          <w:sz w:val="20"/>
          <w:szCs w:val="20"/>
        </w:rPr>
      </w:pPr>
      <w:r w:rsidRPr="006E3C7D">
        <w:rPr>
          <w:rFonts w:ascii="Times New Roman" w:hAnsi="Times New Roman"/>
          <w:bCs/>
          <w:sz w:val="20"/>
          <w:szCs w:val="20"/>
        </w:rPr>
        <w:t>Elevation angle:</w:t>
      </w:r>
    </w:p>
    <w:p w14:paraId="45EDA2B3" w14:textId="77777777" w:rsidR="006E3C7D" w:rsidRPr="006E3C7D" w:rsidRDefault="006E3C7D" w:rsidP="006E3C7D">
      <w:pPr>
        <w:pStyle w:val="ListParagraph"/>
        <w:numPr>
          <w:ilvl w:val="6"/>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 [-15degrees, +15degrees] w.r.t. UE claimed boresight direction</w:t>
      </w:r>
    </w:p>
    <w:p w14:paraId="488787D7" w14:textId="77777777" w:rsidR="006E3C7D" w:rsidRPr="006E3C7D" w:rsidRDefault="006E3C7D" w:rsidP="006E3C7D">
      <w:pPr>
        <w:pStyle w:val="ListParagraph"/>
        <w:numPr>
          <w:ilvl w:val="7"/>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i.e., [90degrees, 90-30degrees] in spherical coordination system by assuming 15degree upper-tilted for panel’s boresight. </w:t>
      </w:r>
    </w:p>
    <w:p w14:paraId="127322A4" w14:textId="77777777" w:rsidR="006E3C7D" w:rsidRPr="006E3C7D" w:rsidRDefault="006E3C7D" w:rsidP="006E3C7D">
      <w:pPr>
        <w:pStyle w:val="ListParagraph"/>
        <w:numPr>
          <w:ilvl w:val="5"/>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Companies are encouraged to provide evaluation on EIRP spherical coverage requirement over the above baseline for UE spherical evaluation areas. </w:t>
      </w:r>
    </w:p>
    <w:p w14:paraId="4F27ABBD" w14:textId="65CD372F" w:rsidR="006E3C7D" w:rsidRPr="006E3C7D" w:rsidRDefault="006E3C7D" w:rsidP="006E3C7D">
      <w:pPr>
        <w:pStyle w:val="ListParagraph"/>
        <w:numPr>
          <w:ilvl w:val="2"/>
          <w:numId w:val="5"/>
        </w:numPr>
        <w:ind w:leftChars="0"/>
        <w:textAlignment w:val="bottom"/>
        <w:rPr>
          <w:rFonts w:ascii="Times New Roman" w:hAnsi="Times New Roman"/>
          <w:bCs/>
          <w:sz w:val="20"/>
          <w:szCs w:val="20"/>
        </w:rPr>
      </w:pPr>
      <w:r w:rsidRPr="006E3C7D">
        <w:rPr>
          <w:rFonts w:ascii="Times New Roman" w:hAnsi="Times New Roman"/>
          <w:bCs/>
          <w:sz w:val="20"/>
          <w:szCs w:val="20"/>
        </w:rPr>
        <w:t>Spherical coverage requirement - EIRP drop</w:t>
      </w:r>
    </w:p>
    <w:p w14:paraId="180755F0" w14:textId="77777777" w:rsidR="006E3C7D" w:rsidRPr="006E3C7D" w:rsidRDefault="006E3C7D" w:rsidP="006E3C7D">
      <w:pPr>
        <w:pStyle w:val="ListParagraph"/>
        <w:numPr>
          <w:ilvl w:val="3"/>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Way Forward: </w:t>
      </w:r>
    </w:p>
    <w:p w14:paraId="6C78879D" w14:textId="77777777" w:rsidR="006E3C7D" w:rsidRPr="006E3C7D" w:rsidRDefault="006E3C7D" w:rsidP="006E3C7D">
      <w:pPr>
        <w:pStyle w:val="ListParagraph"/>
        <w:numPr>
          <w:ilvl w:val="4"/>
          <w:numId w:val="5"/>
        </w:numPr>
        <w:ind w:leftChars="0"/>
        <w:textAlignment w:val="bottom"/>
        <w:rPr>
          <w:rFonts w:ascii="Times New Roman" w:hAnsi="Times New Roman"/>
          <w:bCs/>
          <w:sz w:val="20"/>
          <w:szCs w:val="20"/>
        </w:rPr>
      </w:pPr>
      <w:r w:rsidRPr="006E3C7D">
        <w:rPr>
          <w:rFonts w:ascii="Times New Roman" w:hAnsi="Times New Roman"/>
          <w:bCs/>
          <w:sz w:val="20"/>
          <w:szCs w:val="20"/>
        </w:rPr>
        <w:t>FFS the spherical coverage requirement:</w:t>
      </w:r>
    </w:p>
    <w:p w14:paraId="66F79169" w14:textId="77777777" w:rsidR="006E3C7D" w:rsidRPr="006E3C7D" w:rsidRDefault="006E3C7D" w:rsidP="006E3C7D">
      <w:pPr>
        <w:pStyle w:val="ListParagraph"/>
        <w:numPr>
          <w:ilvl w:val="5"/>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FFS Set EIRP drop requirement to keep received power at </w:t>
      </w:r>
      <w:proofErr w:type="spellStart"/>
      <w:r w:rsidRPr="006E3C7D">
        <w:rPr>
          <w:rFonts w:ascii="Times New Roman" w:hAnsi="Times New Roman"/>
          <w:bCs/>
          <w:sz w:val="20"/>
          <w:szCs w:val="20"/>
        </w:rPr>
        <w:t>gNB</w:t>
      </w:r>
      <w:proofErr w:type="spellEnd"/>
      <w:r w:rsidRPr="006E3C7D">
        <w:rPr>
          <w:rFonts w:ascii="Times New Roman" w:hAnsi="Times New Roman"/>
          <w:bCs/>
          <w:sz w:val="20"/>
          <w:szCs w:val="20"/>
        </w:rPr>
        <w:t xml:space="preserve"> stable.</w:t>
      </w:r>
    </w:p>
    <w:p w14:paraId="42926141" w14:textId="77777777" w:rsidR="006E3C7D" w:rsidRPr="006E3C7D" w:rsidRDefault="006E3C7D" w:rsidP="006E3C7D">
      <w:pPr>
        <w:pStyle w:val="ListParagraph"/>
        <w:numPr>
          <w:ilvl w:val="5"/>
          <w:numId w:val="5"/>
        </w:numPr>
        <w:ind w:leftChars="0"/>
        <w:textAlignment w:val="bottom"/>
        <w:rPr>
          <w:rFonts w:ascii="Times New Roman" w:hAnsi="Times New Roman"/>
          <w:bCs/>
          <w:sz w:val="20"/>
          <w:szCs w:val="20"/>
        </w:rPr>
      </w:pPr>
      <w:r w:rsidRPr="006E3C7D">
        <w:rPr>
          <w:rFonts w:ascii="Times New Roman" w:hAnsi="Times New Roman"/>
          <w:bCs/>
          <w:sz w:val="20"/>
          <w:szCs w:val="20"/>
        </w:rPr>
        <w:t>FFS EIRP drop requirement for HST is -15dB.</w:t>
      </w:r>
    </w:p>
    <w:p w14:paraId="04A9DAFA" w14:textId="77777777" w:rsidR="006E3C7D" w:rsidRDefault="006E3C7D" w:rsidP="006E3C7D">
      <w:pPr>
        <w:rPr>
          <w:lang w:eastAsia="ja-JP"/>
        </w:rPr>
      </w:pPr>
    </w:p>
    <w:p w14:paraId="03424C91" w14:textId="59797853" w:rsidR="006E3C7D" w:rsidRPr="006E3C7D" w:rsidRDefault="00DB3E37" w:rsidP="006E3C7D">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w:t>
      </w:r>
      <w:r w:rsidR="006E3C7D" w:rsidRPr="006E3C7D">
        <w:rPr>
          <w:rFonts w:ascii="Times New Roman" w:hAnsi="Times New Roman"/>
          <w:bCs/>
          <w:sz w:val="20"/>
          <w:szCs w:val="20"/>
        </w:rPr>
        <w:t xml:space="preserve">2 Beam Correspondence for FR2 HST UE </w:t>
      </w:r>
    </w:p>
    <w:p w14:paraId="217FFC71" w14:textId="77777777" w:rsidR="006E3C7D" w:rsidRPr="006E3C7D" w:rsidRDefault="006E3C7D" w:rsidP="006E3C7D">
      <w:pPr>
        <w:pStyle w:val="ListParagraph"/>
        <w:numPr>
          <w:ilvl w:val="2"/>
          <w:numId w:val="5"/>
        </w:numPr>
        <w:ind w:leftChars="0"/>
        <w:textAlignment w:val="bottom"/>
        <w:rPr>
          <w:rFonts w:ascii="Times New Roman" w:hAnsi="Times New Roman"/>
          <w:bCs/>
          <w:sz w:val="20"/>
          <w:szCs w:val="20"/>
        </w:rPr>
      </w:pPr>
      <w:r w:rsidRPr="006E3C7D">
        <w:rPr>
          <w:rFonts w:ascii="Times New Roman" w:hAnsi="Times New Roman"/>
          <w:bCs/>
          <w:sz w:val="20"/>
          <w:szCs w:val="20"/>
        </w:rPr>
        <w:t>Issue 2-2-1: Side Condition for FR2 Power Class 6 UE Beam Correspondence Requirement</w:t>
      </w:r>
    </w:p>
    <w:p w14:paraId="46044382" w14:textId="77777777" w:rsidR="006E3C7D" w:rsidRPr="006E3C7D" w:rsidRDefault="006E3C7D" w:rsidP="006E3C7D">
      <w:pPr>
        <w:pStyle w:val="ListParagraph"/>
        <w:numPr>
          <w:ilvl w:val="3"/>
          <w:numId w:val="5"/>
        </w:numPr>
        <w:ind w:leftChars="0"/>
        <w:textAlignment w:val="bottom"/>
        <w:rPr>
          <w:rFonts w:ascii="Times New Roman" w:hAnsi="Times New Roman"/>
          <w:bCs/>
          <w:sz w:val="20"/>
          <w:szCs w:val="20"/>
        </w:rPr>
      </w:pPr>
      <w:r w:rsidRPr="006E3C7D">
        <w:rPr>
          <w:rFonts w:ascii="Times New Roman" w:hAnsi="Times New Roman"/>
          <w:bCs/>
          <w:sz w:val="20"/>
          <w:szCs w:val="20"/>
        </w:rPr>
        <w:t xml:space="preserve">The following agreement achieved in GTW session (19th Jan), captured Chairman Notes and copied here for information: </w:t>
      </w:r>
    </w:p>
    <w:tbl>
      <w:tblPr>
        <w:tblStyle w:val="TableGrid"/>
        <w:tblW w:w="7621" w:type="dxa"/>
        <w:tblInd w:w="2722" w:type="dxa"/>
        <w:tblLook w:val="04A0" w:firstRow="1" w:lastRow="0" w:firstColumn="1" w:lastColumn="0" w:noHBand="0" w:noVBand="1"/>
      </w:tblPr>
      <w:tblGrid>
        <w:gridCol w:w="7621"/>
      </w:tblGrid>
      <w:tr w:rsidR="006E3C7D" w:rsidRPr="00DB3E37" w14:paraId="6946597B" w14:textId="77777777" w:rsidTr="006E3C7D">
        <w:tc>
          <w:tcPr>
            <w:tcW w:w="7621" w:type="dxa"/>
          </w:tcPr>
          <w:p w14:paraId="2C9EB582" w14:textId="77777777" w:rsidR="006E3C7D" w:rsidRPr="00DB3E37" w:rsidRDefault="006E3C7D" w:rsidP="00DB3E37">
            <w:pPr>
              <w:spacing w:after="0"/>
              <w:rPr>
                <w:b/>
                <w:highlight w:val="green"/>
              </w:rPr>
            </w:pPr>
            <w:r w:rsidRPr="00DB3E37">
              <w:rPr>
                <w:b/>
                <w:highlight w:val="green"/>
              </w:rPr>
              <w:t xml:space="preserve">Agreement: </w:t>
            </w:r>
          </w:p>
          <w:p w14:paraId="5FA6098D" w14:textId="77777777" w:rsidR="006E3C7D" w:rsidRPr="00DB3E37" w:rsidRDefault="006E3C7D" w:rsidP="009518E4">
            <w:pPr>
              <w:pStyle w:val="ListParagraph"/>
              <w:widowControl/>
              <w:numPr>
                <w:ilvl w:val="0"/>
                <w:numId w:val="13"/>
              </w:numPr>
              <w:ind w:leftChars="0"/>
              <w:jc w:val="left"/>
              <w:rPr>
                <w:rFonts w:ascii="Times New Roman" w:hAnsi="Times New Roman"/>
                <w:sz w:val="20"/>
                <w:szCs w:val="20"/>
                <w:highlight w:val="green"/>
              </w:rPr>
            </w:pPr>
            <w:r w:rsidRPr="00DB3E37">
              <w:rPr>
                <w:rFonts w:ascii="Times New Roman" w:hAnsi="Times New Roman"/>
                <w:sz w:val="20"/>
                <w:szCs w:val="20"/>
                <w:highlight w:val="green"/>
              </w:rPr>
              <w:t xml:space="preserve">After RAN4 obtained PC6 EIS spherical coverage requirement, the side conditions for beam correspondence requirement can be derived according by: </w:t>
            </w:r>
          </w:p>
          <w:p w14:paraId="7FC95171" w14:textId="77777777" w:rsidR="006E3C7D" w:rsidRPr="00DB3E37" w:rsidRDefault="006E3C7D" w:rsidP="009518E4">
            <w:pPr>
              <w:pStyle w:val="ListParagraph"/>
              <w:widowControl/>
              <w:numPr>
                <w:ilvl w:val="1"/>
                <w:numId w:val="13"/>
              </w:numPr>
              <w:ind w:leftChars="0"/>
              <w:jc w:val="left"/>
              <w:rPr>
                <w:rFonts w:ascii="Times New Roman" w:hAnsi="Times New Roman"/>
                <w:sz w:val="20"/>
                <w:szCs w:val="20"/>
                <w:highlight w:val="green"/>
              </w:rPr>
            </w:pPr>
            <w:r w:rsidRPr="00DB3E37">
              <w:rPr>
                <w:rFonts w:ascii="Times New Roman" w:hAnsi="Times New Roman"/>
                <w:sz w:val="20"/>
                <w:szCs w:val="20"/>
                <w:highlight w:val="green"/>
              </w:rPr>
              <w:t>Minimum SSB_RP = EIS spherical coverage(PC6, n259, 50MHz) - 10*log10(</w:t>
            </w:r>
            <w:proofErr w:type="spellStart"/>
            <w:r w:rsidRPr="00DB3E37">
              <w:rPr>
                <w:rFonts w:ascii="Times New Roman" w:hAnsi="Times New Roman"/>
                <w:sz w:val="20"/>
                <w:szCs w:val="20"/>
                <w:highlight w:val="green"/>
              </w:rPr>
              <w:t>nrofRBs</w:t>
            </w:r>
            <w:proofErr w:type="spellEnd"/>
            <w:r w:rsidRPr="00DB3E37">
              <w:rPr>
                <w:rFonts w:ascii="Times New Roman" w:hAnsi="Times New Roman"/>
                <w:sz w:val="20"/>
                <w:szCs w:val="20"/>
                <w:highlight w:val="green"/>
              </w:rPr>
              <w:t xml:space="preserve"> x 12) – SNR(at </w:t>
            </w:r>
            <w:proofErr w:type="spellStart"/>
            <w:r w:rsidRPr="00DB3E37">
              <w:rPr>
                <w:rFonts w:ascii="Times New Roman" w:hAnsi="Times New Roman"/>
                <w:sz w:val="20"/>
                <w:szCs w:val="20"/>
                <w:highlight w:val="green"/>
              </w:rPr>
              <w:t>Refsens</w:t>
            </w:r>
            <w:proofErr w:type="spellEnd"/>
            <w:r w:rsidRPr="00DB3E37">
              <w:rPr>
                <w:rFonts w:ascii="Times New Roman" w:hAnsi="Times New Roman"/>
                <w:sz w:val="20"/>
                <w:szCs w:val="20"/>
                <w:highlight w:val="green"/>
              </w:rPr>
              <w:t xml:space="preserve">) + SSB </w:t>
            </w:r>
            <w:proofErr w:type="spellStart"/>
            <w:r w:rsidRPr="00DB3E37">
              <w:rPr>
                <w:rFonts w:ascii="Times New Roman" w:hAnsi="Times New Roman"/>
                <w:sz w:val="20"/>
                <w:szCs w:val="20"/>
                <w:highlight w:val="green"/>
              </w:rPr>
              <w:t>Ês</w:t>
            </w:r>
            <w:proofErr w:type="spellEnd"/>
            <w:r w:rsidRPr="00DB3E37">
              <w:rPr>
                <w:rFonts w:ascii="Times New Roman" w:hAnsi="Times New Roman"/>
                <w:sz w:val="20"/>
                <w:szCs w:val="20"/>
                <w:highlight w:val="green"/>
              </w:rPr>
              <w:t>/</w:t>
            </w:r>
            <w:proofErr w:type="spellStart"/>
            <w:r w:rsidRPr="00DB3E37">
              <w:rPr>
                <w:rFonts w:ascii="Times New Roman" w:hAnsi="Times New Roman"/>
                <w:sz w:val="20"/>
                <w:szCs w:val="20"/>
                <w:highlight w:val="green"/>
              </w:rPr>
              <w:t>Iot</w:t>
            </w:r>
            <w:proofErr w:type="spellEnd"/>
            <w:r w:rsidRPr="00DB3E37">
              <w:rPr>
                <w:rFonts w:ascii="Times New Roman" w:hAnsi="Times New Roman"/>
                <w:sz w:val="20"/>
                <w:szCs w:val="20"/>
                <w:highlight w:val="green"/>
              </w:rPr>
              <w:t xml:space="preserve"> + ΔMB</w:t>
            </w:r>
            <w:r w:rsidRPr="00DB3E37">
              <w:rPr>
                <w:rFonts w:ascii="Times New Roman" w:hAnsi="Times New Roman"/>
                <w:sz w:val="20"/>
                <w:szCs w:val="20"/>
                <w:highlight w:val="green"/>
                <w:vertAlign w:val="subscript"/>
              </w:rPr>
              <w:t>S</w:t>
            </w:r>
            <w:r w:rsidRPr="00DB3E37">
              <w:rPr>
                <w:rFonts w:ascii="Times New Roman" w:hAnsi="Times New Roman"/>
                <w:sz w:val="20"/>
                <w:szCs w:val="20"/>
                <w:highlight w:val="green"/>
              </w:rPr>
              <w:t xml:space="preserve"> </w:t>
            </w:r>
          </w:p>
        </w:tc>
      </w:tr>
    </w:tbl>
    <w:p w14:paraId="124BA2C3" w14:textId="77777777" w:rsidR="00691914" w:rsidRPr="00CB6283" w:rsidRDefault="00691914" w:rsidP="00691914">
      <w:pPr>
        <w:pStyle w:val="ListParagraph"/>
        <w:ind w:leftChars="0" w:left="360"/>
        <w:rPr>
          <w:rFonts w:ascii="Times New Roman" w:hAnsi="Times New Roman"/>
          <w:sz w:val="20"/>
          <w:szCs w:val="20"/>
          <w:u w:val="single"/>
        </w:rPr>
      </w:pPr>
    </w:p>
    <w:p w14:paraId="48600F41" w14:textId="77777777" w:rsidR="000B79C1" w:rsidRPr="007820C7" w:rsidRDefault="000B79C1" w:rsidP="009518E4">
      <w:pPr>
        <w:pStyle w:val="ListParagraph"/>
        <w:numPr>
          <w:ilvl w:val="0"/>
          <w:numId w:val="12"/>
        </w:numPr>
        <w:ind w:leftChars="0"/>
        <w:rPr>
          <w:rFonts w:ascii="Times New Roman" w:hAnsi="Times New Roman"/>
          <w:sz w:val="20"/>
          <w:szCs w:val="20"/>
          <w:u w:val="single"/>
        </w:rPr>
      </w:pPr>
      <w:r w:rsidRPr="007820C7">
        <w:rPr>
          <w:rFonts w:ascii="Times New Roman" w:hAnsi="Times New Roman"/>
          <w:sz w:val="20"/>
          <w:szCs w:val="20"/>
          <w:u w:val="single"/>
        </w:rPr>
        <w:t xml:space="preserve">RRM core requirement: </w:t>
      </w:r>
    </w:p>
    <w:p w14:paraId="224FD503" w14:textId="08EB461F" w:rsidR="00C46097" w:rsidRDefault="00C46097" w:rsidP="00C46097">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LS on network signaling for Rel-17 NR FR2 HST RRM is approved [12, </w:t>
      </w:r>
      <w:r w:rsidRPr="00C46097">
        <w:rPr>
          <w:rFonts w:ascii="Times New Roman" w:hAnsi="Times New Roman"/>
          <w:bCs/>
          <w:sz w:val="20"/>
          <w:szCs w:val="20"/>
        </w:rPr>
        <w:t>R4-2202765</w:t>
      </w:r>
      <w:r>
        <w:rPr>
          <w:rFonts w:ascii="Times New Roman" w:hAnsi="Times New Roman"/>
          <w:bCs/>
          <w:sz w:val="20"/>
          <w:szCs w:val="20"/>
        </w:rPr>
        <w:t xml:space="preserve">]: </w:t>
      </w:r>
    </w:p>
    <w:tbl>
      <w:tblPr>
        <w:tblStyle w:val="TableGrid"/>
        <w:tblW w:w="8788" w:type="dxa"/>
        <w:tblInd w:w="1555" w:type="dxa"/>
        <w:tblLook w:val="04A0" w:firstRow="1" w:lastRow="0" w:firstColumn="1" w:lastColumn="0" w:noHBand="0" w:noVBand="1"/>
      </w:tblPr>
      <w:tblGrid>
        <w:gridCol w:w="8788"/>
      </w:tblGrid>
      <w:tr w:rsidR="00C46097" w:rsidRPr="00C46097" w14:paraId="7D1183C2" w14:textId="77777777" w:rsidTr="00C46097">
        <w:tc>
          <w:tcPr>
            <w:tcW w:w="8788" w:type="dxa"/>
          </w:tcPr>
          <w:p w14:paraId="2DF30897" w14:textId="77777777" w:rsidR="00C46097" w:rsidRPr="00C46097" w:rsidRDefault="00C46097" w:rsidP="00C46097">
            <w:pPr>
              <w:spacing w:after="120"/>
              <w:rPr>
                <w:rFonts w:ascii="Arial" w:hAnsi="Arial" w:cs="Arial"/>
                <w:sz w:val="18"/>
                <w:lang w:val="en-US"/>
              </w:rPr>
            </w:pPr>
            <w:r w:rsidRPr="00C46097">
              <w:rPr>
                <w:rFonts w:ascii="Arial" w:hAnsi="Arial" w:cs="Arial"/>
                <w:sz w:val="18"/>
                <w:lang w:val="en-US"/>
              </w:rPr>
              <w:t>1. Overall Description:</w:t>
            </w:r>
          </w:p>
          <w:p w14:paraId="5F9D476B" w14:textId="77777777" w:rsidR="00C46097" w:rsidRPr="00C46097" w:rsidRDefault="00C46097" w:rsidP="00C46097">
            <w:pPr>
              <w:pStyle w:val="Header"/>
              <w:rPr>
                <w:rFonts w:cs="Arial"/>
                <w:b w:val="0"/>
              </w:rPr>
            </w:pPr>
            <w:r w:rsidRPr="00C46097">
              <w:rPr>
                <w:rFonts w:cs="Arial"/>
                <w:b w:val="0"/>
              </w:rPr>
              <w:t>In the Rel-17 work item on NR support for high-speed train scenarios in FR2 (NR_HST_FR2), RAN4 has agreed to specify 2 sets of enhanced NR RRM requirements for UE moving at speed up to 350 km/h. Network signaling assistance is needed to indicate the UE which one of the 2 sets to apply. The per cell signaling is provided to UE in both idle mode and connected mode.</w:t>
            </w:r>
          </w:p>
          <w:p w14:paraId="2FC9C769" w14:textId="77777777" w:rsidR="00C46097" w:rsidRPr="00C46097" w:rsidRDefault="00C46097" w:rsidP="00C46097">
            <w:pPr>
              <w:pStyle w:val="Header"/>
              <w:rPr>
                <w:rFonts w:cs="Arial"/>
                <w:b w:val="0"/>
              </w:rPr>
            </w:pPr>
          </w:p>
          <w:p w14:paraId="6AF3E46E" w14:textId="77777777" w:rsidR="00C46097" w:rsidRPr="00C46097" w:rsidRDefault="00C46097" w:rsidP="00C46097">
            <w:pPr>
              <w:pStyle w:val="paragraph"/>
              <w:spacing w:before="0" w:beforeAutospacing="0" w:after="0" w:afterAutospacing="0"/>
              <w:textAlignment w:val="baseline"/>
              <w:rPr>
                <w:rStyle w:val="normaltextrun"/>
                <w:rFonts w:ascii="Arial" w:hAnsi="Arial" w:cs="Arial"/>
                <w:sz w:val="18"/>
                <w:szCs w:val="20"/>
              </w:rPr>
            </w:pPr>
            <w:r w:rsidRPr="00C46097">
              <w:rPr>
                <w:rStyle w:val="normaltextrun"/>
                <w:rFonts w:ascii="Arial" w:hAnsi="Arial" w:cs="Arial"/>
                <w:sz w:val="18"/>
                <w:szCs w:val="20"/>
              </w:rPr>
              <w:t>Additionally, in FR2 (NR_HST_FR2), RAN4 has agreed to introduce following:</w:t>
            </w:r>
          </w:p>
          <w:p w14:paraId="298F2F45" w14:textId="77777777" w:rsidR="00C46097" w:rsidRPr="00C46097" w:rsidRDefault="00C46097" w:rsidP="009518E4">
            <w:pPr>
              <w:pStyle w:val="paragraph"/>
              <w:numPr>
                <w:ilvl w:val="0"/>
                <w:numId w:val="21"/>
              </w:numPr>
              <w:spacing w:before="0" w:beforeAutospacing="0" w:after="0" w:afterAutospacing="0"/>
              <w:textAlignment w:val="baseline"/>
              <w:rPr>
                <w:rStyle w:val="normaltextrun"/>
                <w:rFonts w:ascii="Arial" w:hAnsi="Arial" w:cs="Arial"/>
                <w:sz w:val="18"/>
                <w:szCs w:val="20"/>
              </w:rPr>
            </w:pPr>
            <w:r w:rsidRPr="00C46097">
              <w:rPr>
                <w:rStyle w:val="normaltextrun"/>
                <w:rFonts w:ascii="Arial" w:hAnsi="Arial" w:cs="Arial"/>
                <w:sz w:val="18"/>
                <w:szCs w:val="20"/>
              </w:rPr>
              <w:t>network assistance to inform UE on the FR2 HST deployment type (</w:t>
            </w:r>
            <w:proofErr w:type="spellStart"/>
            <w:r w:rsidRPr="00C46097">
              <w:rPr>
                <w:rStyle w:val="normaltextrun"/>
                <w:rFonts w:ascii="Arial" w:hAnsi="Arial" w:cs="Arial"/>
                <w:sz w:val="18"/>
                <w:szCs w:val="20"/>
              </w:rPr>
              <w:t>uni</w:t>
            </w:r>
            <w:proofErr w:type="spellEnd"/>
            <w:r w:rsidRPr="00C46097">
              <w:rPr>
                <w:rStyle w:val="normaltextrun"/>
                <w:rFonts w:ascii="Arial" w:hAnsi="Arial" w:cs="Arial"/>
                <w:sz w:val="18"/>
                <w:szCs w:val="20"/>
              </w:rPr>
              <w:t>-directional or bi-directional), and</w:t>
            </w:r>
          </w:p>
          <w:p w14:paraId="751545B3" w14:textId="77777777" w:rsidR="00C46097" w:rsidRPr="00C46097" w:rsidRDefault="00C46097" w:rsidP="009518E4">
            <w:pPr>
              <w:pStyle w:val="paragraph"/>
              <w:numPr>
                <w:ilvl w:val="0"/>
                <w:numId w:val="21"/>
              </w:numPr>
              <w:spacing w:before="0" w:beforeAutospacing="0" w:after="0" w:afterAutospacing="0"/>
              <w:textAlignment w:val="baseline"/>
              <w:rPr>
                <w:rStyle w:val="normaltextrun"/>
                <w:rFonts w:ascii="Arial" w:hAnsi="Arial" w:cs="Arial"/>
                <w:sz w:val="18"/>
                <w:szCs w:val="20"/>
              </w:rPr>
            </w:pPr>
            <w:r w:rsidRPr="00C46097">
              <w:rPr>
                <w:rStyle w:val="normaltextrun"/>
                <w:rFonts w:ascii="Arial" w:hAnsi="Arial" w:cs="Arial"/>
                <w:sz w:val="18"/>
                <w:szCs w:val="20"/>
              </w:rPr>
              <w:t xml:space="preserve">network </w:t>
            </w:r>
            <w:proofErr w:type="spellStart"/>
            <w:r w:rsidRPr="00C46097">
              <w:rPr>
                <w:rStyle w:val="normaltextrun"/>
                <w:rFonts w:ascii="Arial" w:hAnsi="Arial" w:cs="Arial"/>
                <w:sz w:val="18"/>
                <w:szCs w:val="20"/>
              </w:rPr>
              <w:t>signaling</w:t>
            </w:r>
            <w:proofErr w:type="spellEnd"/>
            <w:r w:rsidRPr="00C46097">
              <w:rPr>
                <w:rStyle w:val="normaltextrun"/>
                <w:rFonts w:ascii="Arial" w:hAnsi="Arial" w:cs="Arial"/>
                <w:sz w:val="18"/>
                <w:szCs w:val="20"/>
              </w:rPr>
              <w:t xml:space="preserve"> flag to enable/disable large </w:t>
            </w:r>
            <w:proofErr w:type="gramStart"/>
            <w:r w:rsidRPr="00C46097">
              <w:rPr>
                <w:rStyle w:val="normaltextrun"/>
                <w:rFonts w:ascii="Arial" w:hAnsi="Arial" w:cs="Arial"/>
                <w:sz w:val="18"/>
                <w:szCs w:val="20"/>
              </w:rPr>
              <w:t>one shot</w:t>
            </w:r>
            <w:proofErr w:type="gramEnd"/>
            <w:r w:rsidRPr="00C46097">
              <w:rPr>
                <w:rStyle w:val="normaltextrun"/>
                <w:rFonts w:ascii="Arial" w:hAnsi="Arial" w:cs="Arial"/>
                <w:sz w:val="18"/>
                <w:szCs w:val="20"/>
              </w:rPr>
              <w:t xml:space="preserve"> UE autonomous uplink</w:t>
            </w:r>
            <w:r w:rsidRPr="00C46097" w:rsidDel="00412344">
              <w:rPr>
                <w:rStyle w:val="normaltextrun"/>
                <w:rFonts w:ascii="Arial" w:hAnsi="Arial" w:cs="Arial"/>
                <w:sz w:val="18"/>
                <w:szCs w:val="20"/>
              </w:rPr>
              <w:t xml:space="preserve"> </w:t>
            </w:r>
            <w:r w:rsidRPr="00C46097">
              <w:rPr>
                <w:rStyle w:val="normaltextrun"/>
                <w:rFonts w:ascii="Arial" w:hAnsi="Arial" w:cs="Arial"/>
                <w:sz w:val="18"/>
                <w:szCs w:val="20"/>
              </w:rPr>
              <w:t xml:space="preserve">transmit timing adjustment. </w:t>
            </w:r>
          </w:p>
          <w:p w14:paraId="4C1FE9D9" w14:textId="77777777" w:rsidR="00C46097" w:rsidRPr="00C46097" w:rsidRDefault="00C46097" w:rsidP="00C46097">
            <w:pPr>
              <w:pStyle w:val="paragraph"/>
              <w:spacing w:before="0" w:beforeAutospacing="0" w:after="0" w:afterAutospacing="0"/>
              <w:textAlignment w:val="baseline"/>
              <w:rPr>
                <w:rStyle w:val="normaltextrun"/>
                <w:rFonts w:ascii="Arial" w:hAnsi="Arial" w:cs="Arial"/>
                <w:sz w:val="18"/>
                <w:szCs w:val="20"/>
              </w:rPr>
            </w:pPr>
          </w:p>
          <w:p w14:paraId="7F5B138D" w14:textId="77777777" w:rsidR="00C46097" w:rsidRPr="00C46097" w:rsidRDefault="00C46097" w:rsidP="00C46097">
            <w:pPr>
              <w:pStyle w:val="paragraph"/>
              <w:spacing w:before="0" w:beforeAutospacing="0" w:after="0" w:afterAutospacing="0"/>
              <w:textAlignment w:val="baseline"/>
              <w:rPr>
                <w:rFonts w:ascii="Arial" w:hAnsi="Arial" w:cs="Arial"/>
                <w:sz w:val="18"/>
                <w:szCs w:val="20"/>
              </w:rPr>
            </w:pPr>
            <w:r w:rsidRPr="00C46097">
              <w:rPr>
                <w:rStyle w:val="normaltextrun"/>
                <w:rFonts w:ascii="Arial" w:hAnsi="Arial" w:cs="Arial"/>
                <w:sz w:val="18"/>
                <w:szCs w:val="20"/>
              </w:rPr>
              <w:t xml:space="preserve">Thus, network </w:t>
            </w:r>
            <w:proofErr w:type="spellStart"/>
            <w:r w:rsidRPr="00C46097">
              <w:rPr>
                <w:rStyle w:val="normaltextrun"/>
                <w:rFonts w:ascii="Arial" w:hAnsi="Arial" w:cs="Arial"/>
                <w:sz w:val="18"/>
                <w:szCs w:val="20"/>
              </w:rPr>
              <w:t>signalings</w:t>
            </w:r>
            <w:proofErr w:type="spellEnd"/>
            <w:r w:rsidRPr="00C46097">
              <w:rPr>
                <w:rStyle w:val="normaltextrun"/>
                <w:rFonts w:ascii="Arial" w:hAnsi="Arial" w:cs="Arial"/>
                <w:sz w:val="18"/>
                <w:szCs w:val="20"/>
              </w:rPr>
              <w:t xml:space="preserve"> are needed respectively for indicating to UE of the FR2 HST deployment type and whether one step large UE autonomous UL transmit timing adjustment is enabled or not. The per cell </w:t>
            </w:r>
            <w:proofErr w:type="spellStart"/>
            <w:r w:rsidRPr="00C46097">
              <w:rPr>
                <w:rStyle w:val="normaltextrun"/>
                <w:rFonts w:ascii="Arial" w:hAnsi="Arial" w:cs="Arial"/>
                <w:sz w:val="18"/>
                <w:szCs w:val="20"/>
              </w:rPr>
              <w:t>signalings</w:t>
            </w:r>
            <w:proofErr w:type="spellEnd"/>
            <w:r w:rsidRPr="00C46097">
              <w:rPr>
                <w:rStyle w:val="normaltextrun"/>
                <w:rFonts w:ascii="Arial" w:hAnsi="Arial" w:cs="Arial"/>
                <w:sz w:val="18"/>
                <w:szCs w:val="20"/>
              </w:rPr>
              <w:t xml:space="preserve"> are provided to UE in both idle mode and connected mode.</w:t>
            </w:r>
          </w:p>
          <w:p w14:paraId="640A13BD" w14:textId="77777777" w:rsidR="00C46097" w:rsidRPr="00C46097" w:rsidRDefault="00C46097" w:rsidP="00C46097">
            <w:pPr>
              <w:pStyle w:val="paragraph"/>
              <w:spacing w:before="0" w:beforeAutospacing="0" w:after="0" w:afterAutospacing="0"/>
              <w:textAlignment w:val="baseline"/>
              <w:rPr>
                <w:rFonts w:ascii="Arial" w:hAnsi="Arial" w:cs="Arial"/>
                <w:sz w:val="18"/>
                <w:szCs w:val="20"/>
              </w:rPr>
            </w:pPr>
          </w:p>
          <w:p w14:paraId="71A41BE3" w14:textId="77777777" w:rsidR="00C46097" w:rsidRPr="00C46097" w:rsidRDefault="00C46097" w:rsidP="00C46097">
            <w:pPr>
              <w:pStyle w:val="Header"/>
              <w:rPr>
                <w:rFonts w:cs="Arial"/>
                <w:b w:val="0"/>
              </w:rPr>
            </w:pPr>
            <w:r w:rsidRPr="00C46097">
              <w:rPr>
                <w:rFonts w:cs="Arial"/>
                <w:b w:val="0"/>
              </w:rPr>
              <w:t xml:space="preserve">RAN4 has also agreed to introduce a new power class for FR2 HST UE, which is numbered as UE power class 6 and the UE type is high speed train roof-mounted UE.  </w:t>
            </w:r>
          </w:p>
          <w:p w14:paraId="3FCED8B0" w14:textId="77777777" w:rsidR="00C46097" w:rsidRPr="00C46097" w:rsidRDefault="00C46097" w:rsidP="00C46097">
            <w:pPr>
              <w:pStyle w:val="Header"/>
              <w:rPr>
                <w:rFonts w:cs="Arial"/>
                <w:b w:val="0"/>
              </w:rPr>
            </w:pPr>
          </w:p>
          <w:p w14:paraId="7D5BB046" w14:textId="77777777" w:rsidR="00C46097" w:rsidRPr="00C46097" w:rsidRDefault="00C46097" w:rsidP="00C46097">
            <w:pPr>
              <w:pStyle w:val="Header"/>
              <w:rPr>
                <w:rFonts w:cs="Arial"/>
                <w:b w:val="0"/>
              </w:rPr>
            </w:pPr>
            <w:r w:rsidRPr="00C46097">
              <w:rPr>
                <w:rFonts w:cs="Arial"/>
                <w:b w:val="0"/>
              </w:rPr>
              <w:t xml:space="preserve">It should be noted that the above network signalings except deployment type are applicable to FR2 power class 6 UE, which is FR2 UE type for high speed train roof-mounted UE, and </w:t>
            </w:r>
          </w:p>
          <w:p w14:paraId="4186738D" w14:textId="77777777" w:rsidR="00C46097" w:rsidRPr="00C46097" w:rsidRDefault="00C46097" w:rsidP="00C46097">
            <w:pPr>
              <w:pStyle w:val="Header"/>
              <w:rPr>
                <w:rFonts w:cs="Arial"/>
                <w:b w:val="0"/>
              </w:rPr>
            </w:pPr>
          </w:p>
          <w:p w14:paraId="5E0BC774" w14:textId="77777777" w:rsidR="00C46097" w:rsidRPr="00C46097" w:rsidRDefault="00C46097" w:rsidP="00C46097">
            <w:pPr>
              <w:pStyle w:val="Header"/>
              <w:rPr>
                <w:rFonts w:cs="Arial"/>
                <w:b w:val="0"/>
              </w:rPr>
            </w:pPr>
            <w:r w:rsidRPr="00C46097">
              <w:rPr>
                <w:rFonts w:cs="Arial"/>
                <w:b w:val="0"/>
              </w:rPr>
              <w:lastRenderedPageBreak/>
              <w:t xml:space="preserve">The R16 FR1 HST signaling design can be considered as a reference framework. </w:t>
            </w:r>
          </w:p>
          <w:p w14:paraId="04EFA82D" w14:textId="77777777" w:rsidR="00C46097" w:rsidRPr="00C46097" w:rsidRDefault="00C46097" w:rsidP="00C46097">
            <w:pPr>
              <w:pStyle w:val="Header"/>
              <w:rPr>
                <w:rFonts w:cs="Arial"/>
                <w:b w:val="0"/>
              </w:rPr>
            </w:pPr>
          </w:p>
          <w:p w14:paraId="79138390" w14:textId="77777777" w:rsidR="00C46097" w:rsidRPr="00C46097" w:rsidRDefault="00C46097" w:rsidP="00C46097">
            <w:pPr>
              <w:pStyle w:val="Header"/>
              <w:rPr>
                <w:rFonts w:cs="Arial"/>
                <w:b w:val="0"/>
              </w:rPr>
            </w:pPr>
            <w:r w:rsidRPr="00C46097">
              <w:rPr>
                <w:rFonts w:cs="Arial"/>
                <w:b w:val="0"/>
              </w:rPr>
              <w:t>RAN4 kindly requests RAN2 to define network signalings to support the above-mentioned functionalities for Rel-17 FR2 HST.</w:t>
            </w:r>
          </w:p>
          <w:p w14:paraId="7CAB1482" w14:textId="77777777" w:rsidR="00C46097" w:rsidRPr="00C46097" w:rsidRDefault="00C46097" w:rsidP="00C46097">
            <w:pPr>
              <w:pStyle w:val="Header"/>
              <w:rPr>
                <w:rFonts w:cs="Arial"/>
                <w:b w:val="0"/>
              </w:rPr>
            </w:pPr>
          </w:p>
          <w:p w14:paraId="4A3EC054" w14:textId="77777777" w:rsidR="00C46097" w:rsidRPr="00C46097" w:rsidRDefault="00C46097" w:rsidP="00C46097">
            <w:pPr>
              <w:pStyle w:val="Header"/>
              <w:rPr>
                <w:rFonts w:cs="Arial"/>
                <w:b w:val="0"/>
              </w:rPr>
            </w:pPr>
          </w:p>
          <w:p w14:paraId="64652F27" w14:textId="77777777" w:rsidR="00C46097" w:rsidRPr="00C46097" w:rsidRDefault="00C46097" w:rsidP="00C46097">
            <w:pPr>
              <w:pStyle w:val="Header"/>
              <w:rPr>
                <w:rFonts w:cs="Arial"/>
                <w:b w:val="0"/>
              </w:rPr>
            </w:pPr>
          </w:p>
          <w:p w14:paraId="18CEE6CD" w14:textId="77777777" w:rsidR="00C46097" w:rsidRPr="00C46097" w:rsidRDefault="00C46097" w:rsidP="00C46097">
            <w:pPr>
              <w:spacing w:after="120"/>
              <w:rPr>
                <w:rFonts w:ascii="Arial" w:hAnsi="Arial" w:cs="Arial"/>
                <w:sz w:val="18"/>
                <w:lang w:val="en-US"/>
              </w:rPr>
            </w:pPr>
            <w:r w:rsidRPr="00C46097">
              <w:rPr>
                <w:rFonts w:ascii="Arial" w:hAnsi="Arial" w:cs="Arial"/>
                <w:sz w:val="18"/>
                <w:lang w:val="en-US"/>
              </w:rPr>
              <w:t>2. Actions:</w:t>
            </w:r>
          </w:p>
          <w:p w14:paraId="54791512" w14:textId="77777777" w:rsidR="00C46097" w:rsidRPr="00C46097" w:rsidRDefault="00C46097" w:rsidP="00C46097">
            <w:pPr>
              <w:spacing w:after="120"/>
              <w:ind w:left="1985" w:hanging="1985"/>
              <w:rPr>
                <w:rFonts w:ascii="Arial" w:hAnsi="Arial" w:cs="Arial"/>
                <w:sz w:val="18"/>
                <w:lang w:val="en-US"/>
              </w:rPr>
            </w:pPr>
            <w:r w:rsidRPr="00C46097">
              <w:rPr>
                <w:rFonts w:ascii="Arial" w:hAnsi="Arial" w:cs="Arial"/>
                <w:sz w:val="18"/>
                <w:lang w:val="en-US"/>
              </w:rPr>
              <w:t>To RAN WG2 group.</w:t>
            </w:r>
          </w:p>
          <w:p w14:paraId="442A4222" w14:textId="77777777" w:rsidR="00C46097" w:rsidRPr="00C46097" w:rsidRDefault="00C46097" w:rsidP="00C46097">
            <w:pPr>
              <w:spacing w:after="120"/>
              <w:ind w:left="993" w:hanging="993"/>
              <w:rPr>
                <w:rFonts w:ascii="Arial" w:hAnsi="Arial" w:cs="Arial"/>
                <w:sz w:val="18"/>
                <w:lang w:val="en-US"/>
              </w:rPr>
            </w:pPr>
            <w:r w:rsidRPr="00C46097">
              <w:rPr>
                <w:rFonts w:ascii="Arial" w:hAnsi="Arial" w:cs="Arial"/>
                <w:sz w:val="18"/>
                <w:lang w:val="en-US"/>
              </w:rPr>
              <w:t xml:space="preserve">ACTION: </w:t>
            </w:r>
            <w:r w:rsidRPr="00C46097">
              <w:rPr>
                <w:rFonts w:ascii="Arial" w:hAnsi="Arial" w:cs="Arial"/>
                <w:sz w:val="18"/>
                <w:lang w:val="en-US"/>
              </w:rPr>
              <w:tab/>
              <w:t>RAN4 kindly requests RAN2 to define the necessary signaling to enable the above-mentioned behaviors for Rel-17 FR2 HST RRM.</w:t>
            </w:r>
          </w:p>
          <w:p w14:paraId="19B62E0E" w14:textId="77777777" w:rsidR="00C46097" w:rsidRPr="00C46097" w:rsidRDefault="00C46097" w:rsidP="00C46097">
            <w:pPr>
              <w:pStyle w:val="ListParagraph"/>
              <w:ind w:leftChars="0" w:left="0"/>
              <w:textAlignment w:val="bottom"/>
              <w:rPr>
                <w:rFonts w:ascii="Times New Roman" w:hAnsi="Times New Roman"/>
                <w:bCs/>
                <w:sz w:val="18"/>
                <w:szCs w:val="20"/>
              </w:rPr>
            </w:pPr>
          </w:p>
        </w:tc>
      </w:tr>
    </w:tbl>
    <w:p w14:paraId="1919AC14" w14:textId="77777777" w:rsidR="00C46097" w:rsidRDefault="00C46097" w:rsidP="00C46097">
      <w:pPr>
        <w:pStyle w:val="ListParagraph"/>
        <w:ind w:leftChars="0" w:left="720"/>
        <w:textAlignment w:val="bottom"/>
        <w:rPr>
          <w:rFonts w:ascii="Times New Roman" w:hAnsi="Times New Roman"/>
          <w:bCs/>
          <w:sz w:val="20"/>
          <w:szCs w:val="20"/>
        </w:rPr>
      </w:pPr>
    </w:p>
    <w:p w14:paraId="1A0DEECF" w14:textId="7B2532C1" w:rsidR="001C5D6F" w:rsidRDefault="001C5D6F" w:rsidP="00DB3E37">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were made on </w:t>
      </w:r>
      <w:r w:rsidR="000B79C1">
        <w:rPr>
          <w:rFonts w:ascii="Times New Roman" w:hAnsi="Times New Roman"/>
          <w:bCs/>
          <w:sz w:val="20"/>
          <w:szCs w:val="20"/>
        </w:rPr>
        <w:t>RRM core requirement</w:t>
      </w:r>
      <w:r w:rsidR="00D04378">
        <w:rPr>
          <w:rFonts w:ascii="Times New Roman" w:hAnsi="Times New Roman"/>
          <w:bCs/>
          <w:sz w:val="20"/>
          <w:szCs w:val="20"/>
        </w:rPr>
        <w:t xml:space="preserve"> </w:t>
      </w:r>
      <w:r w:rsidR="00D04378">
        <w:rPr>
          <w:rFonts w:ascii="Times New Roman" w:hAnsi="Times New Roman" w:hint="eastAsia"/>
          <w:bCs/>
          <w:sz w:val="20"/>
          <w:szCs w:val="20"/>
        </w:rPr>
        <w:t>(</w:t>
      </w:r>
      <w:r w:rsidR="00A82237">
        <w:rPr>
          <w:rFonts w:ascii="Times New Roman" w:hAnsi="Times New Roman"/>
          <w:bCs/>
          <w:sz w:val="20"/>
          <w:szCs w:val="20"/>
        </w:rPr>
        <w:t>part-1</w:t>
      </w:r>
      <w:r w:rsidR="00D04378">
        <w:rPr>
          <w:rFonts w:ascii="Times New Roman" w:hAnsi="Times New Roman" w:hint="eastAsia"/>
          <w:bCs/>
          <w:sz w:val="20"/>
          <w:szCs w:val="20"/>
        </w:rPr>
        <w:t>)</w:t>
      </w:r>
      <w:r>
        <w:rPr>
          <w:rFonts w:ascii="Times New Roman" w:hAnsi="Times New Roman"/>
          <w:bCs/>
          <w:sz w:val="20"/>
          <w:szCs w:val="20"/>
        </w:rPr>
        <w:t>, captured in approved WF [</w:t>
      </w:r>
      <w:r w:rsidR="00DB3E37">
        <w:rPr>
          <w:rFonts w:ascii="Times New Roman" w:hAnsi="Times New Roman"/>
          <w:bCs/>
          <w:sz w:val="20"/>
          <w:szCs w:val="20"/>
        </w:rPr>
        <w:t xml:space="preserve">11, </w:t>
      </w:r>
      <w:r w:rsidR="00DB3E37" w:rsidRPr="00DB3E37">
        <w:rPr>
          <w:rFonts w:ascii="Times New Roman" w:hAnsi="Times New Roman"/>
          <w:bCs/>
          <w:sz w:val="20"/>
          <w:szCs w:val="20"/>
        </w:rPr>
        <w:t>R4-2202594</w:t>
      </w:r>
      <w:r>
        <w:rPr>
          <w:rFonts w:ascii="Times New Roman" w:hAnsi="Times New Roman"/>
          <w:bCs/>
          <w:sz w:val="20"/>
          <w:szCs w:val="20"/>
        </w:rPr>
        <w:t xml:space="preserve">]: </w:t>
      </w:r>
    </w:p>
    <w:p w14:paraId="238F2B9B" w14:textId="1A2E515A" w:rsidR="001C5D6F" w:rsidRPr="000B79C1" w:rsidRDefault="000B79C1" w:rsidP="000B79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 </w:t>
      </w:r>
      <w:r w:rsidR="00D04378">
        <w:rPr>
          <w:rFonts w:ascii="Times New Roman" w:hAnsi="Times New Roman"/>
          <w:bCs/>
          <w:sz w:val="20"/>
          <w:szCs w:val="20"/>
          <w:lang w:val="en-GB"/>
        </w:rPr>
        <w:t xml:space="preserve">Network </w:t>
      </w:r>
      <w:proofErr w:type="spellStart"/>
      <w:r w:rsidR="00D04378">
        <w:rPr>
          <w:rFonts w:ascii="Times New Roman" w:hAnsi="Times New Roman"/>
          <w:bCs/>
          <w:sz w:val="20"/>
          <w:szCs w:val="20"/>
          <w:lang w:val="en-GB"/>
        </w:rPr>
        <w:t>signaling</w:t>
      </w:r>
      <w:proofErr w:type="spellEnd"/>
    </w:p>
    <w:p w14:paraId="330FB275" w14:textId="0480C1AF" w:rsidR="00DB3E37" w:rsidRPr="00DB3E37" w:rsidRDefault="00DB3E37" w:rsidP="00DB3E37">
      <w:pPr>
        <w:pStyle w:val="ListParagraph"/>
        <w:numPr>
          <w:ilvl w:val="2"/>
          <w:numId w:val="5"/>
        </w:numPr>
        <w:ind w:leftChars="0"/>
        <w:textAlignment w:val="bottom"/>
        <w:rPr>
          <w:rFonts w:ascii="Times New Roman" w:hAnsi="Times New Roman"/>
          <w:bCs/>
          <w:sz w:val="20"/>
          <w:szCs w:val="20"/>
        </w:rPr>
      </w:pPr>
      <w:r w:rsidRPr="00DB3E37">
        <w:rPr>
          <w:rFonts w:ascii="Times New Roman" w:hAnsi="Times New Roman"/>
          <w:bCs/>
          <w:sz w:val="20"/>
          <w:szCs w:val="20"/>
        </w:rPr>
        <w:t xml:space="preserve">Signaling of </w:t>
      </w:r>
      <w:proofErr w:type="spellStart"/>
      <w:r w:rsidRPr="00DB3E37">
        <w:rPr>
          <w:rFonts w:ascii="Times New Roman" w:hAnsi="Times New Roman"/>
          <w:bCs/>
          <w:sz w:val="20"/>
          <w:szCs w:val="20"/>
        </w:rPr>
        <w:t>uni</w:t>
      </w:r>
      <w:proofErr w:type="spellEnd"/>
      <w:r w:rsidRPr="00DB3E37">
        <w:rPr>
          <w:rFonts w:ascii="Times New Roman" w:hAnsi="Times New Roman"/>
          <w:bCs/>
          <w:sz w:val="20"/>
          <w:szCs w:val="20"/>
        </w:rPr>
        <w:t>-/bi-directional operation</w:t>
      </w:r>
    </w:p>
    <w:tbl>
      <w:tblPr>
        <w:tblStyle w:val="TableGrid1"/>
        <w:tblW w:w="7654" w:type="dxa"/>
        <w:tblInd w:w="2689" w:type="dxa"/>
        <w:tblLook w:val="04A0" w:firstRow="1" w:lastRow="0" w:firstColumn="1" w:lastColumn="0" w:noHBand="0" w:noVBand="1"/>
      </w:tblPr>
      <w:tblGrid>
        <w:gridCol w:w="7654"/>
      </w:tblGrid>
      <w:tr w:rsidR="00DB3E37" w:rsidRPr="00DB3E37" w14:paraId="514BC1DA" w14:textId="77777777" w:rsidTr="00DB3E37">
        <w:tc>
          <w:tcPr>
            <w:tcW w:w="7654" w:type="dxa"/>
            <w:tcBorders>
              <w:top w:val="single" w:sz="4" w:space="0" w:color="auto"/>
              <w:left w:val="single" w:sz="4" w:space="0" w:color="auto"/>
              <w:bottom w:val="single" w:sz="4" w:space="0" w:color="auto"/>
              <w:right w:val="single" w:sz="4" w:space="0" w:color="auto"/>
            </w:tcBorders>
          </w:tcPr>
          <w:p w14:paraId="7C3DEE5E" w14:textId="77777777" w:rsidR="00DB3E37" w:rsidRPr="00DB3E37" w:rsidRDefault="00DB3E37" w:rsidP="00DB3E37">
            <w:pPr>
              <w:spacing w:after="0" w:line="240" w:lineRule="auto"/>
              <w:rPr>
                <w:b/>
                <w:lang w:val="en-US"/>
              </w:rPr>
            </w:pPr>
            <w:proofErr w:type="spellStart"/>
            <w:r w:rsidRPr="00DB3E37">
              <w:rPr>
                <w:b/>
                <w:highlight w:val="green"/>
                <w:lang w:val="en-US"/>
              </w:rPr>
              <w:t>GtW</w:t>
            </w:r>
            <w:proofErr w:type="spellEnd"/>
            <w:r w:rsidRPr="00DB3E37">
              <w:rPr>
                <w:b/>
                <w:highlight w:val="green"/>
                <w:lang w:val="en-US"/>
              </w:rPr>
              <w:t xml:space="preserve"> Agreement:</w:t>
            </w:r>
          </w:p>
          <w:p w14:paraId="6EEE915E" w14:textId="77777777" w:rsidR="00DB3E37" w:rsidRPr="00DB3E37" w:rsidRDefault="00DB3E37" w:rsidP="00DB3E37">
            <w:pPr>
              <w:spacing w:after="0" w:line="240" w:lineRule="auto"/>
              <w:ind w:left="284"/>
              <w:rPr>
                <w:lang w:val="en-US" w:eastAsia="zh-CN"/>
              </w:rPr>
            </w:pPr>
            <w:r w:rsidRPr="00DB3E37">
              <w:rPr>
                <w:lang w:val="en-US" w:eastAsia="zh-CN"/>
              </w:rPr>
              <w:t>Introduce network assistance to inform UE on the FR2 HST deployment type (</w:t>
            </w:r>
            <w:proofErr w:type="spellStart"/>
            <w:r w:rsidRPr="00DB3E37">
              <w:rPr>
                <w:lang w:val="en-US" w:eastAsia="zh-CN"/>
              </w:rPr>
              <w:t>uni</w:t>
            </w:r>
            <w:proofErr w:type="spellEnd"/>
            <w:r w:rsidRPr="00DB3E37">
              <w:rPr>
                <w:lang w:val="en-US" w:eastAsia="zh-CN"/>
              </w:rPr>
              <w:t>-directional or bi-directional)</w:t>
            </w:r>
          </w:p>
        </w:tc>
      </w:tr>
    </w:tbl>
    <w:p w14:paraId="7E32FA98" w14:textId="157645CA" w:rsidR="00DB3E37" w:rsidRPr="00DB3E37" w:rsidRDefault="00DB3E37" w:rsidP="00DB3E37">
      <w:pPr>
        <w:pStyle w:val="ListParagraph"/>
        <w:numPr>
          <w:ilvl w:val="2"/>
          <w:numId w:val="5"/>
        </w:numPr>
        <w:ind w:leftChars="0"/>
        <w:textAlignment w:val="bottom"/>
        <w:rPr>
          <w:rFonts w:ascii="Times New Roman" w:hAnsi="Times New Roman"/>
          <w:bCs/>
          <w:sz w:val="20"/>
          <w:szCs w:val="20"/>
        </w:rPr>
      </w:pPr>
      <w:r w:rsidRPr="00DB3E37">
        <w:rPr>
          <w:rFonts w:ascii="Times New Roman" w:hAnsi="Times New Roman"/>
          <w:bCs/>
          <w:sz w:val="20"/>
          <w:szCs w:val="20"/>
        </w:rPr>
        <w:t>Signaling to indicate set 1 or set 2 RRM requirement</w:t>
      </w:r>
    </w:p>
    <w:tbl>
      <w:tblPr>
        <w:tblStyle w:val="TableGrid1"/>
        <w:tblW w:w="7654" w:type="dxa"/>
        <w:tblInd w:w="2689" w:type="dxa"/>
        <w:tblLook w:val="04A0" w:firstRow="1" w:lastRow="0" w:firstColumn="1" w:lastColumn="0" w:noHBand="0" w:noVBand="1"/>
      </w:tblPr>
      <w:tblGrid>
        <w:gridCol w:w="7654"/>
      </w:tblGrid>
      <w:tr w:rsidR="00DB3E37" w:rsidRPr="00DB3E37" w14:paraId="43C86470" w14:textId="77777777" w:rsidTr="00DB3E37">
        <w:tc>
          <w:tcPr>
            <w:tcW w:w="7654" w:type="dxa"/>
            <w:tcBorders>
              <w:top w:val="single" w:sz="4" w:space="0" w:color="auto"/>
              <w:left w:val="single" w:sz="4" w:space="0" w:color="auto"/>
              <w:bottom w:val="single" w:sz="4" w:space="0" w:color="auto"/>
              <w:right w:val="single" w:sz="4" w:space="0" w:color="auto"/>
            </w:tcBorders>
          </w:tcPr>
          <w:p w14:paraId="04C48232" w14:textId="77777777" w:rsidR="00DB3E37" w:rsidRPr="00DB3E37" w:rsidRDefault="00DB3E37" w:rsidP="005A4BB7">
            <w:pPr>
              <w:spacing w:after="0" w:line="240" w:lineRule="auto"/>
              <w:rPr>
                <w:b/>
                <w:lang w:val="en-US"/>
              </w:rPr>
            </w:pPr>
            <w:r w:rsidRPr="00DB3E37">
              <w:rPr>
                <w:b/>
                <w:highlight w:val="green"/>
                <w:lang w:val="en-US"/>
              </w:rPr>
              <w:t>Agreement:</w:t>
            </w:r>
          </w:p>
          <w:p w14:paraId="01C37E14" w14:textId="77777777" w:rsidR="00DB3E37" w:rsidRPr="00DB3E37" w:rsidRDefault="00DB3E37" w:rsidP="005A4BB7">
            <w:pPr>
              <w:spacing w:after="0" w:line="240" w:lineRule="auto"/>
              <w:ind w:left="284"/>
              <w:rPr>
                <w:rFonts w:eastAsia="等线"/>
                <w:iCs/>
                <w:lang w:val="en-US" w:eastAsia="zh-CN"/>
              </w:rPr>
            </w:pPr>
            <w:r w:rsidRPr="00DB3E37">
              <w:rPr>
                <w:rFonts w:eastAsia="等线"/>
                <w:iCs/>
                <w:lang w:val="en-US" w:eastAsia="zh-CN"/>
              </w:rPr>
              <w:t>Include cell-specific signaling of Set 1 or Set 2 enhanced RRM requirement into the LS to RAN2.</w:t>
            </w:r>
          </w:p>
        </w:tc>
      </w:tr>
    </w:tbl>
    <w:p w14:paraId="1E979EB0" w14:textId="1F109558" w:rsidR="00DB3E37" w:rsidRPr="00DB3E37" w:rsidRDefault="00DB3E37" w:rsidP="00DB3E37">
      <w:pPr>
        <w:pStyle w:val="ListParagraph"/>
        <w:numPr>
          <w:ilvl w:val="2"/>
          <w:numId w:val="5"/>
        </w:numPr>
        <w:ind w:leftChars="0"/>
        <w:textAlignment w:val="bottom"/>
        <w:rPr>
          <w:rFonts w:ascii="Times New Roman" w:hAnsi="Times New Roman"/>
          <w:bCs/>
          <w:sz w:val="20"/>
          <w:szCs w:val="20"/>
        </w:rPr>
      </w:pPr>
      <w:bookmarkStart w:id="0" w:name="_Hlk93524564"/>
      <w:r w:rsidRPr="00DB3E37">
        <w:rPr>
          <w:rFonts w:ascii="Times New Roman" w:hAnsi="Times New Roman"/>
          <w:bCs/>
          <w:sz w:val="20"/>
          <w:szCs w:val="20"/>
        </w:rPr>
        <w:t>Applicability of enhanced RRM requirements in TP</w:t>
      </w:r>
      <w:bookmarkEnd w:id="0"/>
    </w:p>
    <w:tbl>
      <w:tblPr>
        <w:tblStyle w:val="TableGrid1"/>
        <w:tblW w:w="7654" w:type="dxa"/>
        <w:tblInd w:w="2689" w:type="dxa"/>
        <w:tblLook w:val="04A0" w:firstRow="1" w:lastRow="0" w:firstColumn="1" w:lastColumn="0" w:noHBand="0" w:noVBand="1"/>
      </w:tblPr>
      <w:tblGrid>
        <w:gridCol w:w="7654"/>
      </w:tblGrid>
      <w:tr w:rsidR="00DB3E37" w:rsidRPr="00DB3E37" w14:paraId="7A6E5F6C" w14:textId="77777777" w:rsidTr="00DB3E37">
        <w:tc>
          <w:tcPr>
            <w:tcW w:w="7654" w:type="dxa"/>
            <w:tcBorders>
              <w:top w:val="single" w:sz="4" w:space="0" w:color="auto"/>
              <w:left w:val="single" w:sz="4" w:space="0" w:color="auto"/>
              <w:bottom w:val="single" w:sz="4" w:space="0" w:color="auto"/>
              <w:right w:val="single" w:sz="4" w:space="0" w:color="auto"/>
            </w:tcBorders>
          </w:tcPr>
          <w:p w14:paraId="39AF98BC" w14:textId="77777777" w:rsidR="00DB3E37" w:rsidRPr="00DB3E37" w:rsidRDefault="00DB3E37" w:rsidP="005A4BB7">
            <w:pPr>
              <w:spacing w:after="0" w:line="240" w:lineRule="auto"/>
              <w:rPr>
                <w:b/>
                <w:lang w:val="en-US"/>
              </w:rPr>
            </w:pPr>
            <w:r w:rsidRPr="00DB3E37">
              <w:rPr>
                <w:b/>
                <w:lang w:val="en-US"/>
              </w:rPr>
              <w:t>Way forward:</w:t>
            </w:r>
          </w:p>
          <w:p w14:paraId="20833320" w14:textId="77777777" w:rsidR="00DB3E37" w:rsidRPr="00DB3E37" w:rsidRDefault="00DB3E37" w:rsidP="009518E4">
            <w:pPr>
              <w:numPr>
                <w:ilvl w:val="0"/>
                <w:numId w:val="18"/>
              </w:numPr>
              <w:spacing w:after="0" w:line="240" w:lineRule="auto"/>
              <w:ind w:left="644"/>
              <w:textAlignment w:val="auto"/>
              <w:rPr>
                <w:rFonts w:eastAsia="等线"/>
                <w:iCs/>
                <w:lang w:val="en-US" w:eastAsia="zh-CN"/>
              </w:rPr>
            </w:pPr>
            <w:r w:rsidRPr="00DB3E37">
              <w:rPr>
                <w:rFonts w:eastAsia="等线"/>
                <w:iCs/>
                <w:lang w:val="en-US" w:eastAsia="zh-CN"/>
              </w:rPr>
              <w:t xml:space="preserve">FFS, whether it should be clarified in the TR that 2Rx beam sweep based requirement (set 1) applies to the deployment scenario with </w:t>
            </w:r>
            <w:proofErr w:type="spellStart"/>
            <w:r w:rsidRPr="00DB3E37">
              <w:rPr>
                <w:rFonts w:eastAsia="等线"/>
                <w:iCs/>
                <w:lang w:val="en-US" w:eastAsia="zh-CN"/>
              </w:rPr>
              <w:t>Dmin</w:t>
            </w:r>
            <w:proofErr w:type="spellEnd"/>
            <w:r w:rsidRPr="00DB3E37">
              <w:rPr>
                <w:rFonts w:eastAsia="等线"/>
                <w:iCs/>
                <w:lang w:val="en-US" w:eastAsia="zh-CN"/>
              </w:rPr>
              <w:t xml:space="preserve"> &gt; [10] m or </w:t>
            </w:r>
            <w:proofErr w:type="spellStart"/>
            <w:r w:rsidRPr="00DB3E37">
              <w:rPr>
                <w:rFonts w:eastAsia="等线"/>
                <w:iCs/>
                <w:lang w:val="en-US" w:eastAsia="zh-CN"/>
              </w:rPr>
              <w:t>Hdiff</w:t>
            </w:r>
            <w:proofErr w:type="spellEnd"/>
            <w:r w:rsidRPr="00DB3E37">
              <w:rPr>
                <w:rFonts w:eastAsia="等线"/>
                <w:iCs/>
                <w:lang w:val="en-US" w:eastAsia="zh-CN"/>
              </w:rPr>
              <w:t xml:space="preserve"> (height difference between train rooftop mounted CPE and RRH) &gt; [10] m, performance degradation is expected.</w:t>
            </w:r>
          </w:p>
          <w:p w14:paraId="644D0965" w14:textId="77777777" w:rsidR="00DB3E37" w:rsidRPr="00DB3E37" w:rsidRDefault="00DB3E37" w:rsidP="009518E4">
            <w:pPr>
              <w:numPr>
                <w:ilvl w:val="0"/>
                <w:numId w:val="18"/>
              </w:numPr>
              <w:spacing w:after="0" w:line="240" w:lineRule="auto"/>
              <w:ind w:left="644"/>
              <w:textAlignment w:val="auto"/>
              <w:rPr>
                <w:lang w:val="en-US" w:eastAsia="zh-CN"/>
              </w:rPr>
            </w:pPr>
            <w:r w:rsidRPr="00DB3E37">
              <w:rPr>
                <w:lang w:val="en-US" w:eastAsia="zh-CN"/>
              </w:rPr>
              <w:t>The proponents are encouraged to bring a TP to the TR, where the discussion can focus on the TP.</w:t>
            </w:r>
          </w:p>
        </w:tc>
      </w:tr>
    </w:tbl>
    <w:p w14:paraId="48FE731B" w14:textId="59702096" w:rsidR="00DB3E37" w:rsidRPr="00DB3E37" w:rsidRDefault="00DB3E37" w:rsidP="00DB3E37">
      <w:pPr>
        <w:pStyle w:val="ListParagraph"/>
        <w:numPr>
          <w:ilvl w:val="2"/>
          <w:numId w:val="5"/>
        </w:numPr>
        <w:ind w:leftChars="0"/>
        <w:textAlignment w:val="bottom"/>
        <w:rPr>
          <w:rFonts w:ascii="Times New Roman" w:hAnsi="Times New Roman"/>
          <w:bCs/>
          <w:sz w:val="20"/>
          <w:szCs w:val="20"/>
        </w:rPr>
      </w:pPr>
      <w:bookmarkStart w:id="1" w:name="_Hlk93524637"/>
      <w:r w:rsidRPr="00DB3E37">
        <w:rPr>
          <w:rFonts w:ascii="Times New Roman" w:hAnsi="Times New Roman"/>
          <w:bCs/>
          <w:sz w:val="20"/>
          <w:szCs w:val="20"/>
        </w:rPr>
        <w:t>L</w:t>
      </w:r>
      <w:bookmarkEnd w:id="1"/>
      <w:r w:rsidRPr="00DB3E37">
        <w:rPr>
          <w:rFonts w:ascii="Times New Roman" w:hAnsi="Times New Roman"/>
          <w:bCs/>
          <w:sz w:val="20"/>
          <w:szCs w:val="20"/>
        </w:rPr>
        <w:t>ightweight network assistance signaling</w:t>
      </w:r>
    </w:p>
    <w:tbl>
      <w:tblPr>
        <w:tblStyle w:val="TableGrid1"/>
        <w:tblW w:w="7654" w:type="dxa"/>
        <w:tblInd w:w="2689" w:type="dxa"/>
        <w:tblLook w:val="04A0" w:firstRow="1" w:lastRow="0" w:firstColumn="1" w:lastColumn="0" w:noHBand="0" w:noVBand="1"/>
      </w:tblPr>
      <w:tblGrid>
        <w:gridCol w:w="7654"/>
      </w:tblGrid>
      <w:tr w:rsidR="00DB3E37" w:rsidRPr="00DB3E37" w14:paraId="556D3E50" w14:textId="77777777" w:rsidTr="00DB3E37">
        <w:tc>
          <w:tcPr>
            <w:tcW w:w="7654" w:type="dxa"/>
            <w:tcBorders>
              <w:top w:val="single" w:sz="4" w:space="0" w:color="auto"/>
              <w:left w:val="single" w:sz="4" w:space="0" w:color="auto"/>
              <w:bottom w:val="single" w:sz="4" w:space="0" w:color="auto"/>
              <w:right w:val="single" w:sz="4" w:space="0" w:color="auto"/>
            </w:tcBorders>
          </w:tcPr>
          <w:p w14:paraId="6492A41B" w14:textId="77777777" w:rsidR="00DB3E37" w:rsidRPr="00DB3E37" w:rsidRDefault="00DB3E37" w:rsidP="005A4BB7">
            <w:pPr>
              <w:spacing w:after="0" w:line="240" w:lineRule="auto"/>
              <w:rPr>
                <w:b/>
                <w:lang w:val="en-US"/>
              </w:rPr>
            </w:pPr>
            <w:r w:rsidRPr="00DB3E37">
              <w:rPr>
                <w:b/>
                <w:lang w:val="en-US"/>
              </w:rPr>
              <w:t>Way forward:</w:t>
            </w:r>
          </w:p>
          <w:p w14:paraId="68AE7CB8" w14:textId="77777777" w:rsidR="00DB3E37" w:rsidRPr="00DB3E37" w:rsidRDefault="00DB3E37" w:rsidP="005A4BB7">
            <w:pPr>
              <w:spacing w:after="0" w:line="240" w:lineRule="auto"/>
              <w:ind w:left="284"/>
              <w:textAlignment w:val="auto"/>
              <w:rPr>
                <w:lang w:val="en-US" w:eastAsia="zh-CN"/>
              </w:rPr>
            </w:pPr>
            <w:r w:rsidRPr="00DB3E37">
              <w:rPr>
                <w:lang w:val="en-US" w:eastAsia="zh-CN"/>
              </w:rPr>
              <w:t>Discuss further which NWA signaling is needed:</w:t>
            </w:r>
          </w:p>
          <w:p w14:paraId="08F381AE" w14:textId="77777777" w:rsidR="00DB3E37" w:rsidRPr="00DB3E37" w:rsidRDefault="00DB3E37" w:rsidP="009518E4">
            <w:pPr>
              <w:numPr>
                <w:ilvl w:val="0"/>
                <w:numId w:val="14"/>
              </w:numPr>
              <w:spacing w:after="0" w:line="240" w:lineRule="auto"/>
              <w:textAlignment w:val="auto"/>
              <w:rPr>
                <w:rFonts w:eastAsia="等线"/>
                <w:iCs/>
                <w:lang w:val="en-US" w:eastAsia="zh-CN"/>
              </w:rPr>
            </w:pPr>
            <w:r w:rsidRPr="00DB3E37">
              <w:rPr>
                <w:rFonts w:eastAsia="等线"/>
                <w:iCs/>
                <w:lang w:val="en-US" w:eastAsia="zh-CN"/>
              </w:rPr>
              <w:t>Option 1: Enable network assisted signaling of SSB index and order per RRH.</w:t>
            </w:r>
          </w:p>
          <w:p w14:paraId="00C293BB" w14:textId="77777777" w:rsidR="00DB3E37" w:rsidRPr="00DB3E37" w:rsidRDefault="00DB3E37" w:rsidP="009518E4">
            <w:pPr>
              <w:numPr>
                <w:ilvl w:val="0"/>
                <w:numId w:val="14"/>
              </w:numPr>
              <w:spacing w:after="0" w:line="240" w:lineRule="auto"/>
              <w:textAlignment w:val="auto"/>
              <w:rPr>
                <w:rFonts w:eastAsia="等线"/>
                <w:iCs/>
                <w:lang w:val="en-US" w:eastAsia="zh-CN"/>
              </w:rPr>
            </w:pPr>
            <w:r w:rsidRPr="00DB3E37">
              <w:rPr>
                <w:rFonts w:eastAsia="等线"/>
                <w:iCs/>
                <w:lang w:val="en-US" w:eastAsia="zh-CN"/>
              </w:rPr>
              <w:t>Option 2: The network assistance signaling of SSB configuration shall not be introduced in Rel-17.</w:t>
            </w:r>
          </w:p>
          <w:p w14:paraId="43AA2428" w14:textId="77777777" w:rsidR="00DB3E37" w:rsidRPr="00DB3E37" w:rsidRDefault="00DB3E37" w:rsidP="009518E4">
            <w:pPr>
              <w:numPr>
                <w:ilvl w:val="0"/>
                <w:numId w:val="14"/>
              </w:numPr>
              <w:spacing w:after="0" w:line="240" w:lineRule="auto"/>
              <w:textAlignment w:val="auto"/>
              <w:rPr>
                <w:rFonts w:eastAsia="等线"/>
                <w:iCs/>
                <w:lang w:val="en-US" w:eastAsia="zh-CN"/>
              </w:rPr>
            </w:pPr>
            <w:r w:rsidRPr="00DB3E37">
              <w:rPr>
                <w:rFonts w:eastAsia="等线"/>
                <w:iCs/>
                <w:lang w:val="en-US" w:eastAsia="zh-CN"/>
              </w:rPr>
              <w:t>Option 3: Introduce inter-RRH indication</w:t>
            </w:r>
          </w:p>
          <w:p w14:paraId="7139E759" w14:textId="77777777" w:rsidR="00DB3E37" w:rsidRPr="00DB3E37" w:rsidRDefault="00DB3E37" w:rsidP="009518E4">
            <w:pPr>
              <w:numPr>
                <w:ilvl w:val="0"/>
                <w:numId w:val="14"/>
              </w:numPr>
              <w:spacing w:after="0" w:line="240" w:lineRule="auto"/>
              <w:textAlignment w:val="auto"/>
              <w:rPr>
                <w:rFonts w:eastAsia="等线"/>
                <w:iCs/>
                <w:lang w:val="en-US" w:eastAsia="zh-CN"/>
              </w:rPr>
            </w:pPr>
            <w:r w:rsidRPr="00DB3E37">
              <w:rPr>
                <w:rFonts w:eastAsia="等线"/>
                <w:iCs/>
                <w:lang w:val="en-US" w:eastAsia="zh-CN"/>
              </w:rPr>
              <w:t>Option 4: Other options are not precluded</w:t>
            </w:r>
          </w:p>
        </w:tc>
      </w:tr>
    </w:tbl>
    <w:p w14:paraId="5AFC5C00" w14:textId="77777777" w:rsidR="00DB3E37" w:rsidRDefault="00DB3E37" w:rsidP="00DB3E37">
      <w:pPr>
        <w:overflowPunct/>
        <w:autoSpaceDE/>
        <w:autoSpaceDN/>
        <w:adjustRightInd/>
        <w:spacing w:line="259" w:lineRule="auto"/>
        <w:textAlignment w:val="auto"/>
        <w:rPr>
          <w:rFonts w:eastAsia="宋体"/>
          <w:lang w:eastAsia="zh-CN"/>
        </w:rPr>
      </w:pPr>
    </w:p>
    <w:p w14:paraId="24B5514A" w14:textId="155E0585" w:rsidR="00DB3E37" w:rsidRPr="000B79C1" w:rsidRDefault="00DB3E37" w:rsidP="00DB3E37">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 xml:space="preserve">WF2: </w:t>
      </w:r>
      <w:r w:rsidRPr="00DB3E37">
        <w:rPr>
          <w:rFonts w:ascii="Times New Roman" w:hAnsi="Times New Roman"/>
          <w:bCs/>
          <w:sz w:val="20"/>
          <w:szCs w:val="20"/>
          <w:lang w:val="en-GB"/>
        </w:rPr>
        <w:t>Deployment-related issues</w:t>
      </w:r>
    </w:p>
    <w:p w14:paraId="279B322C" w14:textId="73963480" w:rsidR="00DB3E37" w:rsidRPr="005A4BB7" w:rsidRDefault="00DB3E37" w:rsidP="005A4BB7">
      <w:pPr>
        <w:pStyle w:val="ListParagraph"/>
        <w:numPr>
          <w:ilvl w:val="2"/>
          <w:numId w:val="5"/>
        </w:numPr>
        <w:ind w:leftChars="0"/>
        <w:textAlignment w:val="bottom"/>
        <w:rPr>
          <w:rFonts w:ascii="Times New Roman" w:hAnsi="Times New Roman"/>
          <w:bCs/>
          <w:sz w:val="20"/>
          <w:szCs w:val="20"/>
        </w:rPr>
      </w:pPr>
      <w:bookmarkStart w:id="2" w:name="_Hlk93524939"/>
      <w:r w:rsidRPr="005A4BB7">
        <w:rPr>
          <w:rFonts w:ascii="Times New Roman" w:hAnsi="Times New Roman"/>
          <w:bCs/>
          <w:sz w:val="20"/>
          <w:szCs w:val="20"/>
        </w:rPr>
        <w:t>Train travelling opposite to the serving beam</w:t>
      </w:r>
      <w:bookmarkEnd w:id="2"/>
      <w:r w:rsidRPr="005A4BB7">
        <w:rPr>
          <w:rFonts w:ascii="Times New Roman" w:hAnsi="Times New Roman"/>
          <w:bCs/>
          <w:sz w:val="20"/>
          <w:szCs w:val="20"/>
        </w:rPr>
        <w:t xml:space="preserve"> and upper DRX bound</w:t>
      </w:r>
    </w:p>
    <w:tbl>
      <w:tblPr>
        <w:tblStyle w:val="TableGrid"/>
        <w:tblW w:w="7654" w:type="dxa"/>
        <w:tblInd w:w="2689" w:type="dxa"/>
        <w:tblLook w:val="04A0" w:firstRow="1" w:lastRow="0" w:firstColumn="1" w:lastColumn="0" w:noHBand="0" w:noVBand="1"/>
      </w:tblPr>
      <w:tblGrid>
        <w:gridCol w:w="7654"/>
      </w:tblGrid>
      <w:tr w:rsidR="00DB3E37" w14:paraId="45068A22" w14:textId="77777777" w:rsidTr="005A4BB7">
        <w:tc>
          <w:tcPr>
            <w:tcW w:w="7654" w:type="dxa"/>
            <w:tcBorders>
              <w:top w:val="single" w:sz="4" w:space="0" w:color="auto"/>
              <w:left w:val="single" w:sz="4" w:space="0" w:color="auto"/>
              <w:bottom w:val="single" w:sz="4" w:space="0" w:color="auto"/>
              <w:right w:val="single" w:sz="4" w:space="0" w:color="auto"/>
            </w:tcBorders>
          </w:tcPr>
          <w:p w14:paraId="07E08247" w14:textId="77777777" w:rsidR="00DB3E37" w:rsidRDefault="00DB3E37" w:rsidP="005A4BB7">
            <w:pPr>
              <w:spacing w:after="0"/>
              <w:rPr>
                <w:b/>
                <w:lang w:val="en-US"/>
              </w:rPr>
            </w:pPr>
            <w:r w:rsidRPr="00CF28C5">
              <w:rPr>
                <w:b/>
                <w:highlight w:val="green"/>
                <w:lang w:val="en-US"/>
              </w:rPr>
              <w:t>Agreement:</w:t>
            </w:r>
          </w:p>
          <w:p w14:paraId="4AF28B6D" w14:textId="77777777" w:rsidR="00DB3E37" w:rsidRPr="00CF28C5" w:rsidRDefault="00DB3E37" w:rsidP="005A4BB7">
            <w:pPr>
              <w:spacing w:after="0" w:line="256" w:lineRule="auto"/>
              <w:ind w:left="284"/>
              <w:textAlignment w:val="auto"/>
              <w:rPr>
                <w:rFonts w:eastAsiaTheme="minorEastAsia"/>
                <w:iCs/>
                <w:lang w:val="en-US" w:eastAsia="zh-CN"/>
              </w:rPr>
            </w:pPr>
            <w:r w:rsidRPr="00CF28C5">
              <w:rPr>
                <w:rFonts w:eastAsiaTheme="minorEastAsia"/>
                <w:iCs/>
                <w:lang w:val="en-US" w:eastAsia="zh-CN"/>
              </w:rPr>
              <w:t xml:space="preserve">The DRX upper bound = 80 </w:t>
            </w:r>
            <w:proofErr w:type="spellStart"/>
            <w:r w:rsidRPr="00CF28C5">
              <w:rPr>
                <w:rFonts w:eastAsiaTheme="minorEastAsia"/>
                <w:iCs/>
                <w:lang w:val="en-US" w:eastAsia="zh-CN"/>
              </w:rPr>
              <w:t>ms</w:t>
            </w:r>
            <w:proofErr w:type="spellEnd"/>
            <w:r w:rsidRPr="00CF28C5">
              <w:rPr>
                <w:rFonts w:eastAsiaTheme="minorEastAsia"/>
                <w:iCs/>
                <w:lang w:val="en-US" w:eastAsia="zh-CN"/>
              </w:rPr>
              <w:t xml:space="preserve"> applies both to Sets 1 (Scenario-A) and 2 (Scenario-B).</w:t>
            </w:r>
          </w:p>
          <w:p w14:paraId="55DB9FD3" w14:textId="77777777" w:rsidR="00DB3E37" w:rsidRPr="0053689C" w:rsidRDefault="00DB3E37" w:rsidP="005A4BB7">
            <w:pPr>
              <w:spacing w:after="0" w:line="256" w:lineRule="auto"/>
              <w:textAlignment w:val="auto"/>
              <w:rPr>
                <w:b/>
                <w:bCs/>
                <w:szCs w:val="24"/>
                <w:lang w:val="en-US" w:eastAsia="zh-CN"/>
              </w:rPr>
            </w:pPr>
            <w:r w:rsidRPr="0053689C">
              <w:rPr>
                <w:b/>
                <w:bCs/>
                <w:szCs w:val="24"/>
                <w:lang w:val="en-US" w:eastAsia="zh-CN"/>
              </w:rPr>
              <w:t>Way forward:</w:t>
            </w:r>
          </w:p>
          <w:p w14:paraId="658F4993" w14:textId="77777777" w:rsidR="00DB3E37" w:rsidRPr="00CF28C5" w:rsidRDefault="00DB3E37" w:rsidP="005A4BB7">
            <w:pPr>
              <w:spacing w:after="0" w:line="256" w:lineRule="auto"/>
              <w:ind w:left="284"/>
              <w:textAlignment w:val="auto"/>
              <w:rPr>
                <w:rFonts w:eastAsiaTheme="minorEastAsia"/>
                <w:iCs/>
                <w:lang w:val="en-US" w:eastAsia="zh-CN"/>
              </w:rPr>
            </w:pPr>
            <w:r>
              <w:rPr>
                <w:rFonts w:eastAsiaTheme="minorEastAsia"/>
                <w:iCs/>
                <w:lang w:val="en-US" w:eastAsia="zh-CN"/>
              </w:rPr>
              <w:t>The companies are encouraged to provide the analysis of Scenario-A where the train is travelling in the direction opposite to the serving beam orientation in the TR.</w:t>
            </w:r>
          </w:p>
        </w:tc>
      </w:tr>
    </w:tbl>
    <w:p w14:paraId="1558BB2F" w14:textId="6469025E" w:rsidR="00DB3E37" w:rsidRPr="005A4BB7" w:rsidRDefault="00DB3E37" w:rsidP="005A4BB7">
      <w:pPr>
        <w:pStyle w:val="ListParagraph"/>
        <w:numPr>
          <w:ilvl w:val="2"/>
          <w:numId w:val="5"/>
        </w:numPr>
        <w:ind w:leftChars="0"/>
        <w:textAlignment w:val="bottom"/>
        <w:rPr>
          <w:rFonts w:ascii="Times New Roman" w:hAnsi="Times New Roman"/>
          <w:bCs/>
          <w:sz w:val="20"/>
          <w:szCs w:val="20"/>
        </w:rPr>
      </w:pPr>
      <w:bookmarkStart w:id="3" w:name="_Hlk93525117"/>
      <w:r w:rsidRPr="005A4BB7">
        <w:rPr>
          <w:rFonts w:ascii="Times New Roman" w:hAnsi="Times New Roman"/>
          <w:bCs/>
          <w:sz w:val="20"/>
          <w:szCs w:val="20"/>
        </w:rPr>
        <w:t>Two-side RRM deployment in Scenario-B</w:t>
      </w:r>
      <w:bookmarkEnd w:id="3"/>
    </w:p>
    <w:tbl>
      <w:tblPr>
        <w:tblStyle w:val="TableGrid"/>
        <w:tblW w:w="7654" w:type="dxa"/>
        <w:tblInd w:w="2689" w:type="dxa"/>
        <w:tblLook w:val="04A0" w:firstRow="1" w:lastRow="0" w:firstColumn="1" w:lastColumn="0" w:noHBand="0" w:noVBand="1"/>
      </w:tblPr>
      <w:tblGrid>
        <w:gridCol w:w="7654"/>
      </w:tblGrid>
      <w:tr w:rsidR="00DB3E37" w14:paraId="2AD95497" w14:textId="77777777" w:rsidTr="005A4BB7">
        <w:tc>
          <w:tcPr>
            <w:tcW w:w="7654" w:type="dxa"/>
            <w:tcBorders>
              <w:top w:val="single" w:sz="4" w:space="0" w:color="auto"/>
              <w:left w:val="single" w:sz="4" w:space="0" w:color="auto"/>
              <w:bottom w:val="single" w:sz="4" w:space="0" w:color="auto"/>
              <w:right w:val="single" w:sz="4" w:space="0" w:color="auto"/>
            </w:tcBorders>
          </w:tcPr>
          <w:p w14:paraId="0811BBF1" w14:textId="77777777" w:rsidR="00DB3E37" w:rsidRDefault="00DB3E37" w:rsidP="005A4BB7">
            <w:pPr>
              <w:spacing w:after="0"/>
              <w:rPr>
                <w:b/>
                <w:lang w:val="en-US"/>
              </w:rPr>
            </w:pPr>
            <w:proofErr w:type="spellStart"/>
            <w:r w:rsidRPr="00CF28C5">
              <w:rPr>
                <w:b/>
                <w:highlight w:val="green"/>
                <w:lang w:val="en-US"/>
              </w:rPr>
              <w:t>GtW</w:t>
            </w:r>
            <w:proofErr w:type="spellEnd"/>
            <w:r w:rsidRPr="00CF28C5">
              <w:rPr>
                <w:b/>
                <w:highlight w:val="green"/>
                <w:lang w:val="en-US"/>
              </w:rPr>
              <w:t xml:space="preserve"> agreement:</w:t>
            </w:r>
          </w:p>
          <w:p w14:paraId="2B63B311" w14:textId="77777777" w:rsidR="00DB3E37" w:rsidRDefault="00DB3E37" w:rsidP="005A4BB7">
            <w:pPr>
              <w:spacing w:after="0"/>
              <w:ind w:left="284"/>
              <w:rPr>
                <w:lang w:val="en-US" w:eastAsia="zh-CN"/>
              </w:rPr>
            </w:pPr>
            <w:r>
              <w:rPr>
                <w:bCs/>
                <w:lang w:val="en-US"/>
              </w:rPr>
              <w:t>No special consideration for two-side RRH deployment for RRM requirements definition</w:t>
            </w:r>
          </w:p>
        </w:tc>
      </w:tr>
    </w:tbl>
    <w:p w14:paraId="7C5840A8" w14:textId="2B8CB155" w:rsidR="00DB3E37" w:rsidRPr="005A4BB7" w:rsidRDefault="00DB3E37" w:rsidP="005A4BB7">
      <w:pPr>
        <w:pStyle w:val="ListParagraph"/>
        <w:numPr>
          <w:ilvl w:val="2"/>
          <w:numId w:val="5"/>
        </w:numPr>
        <w:ind w:leftChars="0"/>
        <w:textAlignment w:val="bottom"/>
        <w:rPr>
          <w:rFonts w:ascii="Times New Roman" w:hAnsi="Times New Roman"/>
          <w:bCs/>
          <w:sz w:val="20"/>
          <w:szCs w:val="20"/>
        </w:rPr>
      </w:pPr>
      <w:r w:rsidRPr="005A4BB7">
        <w:rPr>
          <w:rFonts w:ascii="Times New Roman" w:hAnsi="Times New Roman"/>
          <w:bCs/>
          <w:sz w:val="20"/>
          <w:szCs w:val="20"/>
        </w:rPr>
        <w:t xml:space="preserve">Change of RRH panel orientation in </w:t>
      </w:r>
      <w:proofErr w:type="spellStart"/>
      <w:r w:rsidRPr="005A4BB7">
        <w:rPr>
          <w:rFonts w:ascii="Times New Roman" w:hAnsi="Times New Roman"/>
          <w:bCs/>
          <w:sz w:val="20"/>
          <w:szCs w:val="20"/>
        </w:rPr>
        <w:t>uni</w:t>
      </w:r>
      <w:proofErr w:type="spellEnd"/>
      <w:r w:rsidRPr="005A4BB7">
        <w:rPr>
          <w:rFonts w:ascii="Times New Roman" w:hAnsi="Times New Roman"/>
          <w:bCs/>
          <w:sz w:val="20"/>
          <w:szCs w:val="20"/>
        </w:rPr>
        <w:t>-directional deployments</w:t>
      </w:r>
    </w:p>
    <w:tbl>
      <w:tblPr>
        <w:tblStyle w:val="TableGrid"/>
        <w:tblW w:w="7654" w:type="dxa"/>
        <w:tblInd w:w="2689" w:type="dxa"/>
        <w:tblLook w:val="04A0" w:firstRow="1" w:lastRow="0" w:firstColumn="1" w:lastColumn="0" w:noHBand="0" w:noVBand="1"/>
      </w:tblPr>
      <w:tblGrid>
        <w:gridCol w:w="7654"/>
      </w:tblGrid>
      <w:tr w:rsidR="00DB3E37" w14:paraId="0D7CE7F9" w14:textId="77777777" w:rsidTr="005A4BB7">
        <w:tc>
          <w:tcPr>
            <w:tcW w:w="7654" w:type="dxa"/>
            <w:tcBorders>
              <w:top w:val="single" w:sz="4" w:space="0" w:color="auto"/>
              <w:left w:val="single" w:sz="4" w:space="0" w:color="auto"/>
              <w:bottom w:val="single" w:sz="4" w:space="0" w:color="auto"/>
              <w:right w:val="single" w:sz="4" w:space="0" w:color="auto"/>
            </w:tcBorders>
          </w:tcPr>
          <w:p w14:paraId="60B55AA6" w14:textId="77777777" w:rsidR="00DB3E37" w:rsidRDefault="00DB3E37" w:rsidP="005A4BB7">
            <w:pPr>
              <w:spacing w:after="0"/>
              <w:rPr>
                <w:b/>
                <w:lang w:val="en-US"/>
              </w:rPr>
            </w:pPr>
            <w:bookmarkStart w:id="4" w:name="_Hlk93525773"/>
            <w:r w:rsidRPr="00CF28C5">
              <w:rPr>
                <w:b/>
                <w:highlight w:val="green"/>
                <w:lang w:val="en-US"/>
              </w:rPr>
              <w:t>Agreement:</w:t>
            </w:r>
          </w:p>
          <w:p w14:paraId="2863889E" w14:textId="77777777" w:rsidR="00DB3E37" w:rsidRDefault="00DB3E37" w:rsidP="005A4BB7">
            <w:pPr>
              <w:spacing w:after="0"/>
              <w:ind w:left="284"/>
              <w:textAlignment w:val="auto"/>
              <w:rPr>
                <w:rFonts w:eastAsiaTheme="minorEastAsia"/>
                <w:iCs/>
                <w:lang w:val="en-US" w:eastAsia="zh-CN"/>
              </w:rPr>
            </w:pPr>
            <w:r>
              <w:rPr>
                <w:rFonts w:eastAsiaTheme="minorEastAsia"/>
                <w:iCs/>
                <w:lang w:val="en-US" w:eastAsia="zh-CN"/>
              </w:rPr>
              <w:t xml:space="preserve">Do not define defined additional network </w:t>
            </w:r>
            <w:proofErr w:type="spellStart"/>
            <w:r>
              <w:rPr>
                <w:rFonts w:eastAsiaTheme="minorEastAsia"/>
                <w:iCs/>
                <w:lang w:val="en-US" w:eastAsia="zh-CN"/>
              </w:rPr>
              <w:t>signalling</w:t>
            </w:r>
            <w:proofErr w:type="spellEnd"/>
            <w:r>
              <w:rPr>
                <w:rFonts w:eastAsiaTheme="minorEastAsia"/>
                <w:iCs/>
                <w:lang w:val="en-US" w:eastAsia="zh-CN"/>
              </w:rPr>
              <w:t xml:space="preserve"> to identify to the UE a change of RRH panel orientation in </w:t>
            </w:r>
            <w:proofErr w:type="spellStart"/>
            <w:r>
              <w:rPr>
                <w:rFonts w:eastAsiaTheme="minorEastAsia"/>
                <w:iCs/>
                <w:lang w:val="en-US" w:eastAsia="zh-CN"/>
              </w:rPr>
              <w:t>uni</w:t>
            </w:r>
            <w:proofErr w:type="spellEnd"/>
            <w:r>
              <w:rPr>
                <w:rFonts w:eastAsiaTheme="minorEastAsia"/>
                <w:iCs/>
                <w:lang w:val="en-US" w:eastAsia="zh-CN"/>
              </w:rPr>
              <w:t>-directional deployment, which is merged with Issue 1-1-4.</w:t>
            </w:r>
          </w:p>
        </w:tc>
      </w:tr>
      <w:bookmarkEnd w:id="4"/>
    </w:tbl>
    <w:p w14:paraId="49127665" w14:textId="77777777" w:rsidR="00985AF9" w:rsidRPr="00DB3E37" w:rsidRDefault="00985AF9" w:rsidP="00985AF9">
      <w:pPr>
        <w:pStyle w:val="ListParagraph"/>
        <w:ind w:leftChars="0" w:left="1440"/>
        <w:textAlignment w:val="bottom"/>
        <w:rPr>
          <w:rFonts w:ascii="Times New Roman" w:hAnsi="Times New Roman"/>
          <w:bCs/>
          <w:sz w:val="20"/>
          <w:szCs w:val="20"/>
          <w:lang w:val="en-GB"/>
        </w:rPr>
      </w:pPr>
    </w:p>
    <w:p w14:paraId="1D2DEF43" w14:textId="032E634D" w:rsidR="000B79C1" w:rsidRPr="000B79C1" w:rsidRDefault="000B79C1" w:rsidP="000B79C1">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WF</w:t>
      </w:r>
      <w:r w:rsidR="005A4BB7">
        <w:rPr>
          <w:rFonts w:ascii="Times New Roman" w:hAnsi="Times New Roman"/>
          <w:bCs/>
          <w:sz w:val="20"/>
          <w:szCs w:val="20"/>
          <w:lang w:val="en-GB"/>
        </w:rPr>
        <w:t>3</w:t>
      </w:r>
      <w:r>
        <w:rPr>
          <w:rFonts w:ascii="Times New Roman" w:hAnsi="Times New Roman"/>
          <w:bCs/>
          <w:sz w:val="20"/>
          <w:szCs w:val="20"/>
          <w:lang w:val="en-GB"/>
        </w:rPr>
        <w:t xml:space="preserve">: </w:t>
      </w:r>
      <w:r w:rsidR="005A7D47">
        <w:rPr>
          <w:rFonts w:ascii="Times New Roman" w:hAnsi="Times New Roman"/>
          <w:bCs/>
          <w:sz w:val="20"/>
          <w:szCs w:val="20"/>
          <w:lang w:val="en-GB"/>
        </w:rPr>
        <w:t>UE capabilities</w:t>
      </w:r>
    </w:p>
    <w:p w14:paraId="41F94EED" w14:textId="51736F91" w:rsidR="005A4BB7" w:rsidRPr="005A4BB7" w:rsidRDefault="005A4BB7" w:rsidP="005A4BB7">
      <w:pPr>
        <w:pStyle w:val="ListParagraph"/>
        <w:numPr>
          <w:ilvl w:val="2"/>
          <w:numId w:val="5"/>
        </w:numPr>
        <w:ind w:leftChars="0"/>
        <w:textAlignment w:val="bottom"/>
        <w:rPr>
          <w:rFonts w:ascii="Times New Roman" w:hAnsi="Times New Roman"/>
          <w:bCs/>
          <w:sz w:val="20"/>
          <w:szCs w:val="20"/>
        </w:rPr>
      </w:pPr>
      <w:r w:rsidRPr="005A4BB7">
        <w:rPr>
          <w:rFonts w:ascii="Times New Roman" w:hAnsi="Times New Roman"/>
          <w:bCs/>
          <w:sz w:val="20"/>
          <w:szCs w:val="20"/>
        </w:rPr>
        <w:t>Capability to support different RX beam sweeping number</w:t>
      </w:r>
    </w:p>
    <w:tbl>
      <w:tblPr>
        <w:tblStyle w:val="TableGrid"/>
        <w:tblW w:w="7654" w:type="dxa"/>
        <w:tblInd w:w="2689" w:type="dxa"/>
        <w:tblLook w:val="04A0" w:firstRow="1" w:lastRow="0" w:firstColumn="1" w:lastColumn="0" w:noHBand="0" w:noVBand="1"/>
      </w:tblPr>
      <w:tblGrid>
        <w:gridCol w:w="7654"/>
      </w:tblGrid>
      <w:tr w:rsidR="005A4BB7" w14:paraId="224F1115" w14:textId="77777777" w:rsidTr="005A4BB7">
        <w:tc>
          <w:tcPr>
            <w:tcW w:w="7654" w:type="dxa"/>
            <w:tcBorders>
              <w:top w:val="single" w:sz="4" w:space="0" w:color="auto"/>
              <w:left w:val="single" w:sz="4" w:space="0" w:color="auto"/>
              <w:bottom w:val="single" w:sz="4" w:space="0" w:color="auto"/>
              <w:right w:val="single" w:sz="4" w:space="0" w:color="auto"/>
            </w:tcBorders>
          </w:tcPr>
          <w:p w14:paraId="1455BD02" w14:textId="77777777" w:rsidR="005A4BB7" w:rsidRDefault="005A4BB7" w:rsidP="005A4BB7">
            <w:pPr>
              <w:spacing w:after="0"/>
              <w:rPr>
                <w:b/>
                <w:lang w:val="en-US"/>
              </w:rPr>
            </w:pPr>
            <w:r w:rsidRPr="00CF28C5">
              <w:rPr>
                <w:b/>
                <w:highlight w:val="green"/>
                <w:lang w:val="en-US"/>
              </w:rPr>
              <w:t>Agreement:</w:t>
            </w:r>
          </w:p>
          <w:p w14:paraId="3840A036" w14:textId="77777777" w:rsidR="005A4BB7" w:rsidRDefault="005A4BB7" w:rsidP="005A4BB7">
            <w:pPr>
              <w:spacing w:after="0"/>
              <w:ind w:left="284"/>
              <w:textAlignment w:val="auto"/>
              <w:rPr>
                <w:rFonts w:eastAsiaTheme="minorEastAsia"/>
                <w:iCs/>
                <w:lang w:val="en-US" w:eastAsia="zh-CN"/>
              </w:rPr>
            </w:pPr>
            <w:r>
              <w:rPr>
                <w:rFonts w:eastAsiaTheme="minorEastAsia"/>
                <w:iCs/>
                <w:lang w:val="en-US" w:eastAsia="zh-CN"/>
              </w:rPr>
              <w:t>FR2 HST UE (power class 6 UE) shall mandatorily support both Set 1 and Set 2 enhanced RRM requirements, in terms of different RX beams (i.e., RX beam sweeping scaling factor) per UE.</w:t>
            </w:r>
          </w:p>
        </w:tc>
      </w:tr>
    </w:tbl>
    <w:p w14:paraId="4DB79149" w14:textId="7EAD90ED" w:rsidR="005A4BB7" w:rsidRPr="005A4BB7" w:rsidRDefault="005A4BB7" w:rsidP="005A4BB7">
      <w:pPr>
        <w:pStyle w:val="ListParagraph"/>
        <w:numPr>
          <w:ilvl w:val="2"/>
          <w:numId w:val="5"/>
        </w:numPr>
        <w:ind w:leftChars="0"/>
        <w:textAlignment w:val="bottom"/>
        <w:rPr>
          <w:rFonts w:ascii="Times New Roman" w:hAnsi="Times New Roman"/>
          <w:bCs/>
          <w:sz w:val="20"/>
          <w:szCs w:val="20"/>
        </w:rPr>
      </w:pPr>
      <w:r w:rsidRPr="005A4BB7">
        <w:rPr>
          <w:rFonts w:ascii="Times New Roman" w:hAnsi="Times New Roman"/>
          <w:bCs/>
          <w:sz w:val="20"/>
          <w:szCs w:val="20"/>
        </w:rPr>
        <w:lastRenderedPageBreak/>
        <w:t>UE feature list</w:t>
      </w:r>
    </w:p>
    <w:tbl>
      <w:tblPr>
        <w:tblStyle w:val="TableGrid"/>
        <w:tblW w:w="7654" w:type="dxa"/>
        <w:tblInd w:w="2689" w:type="dxa"/>
        <w:tblLook w:val="04A0" w:firstRow="1" w:lastRow="0" w:firstColumn="1" w:lastColumn="0" w:noHBand="0" w:noVBand="1"/>
      </w:tblPr>
      <w:tblGrid>
        <w:gridCol w:w="7654"/>
      </w:tblGrid>
      <w:tr w:rsidR="005A4BB7" w:rsidRPr="005A4BB7" w14:paraId="11015664" w14:textId="77777777" w:rsidTr="005A4BB7">
        <w:tc>
          <w:tcPr>
            <w:tcW w:w="7654" w:type="dxa"/>
            <w:tcBorders>
              <w:top w:val="single" w:sz="4" w:space="0" w:color="auto"/>
              <w:left w:val="single" w:sz="4" w:space="0" w:color="auto"/>
              <w:bottom w:val="single" w:sz="4" w:space="0" w:color="auto"/>
              <w:right w:val="single" w:sz="4" w:space="0" w:color="auto"/>
            </w:tcBorders>
          </w:tcPr>
          <w:p w14:paraId="164D69E0" w14:textId="77777777" w:rsidR="005A4BB7" w:rsidRPr="005A4BB7" w:rsidRDefault="005A4BB7" w:rsidP="005A4BB7">
            <w:pPr>
              <w:spacing w:after="0"/>
              <w:rPr>
                <w:b/>
                <w:lang w:val="en-US"/>
              </w:rPr>
            </w:pPr>
            <w:bookmarkStart w:id="5" w:name="_Hlk93526509"/>
            <w:r w:rsidRPr="005A4BB7">
              <w:rPr>
                <w:b/>
                <w:lang w:val="en-US"/>
              </w:rPr>
              <w:t>Way forward:</w:t>
            </w:r>
          </w:p>
          <w:p w14:paraId="32E36D60" w14:textId="77777777" w:rsidR="005A4BB7" w:rsidRPr="005A4BB7" w:rsidRDefault="005A4BB7" w:rsidP="005A4BB7">
            <w:pPr>
              <w:spacing w:after="0"/>
              <w:ind w:left="284"/>
              <w:rPr>
                <w:rFonts w:eastAsiaTheme="minorEastAsia"/>
                <w:iCs/>
                <w:lang w:val="en-US" w:eastAsia="zh-CN"/>
              </w:rPr>
            </w:pPr>
            <w:r w:rsidRPr="005A4BB7">
              <w:rPr>
                <w:rFonts w:eastAsiaTheme="minorEastAsia"/>
                <w:iCs/>
                <w:lang w:val="en-US" w:eastAsia="zh-CN"/>
              </w:rPr>
              <w:t>Companies are encouraged to check further UE feature needed for the support of enhanced RRM requirements for FR2 HST:</w:t>
            </w:r>
          </w:p>
          <w:p w14:paraId="59E7BBCA" w14:textId="77777777" w:rsidR="005A4BB7" w:rsidRPr="005A4BB7" w:rsidRDefault="005A4BB7" w:rsidP="009518E4">
            <w:pPr>
              <w:pStyle w:val="ListParagraph"/>
              <w:widowControl/>
              <w:numPr>
                <w:ilvl w:val="0"/>
                <w:numId w:val="19"/>
              </w:numPr>
              <w:overflowPunct w:val="0"/>
              <w:autoSpaceDE w:val="0"/>
              <w:autoSpaceDN w:val="0"/>
              <w:adjustRightInd w:val="0"/>
              <w:ind w:leftChars="0"/>
              <w:jc w:val="left"/>
              <w:rPr>
                <w:rFonts w:ascii="Times New Roman" w:eastAsiaTheme="minorEastAsia" w:hAnsi="Times New Roman"/>
                <w:iCs/>
                <w:lang w:eastAsia="zh-CN"/>
              </w:rPr>
            </w:pPr>
            <w:r w:rsidRPr="005A4BB7">
              <w:rPr>
                <w:rFonts w:ascii="Times New Roman" w:eastAsiaTheme="minorEastAsia" w:hAnsi="Times New Roman"/>
                <w:iCs/>
                <w:lang w:eastAsia="zh-CN"/>
              </w:rPr>
              <w:t>FFS, whether power class shall be used to identify the feature support</w:t>
            </w:r>
          </w:p>
          <w:p w14:paraId="2A1C0BE7" w14:textId="77777777" w:rsidR="005A4BB7" w:rsidRPr="005A4BB7" w:rsidRDefault="005A4BB7" w:rsidP="009518E4">
            <w:pPr>
              <w:pStyle w:val="ListParagraph"/>
              <w:widowControl/>
              <w:numPr>
                <w:ilvl w:val="0"/>
                <w:numId w:val="19"/>
              </w:numPr>
              <w:overflowPunct w:val="0"/>
              <w:autoSpaceDE w:val="0"/>
              <w:autoSpaceDN w:val="0"/>
              <w:adjustRightInd w:val="0"/>
              <w:ind w:leftChars="0"/>
              <w:jc w:val="left"/>
              <w:rPr>
                <w:rFonts w:ascii="Times New Roman" w:eastAsiaTheme="minorEastAsia" w:hAnsi="Times New Roman"/>
                <w:iCs/>
                <w:lang w:eastAsia="zh-CN"/>
              </w:rPr>
            </w:pPr>
            <w:r w:rsidRPr="005A4BB7">
              <w:rPr>
                <w:rFonts w:ascii="Times New Roman" w:eastAsiaTheme="minorEastAsia" w:hAnsi="Times New Roman"/>
                <w:iCs/>
                <w:lang w:eastAsia="zh-CN"/>
              </w:rPr>
              <w:t>FFS, whether</w:t>
            </w:r>
            <w:r w:rsidRPr="005A4BB7">
              <w:rPr>
                <w:rFonts w:ascii="Times New Roman" w:eastAsia="Yu Mincho" w:hAnsi="Times New Roman"/>
              </w:rPr>
              <w:t xml:space="preserve"> </w:t>
            </w:r>
            <w:r w:rsidRPr="005A4BB7">
              <w:rPr>
                <w:rFonts w:ascii="Times New Roman" w:eastAsiaTheme="minorEastAsia" w:hAnsi="Times New Roman"/>
                <w:iCs/>
                <w:lang w:eastAsia="zh-CN"/>
              </w:rPr>
              <w:t>per-band type is necessary or per-UE type is enough</w:t>
            </w:r>
          </w:p>
        </w:tc>
      </w:tr>
      <w:bookmarkEnd w:id="5"/>
    </w:tbl>
    <w:p w14:paraId="093B942A" w14:textId="77777777" w:rsidR="00717C24" w:rsidRPr="00985AF9" w:rsidRDefault="00717C24" w:rsidP="00985AF9">
      <w:pPr>
        <w:pStyle w:val="ListParagraph"/>
        <w:ind w:leftChars="0" w:left="1440"/>
        <w:textAlignment w:val="bottom"/>
        <w:rPr>
          <w:rFonts w:ascii="Times New Roman" w:hAnsi="Times New Roman"/>
          <w:bCs/>
          <w:sz w:val="20"/>
          <w:szCs w:val="20"/>
        </w:rPr>
      </w:pPr>
    </w:p>
    <w:p w14:paraId="2DAAA723" w14:textId="016F2852" w:rsidR="000B79C1" w:rsidRPr="00ED6D66" w:rsidRDefault="000B79C1" w:rsidP="00ED6D66">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lang w:val="en-GB"/>
        </w:rPr>
        <w:t>WF</w:t>
      </w:r>
      <w:r w:rsidR="005A4BB7">
        <w:rPr>
          <w:rFonts w:ascii="Times New Roman" w:hAnsi="Times New Roman"/>
          <w:bCs/>
          <w:sz w:val="20"/>
          <w:szCs w:val="20"/>
          <w:lang w:val="en-GB"/>
        </w:rPr>
        <w:t>4</w:t>
      </w:r>
      <w:r>
        <w:rPr>
          <w:rFonts w:ascii="Times New Roman" w:hAnsi="Times New Roman"/>
          <w:bCs/>
          <w:sz w:val="20"/>
          <w:szCs w:val="20"/>
          <w:lang w:val="en-GB"/>
        </w:rPr>
        <w:t xml:space="preserve">: </w:t>
      </w:r>
      <w:r w:rsidR="00ED6D66" w:rsidRPr="00ED6D66">
        <w:rPr>
          <w:rFonts w:ascii="Times New Roman" w:hAnsi="Times New Roman"/>
          <w:bCs/>
          <w:sz w:val="20"/>
          <w:szCs w:val="20"/>
          <w:lang w:val="en-GB"/>
        </w:rPr>
        <w:t>CR work split (informative)</w:t>
      </w:r>
    </w:p>
    <w:tbl>
      <w:tblPr>
        <w:tblStyle w:val="TableGrid"/>
        <w:tblW w:w="8436" w:type="dxa"/>
        <w:tblInd w:w="2155" w:type="dxa"/>
        <w:tblLook w:val="04A0" w:firstRow="1" w:lastRow="0" w:firstColumn="1" w:lastColumn="0" w:noHBand="0" w:noVBand="1"/>
      </w:tblPr>
      <w:tblGrid>
        <w:gridCol w:w="1908"/>
        <w:gridCol w:w="4908"/>
        <w:gridCol w:w="1620"/>
      </w:tblGrid>
      <w:tr w:rsidR="00ED6D66" w:rsidRPr="00ED6D66" w14:paraId="4A5E3A55"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3C6D0F21" w14:textId="77777777" w:rsidR="00ED6D66" w:rsidRPr="00ED6D66" w:rsidRDefault="00ED6D66" w:rsidP="00ED6D66">
            <w:pPr>
              <w:keepNext/>
              <w:keepLines/>
              <w:spacing w:after="0"/>
              <w:ind w:right="-151"/>
              <w:rPr>
                <w:rFonts w:eastAsia="Times New Roman"/>
                <w:b/>
                <w:bCs/>
                <w:color w:val="000000"/>
                <w:lang w:eastAsia="zh-CN"/>
              </w:rPr>
            </w:pPr>
            <w:r w:rsidRPr="00ED6D66">
              <w:rPr>
                <w:rFonts w:eastAsia="Times New Roman"/>
                <w:b/>
                <w:bCs/>
                <w:color w:val="000000"/>
                <w:lang w:eastAsia="zh-CN"/>
              </w:rPr>
              <w:t>TS 38.133 section number</w:t>
            </w:r>
          </w:p>
        </w:tc>
        <w:tc>
          <w:tcPr>
            <w:tcW w:w="4908"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3EEA2C52" w14:textId="77777777" w:rsidR="00ED6D66" w:rsidRPr="00ED6D66" w:rsidRDefault="00ED6D66" w:rsidP="00ED6D66">
            <w:pPr>
              <w:spacing w:after="0"/>
              <w:ind w:leftChars="-6" w:left="-2" w:hangingChars="5" w:hanging="10"/>
              <w:jc w:val="center"/>
              <w:rPr>
                <w:rFonts w:eastAsia="Times New Roman"/>
                <w:b/>
                <w:bCs/>
                <w:color w:val="000000"/>
                <w:lang w:val="en-US" w:eastAsia="zh-CN"/>
              </w:rPr>
            </w:pPr>
            <w:r w:rsidRPr="00ED6D66">
              <w:rPr>
                <w:rFonts w:eastAsia="Times New Roman"/>
                <w:b/>
                <w:bCs/>
                <w:color w:val="000000"/>
                <w:lang w:val="en-US" w:eastAsia="zh-CN"/>
              </w:rPr>
              <w:t>TS 38.133 section title</w:t>
            </w:r>
          </w:p>
        </w:tc>
        <w:tc>
          <w:tcPr>
            <w:tcW w:w="1620"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8B31CA2" w14:textId="77777777" w:rsidR="00ED6D66" w:rsidRPr="00ED6D66" w:rsidRDefault="00ED6D66" w:rsidP="00ED6D66">
            <w:pPr>
              <w:spacing w:after="0"/>
              <w:jc w:val="center"/>
              <w:rPr>
                <w:rFonts w:eastAsia="Times New Roman"/>
                <w:b/>
                <w:bCs/>
                <w:color w:val="000000"/>
                <w:lang w:val="en-US" w:eastAsia="zh-CN"/>
              </w:rPr>
            </w:pPr>
            <w:r w:rsidRPr="00ED6D66">
              <w:rPr>
                <w:rFonts w:eastAsia="Times New Roman"/>
                <w:b/>
                <w:bCs/>
                <w:color w:val="000000"/>
                <w:lang w:val="en-US" w:eastAsia="zh-CN"/>
              </w:rPr>
              <w:t>Responsible company</w:t>
            </w:r>
          </w:p>
        </w:tc>
      </w:tr>
      <w:tr w:rsidR="00ED6D66" w:rsidRPr="00ED6D66" w14:paraId="4FC94161" w14:textId="77777777" w:rsidTr="00ED6D66">
        <w:trPr>
          <w:trHeight w:val="288"/>
        </w:trPr>
        <w:tc>
          <w:tcPr>
            <w:tcW w:w="6816" w:type="dxa"/>
            <w:gridSpan w:val="2"/>
            <w:tcBorders>
              <w:top w:val="single" w:sz="4" w:space="0" w:color="auto"/>
              <w:left w:val="single" w:sz="4" w:space="0" w:color="auto"/>
              <w:bottom w:val="single" w:sz="4" w:space="0" w:color="auto"/>
              <w:right w:val="single" w:sz="4" w:space="0" w:color="auto"/>
            </w:tcBorders>
            <w:shd w:val="clear" w:color="auto" w:fill="auto"/>
            <w:noWrap/>
          </w:tcPr>
          <w:p w14:paraId="1BF0B3A9" w14:textId="77777777" w:rsidR="00ED6D66" w:rsidRPr="00ED6D66" w:rsidRDefault="00ED6D66" w:rsidP="00ED6D66">
            <w:pPr>
              <w:spacing w:after="0"/>
              <w:ind w:leftChars="-6" w:left="-2" w:right="-151" w:hangingChars="5" w:hanging="10"/>
              <w:rPr>
                <w:rFonts w:eastAsia="Times New Roman"/>
                <w:color w:val="000000"/>
                <w:lang w:val="en-US" w:eastAsia="zh-CN"/>
              </w:rPr>
            </w:pPr>
            <w:proofErr w:type="spellStart"/>
            <w:r w:rsidRPr="00ED6D66">
              <w:rPr>
                <w:rFonts w:eastAsia="Times New Roman"/>
                <w:color w:val="000000"/>
                <w:lang w:val="en-US" w:eastAsia="zh-CN"/>
              </w:rPr>
              <w:t>BigCR</w:t>
            </w:r>
            <w:proofErr w:type="spellEnd"/>
            <w:r w:rsidRPr="00ED6D66">
              <w:rPr>
                <w:rFonts w:eastAsia="Times New Roman"/>
                <w:color w:val="000000"/>
                <w:lang w:val="en-US" w:eastAsia="zh-CN"/>
              </w:rPr>
              <w:t xml:space="preserve"> editor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C2919A1"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Nokia</w:t>
            </w:r>
          </w:p>
        </w:tc>
      </w:tr>
      <w:tr w:rsidR="00ED6D66" w:rsidRPr="00ED6D66" w14:paraId="14B7D9BB"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76DE04DF" w14:textId="77777777" w:rsidR="00ED6D66" w:rsidRPr="00ED6D66" w:rsidRDefault="00ED6D66" w:rsidP="00ED6D66">
            <w:pPr>
              <w:spacing w:after="0"/>
              <w:ind w:right="-151" w:firstLineChars="300" w:firstLine="600"/>
              <w:rPr>
                <w:rFonts w:eastAsia="Times New Roman"/>
                <w:color w:val="000000"/>
                <w:lang w:val="en-US" w:eastAsia="zh-CN"/>
              </w:rPr>
            </w:pPr>
            <w:r w:rsidRPr="00ED6D66">
              <w:rPr>
                <w:rFonts w:eastAsia="Times New Roman"/>
                <w:color w:val="000000"/>
                <w:lang w:val="en-US" w:eastAsia="zh-CN"/>
              </w:rPr>
              <w:t>4</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3E6DC8A9"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SA: RRC_IDLE state mobility</w:t>
            </w:r>
          </w:p>
        </w:tc>
      </w:tr>
      <w:tr w:rsidR="00ED6D66" w:rsidRPr="00ED6D66" w14:paraId="7469E2C4"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6C28A8B5"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4.1</w:t>
            </w:r>
          </w:p>
        </w:tc>
        <w:tc>
          <w:tcPr>
            <w:tcW w:w="4908" w:type="dxa"/>
            <w:tcBorders>
              <w:top w:val="single" w:sz="4" w:space="0" w:color="auto"/>
              <w:left w:val="single" w:sz="4" w:space="0" w:color="auto"/>
              <w:bottom w:val="single" w:sz="4" w:space="0" w:color="auto"/>
              <w:right w:val="single" w:sz="4" w:space="0" w:color="auto"/>
            </w:tcBorders>
            <w:noWrap/>
          </w:tcPr>
          <w:p w14:paraId="6EDD166C"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Cell Selection</w:t>
            </w:r>
          </w:p>
        </w:tc>
        <w:tc>
          <w:tcPr>
            <w:tcW w:w="1620" w:type="dxa"/>
            <w:tcBorders>
              <w:top w:val="single" w:sz="4" w:space="0" w:color="auto"/>
              <w:left w:val="single" w:sz="4" w:space="0" w:color="auto"/>
              <w:bottom w:val="single" w:sz="4" w:space="0" w:color="auto"/>
              <w:right w:val="single" w:sz="4" w:space="0" w:color="auto"/>
            </w:tcBorders>
          </w:tcPr>
          <w:p w14:paraId="32B21204" w14:textId="77777777" w:rsidR="00ED6D66" w:rsidRPr="00ED6D66" w:rsidRDefault="00ED6D66" w:rsidP="00ED6D66">
            <w:pPr>
              <w:spacing w:after="0"/>
              <w:rPr>
                <w:rFonts w:eastAsia="Times New Roman"/>
                <w:color w:val="000000"/>
                <w:lang w:val="en-US" w:eastAsia="zh-CN"/>
              </w:rPr>
            </w:pPr>
          </w:p>
        </w:tc>
      </w:tr>
      <w:tr w:rsidR="00ED6D66" w:rsidRPr="00ED6D66" w14:paraId="7C3B7573"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1D2D65B4"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4.2</w:t>
            </w:r>
          </w:p>
        </w:tc>
        <w:tc>
          <w:tcPr>
            <w:tcW w:w="4908" w:type="dxa"/>
            <w:tcBorders>
              <w:top w:val="single" w:sz="4" w:space="0" w:color="auto"/>
              <w:left w:val="single" w:sz="4" w:space="0" w:color="auto"/>
              <w:bottom w:val="single" w:sz="4" w:space="0" w:color="auto"/>
              <w:right w:val="single" w:sz="4" w:space="0" w:color="auto"/>
            </w:tcBorders>
            <w:noWrap/>
          </w:tcPr>
          <w:p w14:paraId="71A35E77"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Cell Re-selection</w:t>
            </w:r>
          </w:p>
        </w:tc>
        <w:tc>
          <w:tcPr>
            <w:tcW w:w="1620" w:type="dxa"/>
            <w:tcBorders>
              <w:top w:val="single" w:sz="4" w:space="0" w:color="auto"/>
              <w:left w:val="single" w:sz="4" w:space="0" w:color="auto"/>
              <w:bottom w:val="single" w:sz="4" w:space="0" w:color="auto"/>
              <w:right w:val="single" w:sz="4" w:space="0" w:color="auto"/>
            </w:tcBorders>
          </w:tcPr>
          <w:p w14:paraId="236BDE4A" w14:textId="77777777" w:rsidR="00ED6D66" w:rsidRPr="00ED6D66" w:rsidRDefault="00ED6D66" w:rsidP="00ED6D66">
            <w:pPr>
              <w:spacing w:after="0"/>
              <w:rPr>
                <w:color w:val="000000"/>
                <w:lang w:val="en-US" w:eastAsia="zh-CN"/>
              </w:rPr>
            </w:pPr>
            <w:r w:rsidRPr="00ED6D66">
              <w:rPr>
                <w:color w:val="000000"/>
                <w:lang w:val="en-US" w:eastAsia="zh-CN"/>
              </w:rPr>
              <w:t>ZTE</w:t>
            </w:r>
          </w:p>
        </w:tc>
      </w:tr>
      <w:tr w:rsidR="00ED6D66" w:rsidRPr="00ED6D66" w14:paraId="7F3D5AEC"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1015C24E" w14:textId="77777777" w:rsidR="00ED6D66" w:rsidRPr="00ED6D66" w:rsidRDefault="00ED6D66" w:rsidP="00ED6D66">
            <w:pPr>
              <w:spacing w:after="0"/>
              <w:ind w:right="-151" w:firstLineChars="300" w:firstLine="600"/>
              <w:rPr>
                <w:rFonts w:eastAsia="Times New Roman"/>
                <w:color w:val="000000"/>
                <w:lang w:val="en-US" w:eastAsia="zh-CN"/>
              </w:rPr>
            </w:pPr>
            <w:r w:rsidRPr="00ED6D66">
              <w:rPr>
                <w:rFonts w:eastAsia="Times New Roman"/>
                <w:color w:val="000000"/>
                <w:lang w:val="en-US" w:eastAsia="zh-CN"/>
              </w:rPr>
              <w:t>5</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2DCBD1D3"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SA: RRC_INACTIVE state mobility</w:t>
            </w:r>
          </w:p>
        </w:tc>
      </w:tr>
      <w:tr w:rsidR="00ED6D66" w:rsidRPr="00ED6D66" w14:paraId="3BBC874D"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6FD616AD"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5.1</w:t>
            </w:r>
          </w:p>
        </w:tc>
        <w:tc>
          <w:tcPr>
            <w:tcW w:w="4908" w:type="dxa"/>
            <w:tcBorders>
              <w:top w:val="single" w:sz="4" w:space="0" w:color="auto"/>
              <w:left w:val="single" w:sz="4" w:space="0" w:color="auto"/>
              <w:bottom w:val="single" w:sz="4" w:space="0" w:color="auto"/>
              <w:right w:val="single" w:sz="4" w:space="0" w:color="auto"/>
            </w:tcBorders>
            <w:noWrap/>
          </w:tcPr>
          <w:p w14:paraId="0330F04D"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Cell Re-selection</w:t>
            </w:r>
          </w:p>
        </w:tc>
        <w:tc>
          <w:tcPr>
            <w:tcW w:w="1620" w:type="dxa"/>
            <w:tcBorders>
              <w:top w:val="single" w:sz="4" w:space="0" w:color="auto"/>
              <w:left w:val="single" w:sz="4" w:space="0" w:color="auto"/>
              <w:bottom w:val="single" w:sz="4" w:space="0" w:color="auto"/>
              <w:right w:val="single" w:sz="4" w:space="0" w:color="auto"/>
            </w:tcBorders>
          </w:tcPr>
          <w:p w14:paraId="077F5A6C" w14:textId="77777777" w:rsidR="00ED6D66" w:rsidRPr="00ED6D66" w:rsidRDefault="00ED6D66" w:rsidP="00ED6D66">
            <w:pPr>
              <w:spacing w:after="0"/>
              <w:rPr>
                <w:rFonts w:eastAsia="Times New Roman"/>
                <w:color w:val="000000"/>
                <w:lang w:val="en-US" w:eastAsia="zh-CN"/>
              </w:rPr>
            </w:pPr>
          </w:p>
        </w:tc>
      </w:tr>
      <w:tr w:rsidR="00ED6D66" w:rsidRPr="00ED6D66" w14:paraId="51575A1B"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4A9F69EF" w14:textId="77777777" w:rsidR="00ED6D66" w:rsidRPr="00ED6D66" w:rsidRDefault="00ED6D66" w:rsidP="00ED6D66">
            <w:pPr>
              <w:spacing w:after="0"/>
              <w:ind w:right="-151" w:firstLineChars="300" w:firstLine="600"/>
              <w:rPr>
                <w:rFonts w:eastAsia="Times New Roman"/>
                <w:color w:val="000000"/>
                <w:lang w:val="en-US" w:eastAsia="zh-CN"/>
              </w:rPr>
            </w:pPr>
            <w:r w:rsidRPr="00ED6D66">
              <w:rPr>
                <w:rFonts w:eastAsia="Times New Roman"/>
                <w:color w:val="000000"/>
                <w:lang w:val="en-US" w:eastAsia="zh-CN"/>
              </w:rPr>
              <w:t>6</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60AFBFA0"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RRC_CONNECTED state mobility</w:t>
            </w:r>
          </w:p>
        </w:tc>
      </w:tr>
      <w:tr w:rsidR="00ED6D66" w:rsidRPr="00ED6D66" w14:paraId="46B01F7C"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1F2896C0"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6.1</w:t>
            </w:r>
          </w:p>
        </w:tc>
        <w:tc>
          <w:tcPr>
            <w:tcW w:w="4908" w:type="dxa"/>
            <w:tcBorders>
              <w:top w:val="single" w:sz="4" w:space="0" w:color="auto"/>
              <w:left w:val="single" w:sz="4" w:space="0" w:color="auto"/>
              <w:bottom w:val="single" w:sz="4" w:space="0" w:color="auto"/>
              <w:right w:val="single" w:sz="4" w:space="0" w:color="auto"/>
            </w:tcBorders>
            <w:noWrap/>
          </w:tcPr>
          <w:p w14:paraId="732C0E87"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Handover</w:t>
            </w:r>
          </w:p>
        </w:tc>
        <w:tc>
          <w:tcPr>
            <w:tcW w:w="1620" w:type="dxa"/>
            <w:tcBorders>
              <w:top w:val="single" w:sz="4" w:space="0" w:color="auto"/>
              <w:left w:val="single" w:sz="4" w:space="0" w:color="auto"/>
              <w:bottom w:val="single" w:sz="4" w:space="0" w:color="auto"/>
              <w:right w:val="single" w:sz="4" w:space="0" w:color="auto"/>
            </w:tcBorders>
          </w:tcPr>
          <w:p w14:paraId="7C363585"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Ericsson</w:t>
            </w:r>
          </w:p>
        </w:tc>
      </w:tr>
      <w:tr w:rsidR="00ED6D66" w:rsidRPr="00ED6D66" w14:paraId="5D41E484"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6DB4AEBD"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6.2</w:t>
            </w:r>
          </w:p>
        </w:tc>
        <w:tc>
          <w:tcPr>
            <w:tcW w:w="4908" w:type="dxa"/>
            <w:tcBorders>
              <w:top w:val="single" w:sz="4" w:space="0" w:color="auto"/>
              <w:left w:val="single" w:sz="4" w:space="0" w:color="auto"/>
              <w:bottom w:val="single" w:sz="4" w:space="0" w:color="auto"/>
              <w:right w:val="single" w:sz="4" w:space="0" w:color="auto"/>
            </w:tcBorders>
            <w:noWrap/>
          </w:tcPr>
          <w:p w14:paraId="47A06891"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RRC Connection Mobility Control</w:t>
            </w:r>
          </w:p>
        </w:tc>
        <w:tc>
          <w:tcPr>
            <w:tcW w:w="1620" w:type="dxa"/>
            <w:tcBorders>
              <w:top w:val="single" w:sz="4" w:space="0" w:color="auto"/>
              <w:left w:val="single" w:sz="4" w:space="0" w:color="auto"/>
              <w:bottom w:val="single" w:sz="4" w:space="0" w:color="auto"/>
              <w:right w:val="single" w:sz="4" w:space="0" w:color="auto"/>
            </w:tcBorders>
          </w:tcPr>
          <w:p w14:paraId="6FD86FB2"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Ericsson</w:t>
            </w:r>
          </w:p>
        </w:tc>
      </w:tr>
      <w:tr w:rsidR="00ED6D66" w:rsidRPr="00ED6D66" w14:paraId="2D1524B6"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43E888AD" w14:textId="77777777" w:rsidR="00ED6D66" w:rsidRPr="00ED6D66" w:rsidRDefault="00ED6D66" w:rsidP="00ED6D66">
            <w:pPr>
              <w:spacing w:after="0"/>
              <w:ind w:right="-151" w:firstLineChars="300" w:firstLine="600"/>
              <w:rPr>
                <w:rFonts w:eastAsia="Times New Roman"/>
                <w:color w:val="000000"/>
                <w:lang w:val="en-US" w:eastAsia="zh-CN"/>
              </w:rPr>
            </w:pPr>
            <w:r w:rsidRPr="00ED6D66">
              <w:rPr>
                <w:rFonts w:eastAsia="Times New Roman"/>
                <w:color w:val="000000"/>
                <w:lang w:val="en-US" w:eastAsia="zh-CN"/>
              </w:rPr>
              <w:t>7</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4AD01DD4"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Timing</w:t>
            </w:r>
          </w:p>
        </w:tc>
      </w:tr>
      <w:tr w:rsidR="00ED6D66" w:rsidRPr="00ED6D66" w14:paraId="4C1F9FFE"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1F2E13AA"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7.1</w:t>
            </w:r>
          </w:p>
        </w:tc>
        <w:tc>
          <w:tcPr>
            <w:tcW w:w="4908" w:type="dxa"/>
            <w:tcBorders>
              <w:top w:val="single" w:sz="4" w:space="0" w:color="auto"/>
              <w:left w:val="single" w:sz="4" w:space="0" w:color="auto"/>
              <w:bottom w:val="single" w:sz="4" w:space="0" w:color="auto"/>
              <w:right w:val="single" w:sz="4" w:space="0" w:color="auto"/>
            </w:tcBorders>
            <w:noWrap/>
          </w:tcPr>
          <w:p w14:paraId="45B5276A"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UE transmit timing</w:t>
            </w:r>
          </w:p>
        </w:tc>
        <w:tc>
          <w:tcPr>
            <w:tcW w:w="1620" w:type="dxa"/>
            <w:tcBorders>
              <w:top w:val="single" w:sz="4" w:space="0" w:color="auto"/>
              <w:left w:val="single" w:sz="4" w:space="0" w:color="auto"/>
              <w:bottom w:val="single" w:sz="4" w:space="0" w:color="auto"/>
              <w:right w:val="single" w:sz="4" w:space="0" w:color="auto"/>
            </w:tcBorders>
          </w:tcPr>
          <w:p w14:paraId="51B5F25C"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Nokia</w:t>
            </w:r>
          </w:p>
        </w:tc>
      </w:tr>
      <w:tr w:rsidR="00ED6D66" w:rsidRPr="00ED6D66" w14:paraId="02E1C985"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7449B4AD"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7.2</w:t>
            </w:r>
          </w:p>
        </w:tc>
        <w:tc>
          <w:tcPr>
            <w:tcW w:w="4908" w:type="dxa"/>
            <w:tcBorders>
              <w:top w:val="single" w:sz="4" w:space="0" w:color="auto"/>
              <w:left w:val="single" w:sz="4" w:space="0" w:color="auto"/>
              <w:bottom w:val="single" w:sz="4" w:space="0" w:color="auto"/>
              <w:right w:val="single" w:sz="4" w:space="0" w:color="auto"/>
            </w:tcBorders>
            <w:noWrap/>
          </w:tcPr>
          <w:p w14:paraId="4AA55625"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UE timer accuracy</w:t>
            </w:r>
          </w:p>
        </w:tc>
        <w:tc>
          <w:tcPr>
            <w:tcW w:w="1620" w:type="dxa"/>
            <w:tcBorders>
              <w:top w:val="single" w:sz="4" w:space="0" w:color="auto"/>
              <w:left w:val="single" w:sz="4" w:space="0" w:color="auto"/>
              <w:bottom w:val="single" w:sz="4" w:space="0" w:color="auto"/>
              <w:right w:val="single" w:sz="4" w:space="0" w:color="auto"/>
            </w:tcBorders>
          </w:tcPr>
          <w:p w14:paraId="43E6A8AD" w14:textId="77777777" w:rsidR="00ED6D66" w:rsidRPr="00ED6D66" w:rsidRDefault="00ED6D66" w:rsidP="00ED6D66">
            <w:pPr>
              <w:spacing w:after="0"/>
              <w:rPr>
                <w:rFonts w:eastAsia="Times New Roman"/>
                <w:color w:val="000000"/>
                <w:lang w:val="en-US" w:eastAsia="zh-CN"/>
              </w:rPr>
            </w:pPr>
          </w:p>
        </w:tc>
      </w:tr>
      <w:tr w:rsidR="00ED6D66" w:rsidRPr="00ED6D66" w14:paraId="3CEF4839"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2AFCB089"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7.3</w:t>
            </w:r>
          </w:p>
        </w:tc>
        <w:tc>
          <w:tcPr>
            <w:tcW w:w="4908" w:type="dxa"/>
            <w:tcBorders>
              <w:top w:val="single" w:sz="4" w:space="0" w:color="auto"/>
              <w:left w:val="single" w:sz="4" w:space="0" w:color="auto"/>
              <w:bottom w:val="single" w:sz="4" w:space="0" w:color="auto"/>
              <w:right w:val="single" w:sz="4" w:space="0" w:color="auto"/>
            </w:tcBorders>
            <w:noWrap/>
          </w:tcPr>
          <w:p w14:paraId="3B0D3A9C"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Timing advance</w:t>
            </w:r>
          </w:p>
        </w:tc>
        <w:tc>
          <w:tcPr>
            <w:tcW w:w="1620" w:type="dxa"/>
            <w:tcBorders>
              <w:top w:val="single" w:sz="4" w:space="0" w:color="auto"/>
              <w:left w:val="single" w:sz="4" w:space="0" w:color="auto"/>
              <w:bottom w:val="single" w:sz="4" w:space="0" w:color="auto"/>
              <w:right w:val="single" w:sz="4" w:space="0" w:color="auto"/>
            </w:tcBorders>
          </w:tcPr>
          <w:p w14:paraId="058E3E0E" w14:textId="77777777" w:rsidR="00ED6D66" w:rsidRPr="00ED6D66" w:rsidRDefault="00ED6D66" w:rsidP="00ED6D66">
            <w:pPr>
              <w:spacing w:after="0"/>
              <w:rPr>
                <w:rFonts w:eastAsia="Times New Roman"/>
                <w:color w:val="000000"/>
                <w:lang w:val="en-US" w:eastAsia="zh-CN"/>
              </w:rPr>
            </w:pPr>
          </w:p>
        </w:tc>
      </w:tr>
      <w:tr w:rsidR="00ED6D66" w:rsidRPr="00ED6D66" w14:paraId="313A8D57"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42B281D5"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7.4</w:t>
            </w:r>
          </w:p>
        </w:tc>
        <w:tc>
          <w:tcPr>
            <w:tcW w:w="4908" w:type="dxa"/>
            <w:tcBorders>
              <w:top w:val="single" w:sz="4" w:space="0" w:color="auto"/>
              <w:left w:val="single" w:sz="4" w:space="0" w:color="auto"/>
              <w:bottom w:val="single" w:sz="4" w:space="0" w:color="auto"/>
              <w:right w:val="single" w:sz="4" w:space="0" w:color="auto"/>
            </w:tcBorders>
            <w:noWrap/>
          </w:tcPr>
          <w:p w14:paraId="552B9B06"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Cell phase synchronization accuracy</w:t>
            </w:r>
          </w:p>
        </w:tc>
        <w:tc>
          <w:tcPr>
            <w:tcW w:w="1620" w:type="dxa"/>
            <w:tcBorders>
              <w:top w:val="single" w:sz="4" w:space="0" w:color="auto"/>
              <w:left w:val="single" w:sz="4" w:space="0" w:color="auto"/>
              <w:bottom w:val="single" w:sz="4" w:space="0" w:color="auto"/>
              <w:right w:val="single" w:sz="4" w:space="0" w:color="auto"/>
            </w:tcBorders>
          </w:tcPr>
          <w:p w14:paraId="04E71C6F" w14:textId="77777777" w:rsidR="00ED6D66" w:rsidRPr="00ED6D66" w:rsidRDefault="00ED6D66" w:rsidP="00ED6D66">
            <w:pPr>
              <w:spacing w:after="0"/>
              <w:rPr>
                <w:rFonts w:eastAsia="Times New Roman"/>
                <w:color w:val="000000"/>
                <w:lang w:val="en-US" w:eastAsia="zh-CN"/>
              </w:rPr>
            </w:pPr>
          </w:p>
        </w:tc>
      </w:tr>
      <w:tr w:rsidR="00ED6D66" w:rsidRPr="00ED6D66" w14:paraId="303350E3"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2E4D133B"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7.7</w:t>
            </w:r>
          </w:p>
        </w:tc>
        <w:tc>
          <w:tcPr>
            <w:tcW w:w="4908" w:type="dxa"/>
            <w:tcBorders>
              <w:top w:val="single" w:sz="4" w:space="0" w:color="auto"/>
              <w:left w:val="single" w:sz="4" w:space="0" w:color="auto"/>
              <w:bottom w:val="single" w:sz="4" w:space="0" w:color="auto"/>
              <w:right w:val="single" w:sz="4" w:space="0" w:color="auto"/>
            </w:tcBorders>
            <w:noWrap/>
          </w:tcPr>
          <w:p w14:paraId="5DE782FE" w14:textId="77777777" w:rsidR="00ED6D66" w:rsidRPr="00ED6D66" w:rsidRDefault="00ED6D66" w:rsidP="00ED6D66">
            <w:pPr>
              <w:spacing w:after="0"/>
              <w:ind w:firstLineChars="600" w:firstLine="1200"/>
              <w:rPr>
                <w:rFonts w:eastAsia="Times New Roman"/>
                <w:i/>
                <w:iCs/>
                <w:color w:val="000000"/>
                <w:lang w:val="en-US" w:eastAsia="zh-CN"/>
              </w:rPr>
            </w:pPr>
            <w:proofErr w:type="spellStart"/>
            <w:r w:rsidRPr="00ED6D66">
              <w:rPr>
                <w:rFonts w:eastAsia="Times New Roman"/>
                <w:i/>
                <w:iCs/>
                <w:color w:val="000000"/>
                <w:lang w:val="en-US" w:eastAsia="zh-CN"/>
              </w:rPr>
              <w:t>deriveSSB-IndexFromCell</w:t>
            </w:r>
            <w:proofErr w:type="spellEnd"/>
            <w:r w:rsidRPr="00ED6D66">
              <w:rPr>
                <w:rFonts w:eastAsia="Times New Roman"/>
                <w:color w:val="000000"/>
                <w:lang w:val="en-US" w:eastAsia="zh-CN"/>
              </w:rPr>
              <w:t xml:space="preserve"> tolerance</w:t>
            </w:r>
          </w:p>
        </w:tc>
        <w:tc>
          <w:tcPr>
            <w:tcW w:w="1620" w:type="dxa"/>
            <w:tcBorders>
              <w:top w:val="single" w:sz="4" w:space="0" w:color="auto"/>
              <w:left w:val="single" w:sz="4" w:space="0" w:color="auto"/>
              <w:bottom w:val="single" w:sz="4" w:space="0" w:color="auto"/>
              <w:right w:val="single" w:sz="4" w:space="0" w:color="auto"/>
            </w:tcBorders>
          </w:tcPr>
          <w:p w14:paraId="15992BD5" w14:textId="77777777" w:rsidR="00ED6D66" w:rsidRPr="00ED6D66" w:rsidRDefault="00ED6D66" w:rsidP="00ED6D66">
            <w:pPr>
              <w:spacing w:after="0"/>
              <w:rPr>
                <w:rFonts w:eastAsia="Times New Roman"/>
                <w:i/>
                <w:iCs/>
                <w:color w:val="000000"/>
                <w:lang w:val="en-US" w:eastAsia="zh-CN"/>
              </w:rPr>
            </w:pPr>
          </w:p>
        </w:tc>
      </w:tr>
      <w:tr w:rsidR="00ED6D66" w:rsidRPr="00ED6D66" w14:paraId="54B91C61"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3BB2EB62" w14:textId="77777777" w:rsidR="00ED6D66" w:rsidRPr="00ED6D66" w:rsidRDefault="00ED6D66" w:rsidP="00ED6D66">
            <w:pPr>
              <w:spacing w:after="0"/>
              <w:ind w:right="-151" w:firstLineChars="300" w:firstLine="600"/>
              <w:rPr>
                <w:rFonts w:eastAsia="Times New Roman"/>
                <w:color w:val="000000"/>
                <w:lang w:val="en-US" w:eastAsia="zh-CN"/>
              </w:rPr>
            </w:pPr>
            <w:r w:rsidRPr="00ED6D66">
              <w:rPr>
                <w:rFonts w:eastAsia="Times New Roman"/>
                <w:color w:val="000000"/>
                <w:lang w:val="en-US" w:eastAsia="zh-CN"/>
              </w:rPr>
              <w:t>8</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59FCDD0D" w14:textId="77777777" w:rsidR="00ED6D66" w:rsidRPr="00ED6D66" w:rsidRDefault="00ED6D66" w:rsidP="00ED6D66">
            <w:pPr>
              <w:spacing w:after="0"/>
              <w:rPr>
                <w:rFonts w:eastAsia="Times New Roman"/>
                <w:color w:val="000000"/>
                <w:lang w:val="en-US" w:eastAsia="zh-CN"/>
              </w:rPr>
            </w:pPr>
            <w:proofErr w:type="spellStart"/>
            <w:r w:rsidRPr="00ED6D66">
              <w:rPr>
                <w:rFonts w:eastAsia="Times New Roman"/>
                <w:color w:val="000000"/>
                <w:lang w:val="en-US" w:eastAsia="zh-CN"/>
              </w:rPr>
              <w:t>Signalling</w:t>
            </w:r>
            <w:proofErr w:type="spellEnd"/>
            <w:r w:rsidRPr="00ED6D66">
              <w:rPr>
                <w:rFonts w:eastAsia="Times New Roman"/>
                <w:color w:val="000000"/>
                <w:lang w:val="en-US" w:eastAsia="zh-CN"/>
              </w:rPr>
              <w:t xml:space="preserve"> characteristics</w:t>
            </w:r>
          </w:p>
        </w:tc>
      </w:tr>
      <w:tr w:rsidR="00ED6D66" w:rsidRPr="00ED6D66" w14:paraId="184867D7"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5C829B37"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8.1</w:t>
            </w:r>
          </w:p>
        </w:tc>
        <w:tc>
          <w:tcPr>
            <w:tcW w:w="4908" w:type="dxa"/>
            <w:tcBorders>
              <w:top w:val="single" w:sz="4" w:space="0" w:color="auto"/>
              <w:left w:val="single" w:sz="4" w:space="0" w:color="auto"/>
              <w:bottom w:val="single" w:sz="4" w:space="0" w:color="auto"/>
              <w:right w:val="single" w:sz="4" w:space="0" w:color="auto"/>
            </w:tcBorders>
            <w:noWrap/>
          </w:tcPr>
          <w:p w14:paraId="19896EFD"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Radio Link Monitoring</w:t>
            </w:r>
          </w:p>
        </w:tc>
        <w:tc>
          <w:tcPr>
            <w:tcW w:w="1620" w:type="dxa"/>
            <w:tcBorders>
              <w:top w:val="single" w:sz="4" w:space="0" w:color="auto"/>
              <w:left w:val="single" w:sz="4" w:space="0" w:color="auto"/>
              <w:bottom w:val="single" w:sz="4" w:space="0" w:color="auto"/>
              <w:right w:val="single" w:sz="4" w:space="0" w:color="auto"/>
            </w:tcBorders>
          </w:tcPr>
          <w:p w14:paraId="4873A9DD"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CATT</w:t>
            </w:r>
          </w:p>
        </w:tc>
      </w:tr>
      <w:tr w:rsidR="00ED6D66" w:rsidRPr="00ED6D66" w14:paraId="78B88396"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2CC473CE"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8.5</w:t>
            </w:r>
          </w:p>
        </w:tc>
        <w:tc>
          <w:tcPr>
            <w:tcW w:w="4908" w:type="dxa"/>
            <w:tcBorders>
              <w:top w:val="single" w:sz="4" w:space="0" w:color="auto"/>
              <w:left w:val="single" w:sz="4" w:space="0" w:color="auto"/>
              <w:bottom w:val="single" w:sz="4" w:space="0" w:color="auto"/>
              <w:right w:val="single" w:sz="4" w:space="0" w:color="auto"/>
            </w:tcBorders>
            <w:noWrap/>
          </w:tcPr>
          <w:p w14:paraId="079B715E"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Link Recovery Procedures</w:t>
            </w:r>
          </w:p>
        </w:tc>
        <w:tc>
          <w:tcPr>
            <w:tcW w:w="1620" w:type="dxa"/>
            <w:tcBorders>
              <w:top w:val="single" w:sz="4" w:space="0" w:color="auto"/>
              <w:left w:val="single" w:sz="4" w:space="0" w:color="auto"/>
              <w:bottom w:val="single" w:sz="4" w:space="0" w:color="auto"/>
              <w:right w:val="single" w:sz="4" w:space="0" w:color="auto"/>
            </w:tcBorders>
          </w:tcPr>
          <w:p w14:paraId="7158DA38"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CATT</w:t>
            </w:r>
          </w:p>
        </w:tc>
      </w:tr>
      <w:tr w:rsidR="00ED6D66" w:rsidRPr="00ED6D66" w14:paraId="1303BD17"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599D0B66"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8.10</w:t>
            </w:r>
          </w:p>
        </w:tc>
        <w:tc>
          <w:tcPr>
            <w:tcW w:w="4908" w:type="dxa"/>
            <w:tcBorders>
              <w:top w:val="single" w:sz="4" w:space="0" w:color="auto"/>
              <w:left w:val="single" w:sz="4" w:space="0" w:color="auto"/>
              <w:bottom w:val="single" w:sz="4" w:space="0" w:color="auto"/>
              <w:right w:val="single" w:sz="4" w:space="0" w:color="auto"/>
            </w:tcBorders>
            <w:noWrap/>
          </w:tcPr>
          <w:p w14:paraId="78CB3645"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Malgun Gothic"/>
                <w:color w:val="000000"/>
                <w:lang w:val="en-US" w:eastAsia="zh-CN"/>
              </w:rPr>
              <w:t>Active TCI state switching delay</w:t>
            </w:r>
          </w:p>
        </w:tc>
        <w:tc>
          <w:tcPr>
            <w:tcW w:w="1620" w:type="dxa"/>
            <w:tcBorders>
              <w:top w:val="single" w:sz="4" w:space="0" w:color="auto"/>
              <w:left w:val="single" w:sz="4" w:space="0" w:color="auto"/>
              <w:bottom w:val="single" w:sz="4" w:space="0" w:color="auto"/>
              <w:right w:val="single" w:sz="4" w:space="0" w:color="auto"/>
            </w:tcBorders>
          </w:tcPr>
          <w:p w14:paraId="26EDFCB0" w14:textId="77777777" w:rsidR="00ED6D66" w:rsidRPr="00ED6D66" w:rsidRDefault="00ED6D66" w:rsidP="00ED6D66">
            <w:pPr>
              <w:spacing w:after="0"/>
              <w:rPr>
                <w:rFonts w:eastAsia="Malgun Gothic"/>
                <w:color w:val="000000"/>
                <w:lang w:val="en-US" w:eastAsia="zh-CN"/>
              </w:rPr>
            </w:pPr>
            <w:r w:rsidRPr="00ED6D66">
              <w:rPr>
                <w:rFonts w:eastAsia="Malgun Gothic"/>
                <w:color w:val="000000"/>
                <w:lang w:val="en-US" w:eastAsia="zh-CN"/>
              </w:rPr>
              <w:t>Samsung</w:t>
            </w:r>
          </w:p>
        </w:tc>
      </w:tr>
      <w:tr w:rsidR="00ED6D66" w:rsidRPr="00ED6D66" w14:paraId="6E7A405B"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1179C3F8"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8.12</w:t>
            </w:r>
          </w:p>
        </w:tc>
        <w:tc>
          <w:tcPr>
            <w:tcW w:w="4908" w:type="dxa"/>
            <w:tcBorders>
              <w:top w:val="single" w:sz="4" w:space="0" w:color="auto"/>
              <w:left w:val="single" w:sz="4" w:space="0" w:color="auto"/>
              <w:bottom w:val="single" w:sz="4" w:space="0" w:color="auto"/>
              <w:right w:val="single" w:sz="4" w:space="0" w:color="auto"/>
            </w:tcBorders>
            <w:noWrap/>
          </w:tcPr>
          <w:p w14:paraId="075FC5CF"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Uplink spatial relation switch delay</w:t>
            </w:r>
          </w:p>
        </w:tc>
        <w:tc>
          <w:tcPr>
            <w:tcW w:w="1620" w:type="dxa"/>
            <w:tcBorders>
              <w:top w:val="single" w:sz="4" w:space="0" w:color="auto"/>
              <w:left w:val="single" w:sz="4" w:space="0" w:color="auto"/>
              <w:bottom w:val="single" w:sz="4" w:space="0" w:color="auto"/>
              <w:right w:val="single" w:sz="4" w:space="0" w:color="auto"/>
            </w:tcBorders>
          </w:tcPr>
          <w:p w14:paraId="003438F8"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Samsung</w:t>
            </w:r>
          </w:p>
        </w:tc>
      </w:tr>
      <w:tr w:rsidR="00ED6D66" w:rsidRPr="00ED6D66" w14:paraId="54D55BD2"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6303E116" w14:textId="77777777" w:rsidR="00ED6D66" w:rsidRPr="00ED6D66" w:rsidRDefault="00ED6D66" w:rsidP="00ED6D66">
            <w:pPr>
              <w:spacing w:after="0"/>
              <w:ind w:right="-151" w:firstLineChars="300" w:firstLine="600"/>
              <w:rPr>
                <w:rFonts w:eastAsia="Times New Roman"/>
                <w:color w:val="000000"/>
                <w:lang w:val="en-US" w:eastAsia="zh-CN"/>
              </w:rPr>
            </w:pPr>
            <w:r w:rsidRPr="00ED6D66">
              <w:rPr>
                <w:rFonts w:eastAsia="Times New Roman"/>
                <w:color w:val="000000"/>
                <w:lang w:val="en-US" w:eastAsia="zh-CN"/>
              </w:rPr>
              <w:t>9</w:t>
            </w:r>
          </w:p>
        </w:tc>
        <w:tc>
          <w:tcPr>
            <w:tcW w:w="6528"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noWrap/>
          </w:tcPr>
          <w:p w14:paraId="26DF0526"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Measurement Procedure</w:t>
            </w:r>
          </w:p>
        </w:tc>
      </w:tr>
      <w:tr w:rsidR="00ED6D66" w:rsidRPr="00ED6D66" w14:paraId="51021358"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1830590A"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9.2</w:t>
            </w:r>
          </w:p>
        </w:tc>
        <w:tc>
          <w:tcPr>
            <w:tcW w:w="4908" w:type="dxa"/>
            <w:tcBorders>
              <w:top w:val="single" w:sz="4" w:space="0" w:color="auto"/>
              <w:left w:val="single" w:sz="4" w:space="0" w:color="auto"/>
              <w:bottom w:val="single" w:sz="4" w:space="0" w:color="auto"/>
              <w:right w:val="single" w:sz="4" w:space="0" w:color="auto"/>
            </w:tcBorders>
            <w:noWrap/>
          </w:tcPr>
          <w:p w14:paraId="11D48EA1"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NR intra-frequency measurements</w:t>
            </w:r>
          </w:p>
        </w:tc>
        <w:tc>
          <w:tcPr>
            <w:tcW w:w="1620" w:type="dxa"/>
            <w:tcBorders>
              <w:top w:val="single" w:sz="4" w:space="0" w:color="auto"/>
              <w:left w:val="single" w:sz="4" w:space="0" w:color="auto"/>
              <w:bottom w:val="single" w:sz="4" w:space="0" w:color="auto"/>
              <w:right w:val="single" w:sz="4" w:space="0" w:color="auto"/>
            </w:tcBorders>
          </w:tcPr>
          <w:p w14:paraId="22708098" w14:textId="77777777" w:rsidR="00ED6D66" w:rsidRPr="00ED6D66" w:rsidRDefault="00ED6D66" w:rsidP="00ED6D66">
            <w:pPr>
              <w:spacing w:after="0"/>
              <w:rPr>
                <w:rFonts w:eastAsia="Times New Roman"/>
                <w:color w:val="000000"/>
                <w:lang w:val="en-US" w:eastAsia="zh-CN"/>
              </w:rPr>
            </w:pPr>
            <w:r w:rsidRPr="00ED6D66">
              <w:rPr>
                <w:rFonts w:eastAsia="Times New Roman"/>
                <w:color w:val="000000"/>
                <w:lang w:val="en-US" w:eastAsia="zh-CN"/>
              </w:rPr>
              <w:t>Nokia</w:t>
            </w:r>
          </w:p>
        </w:tc>
      </w:tr>
      <w:tr w:rsidR="00ED6D66" w:rsidRPr="00ED6D66" w14:paraId="72C4606A"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57AD05C9"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9.5</w:t>
            </w:r>
          </w:p>
        </w:tc>
        <w:tc>
          <w:tcPr>
            <w:tcW w:w="4908" w:type="dxa"/>
            <w:tcBorders>
              <w:top w:val="single" w:sz="4" w:space="0" w:color="auto"/>
              <w:left w:val="single" w:sz="4" w:space="0" w:color="auto"/>
              <w:bottom w:val="single" w:sz="4" w:space="0" w:color="auto"/>
              <w:right w:val="single" w:sz="4" w:space="0" w:color="auto"/>
            </w:tcBorders>
            <w:noWrap/>
          </w:tcPr>
          <w:p w14:paraId="23C3E2A9"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L1-RSRP measurements for Reporting</w:t>
            </w:r>
          </w:p>
        </w:tc>
        <w:tc>
          <w:tcPr>
            <w:tcW w:w="1620" w:type="dxa"/>
            <w:tcBorders>
              <w:top w:val="single" w:sz="4" w:space="0" w:color="auto"/>
              <w:left w:val="single" w:sz="4" w:space="0" w:color="auto"/>
              <w:bottom w:val="single" w:sz="4" w:space="0" w:color="auto"/>
              <w:right w:val="single" w:sz="4" w:space="0" w:color="auto"/>
            </w:tcBorders>
          </w:tcPr>
          <w:p w14:paraId="2CDB43CA" w14:textId="77777777" w:rsidR="00ED6D66" w:rsidRPr="00ED6D66" w:rsidRDefault="00ED6D66" w:rsidP="00ED6D66">
            <w:pPr>
              <w:spacing w:after="0"/>
              <w:rPr>
                <w:color w:val="000000"/>
                <w:lang w:val="en-US" w:eastAsia="zh-CN"/>
              </w:rPr>
            </w:pPr>
            <w:r w:rsidRPr="00ED6D66">
              <w:rPr>
                <w:color w:val="000000"/>
                <w:lang w:val="en-US" w:eastAsia="zh-CN"/>
              </w:rPr>
              <w:t>ZTE</w:t>
            </w:r>
          </w:p>
        </w:tc>
      </w:tr>
      <w:tr w:rsidR="00ED6D66" w:rsidRPr="00ED6D66" w14:paraId="7F5E3BB0"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72B3C003"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9.8</w:t>
            </w:r>
          </w:p>
        </w:tc>
        <w:tc>
          <w:tcPr>
            <w:tcW w:w="4908" w:type="dxa"/>
            <w:tcBorders>
              <w:top w:val="single" w:sz="4" w:space="0" w:color="auto"/>
              <w:left w:val="single" w:sz="4" w:space="0" w:color="auto"/>
              <w:bottom w:val="single" w:sz="4" w:space="0" w:color="auto"/>
              <w:right w:val="single" w:sz="4" w:space="0" w:color="auto"/>
            </w:tcBorders>
            <w:noWrap/>
          </w:tcPr>
          <w:p w14:paraId="74DA1684"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L1-SINR measurements for Reporting</w:t>
            </w:r>
          </w:p>
        </w:tc>
        <w:tc>
          <w:tcPr>
            <w:tcW w:w="1620" w:type="dxa"/>
            <w:tcBorders>
              <w:top w:val="single" w:sz="4" w:space="0" w:color="auto"/>
              <w:left w:val="single" w:sz="4" w:space="0" w:color="auto"/>
              <w:bottom w:val="single" w:sz="4" w:space="0" w:color="auto"/>
              <w:right w:val="single" w:sz="4" w:space="0" w:color="auto"/>
            </w:tcBorders>
          </w:tcPr>
          <w:p w14:paraId="6D9EC7A7" w14:textId="77777777" w:rsidR="00ED6D66" w:rsidRPr="00ED6D66" w:rsidRDefault="00ED6D66" w:rsidP="00ED6D66">
            <w:pPr>
              <w:spacing w:after="0"/>
              <w:rPr>
                <w:rFonts w:eastAsiaTheme="minorEastAsia"/>
                <w:color w:val="000000"/>
                <w:lang w:val="en-US" w:eastAsia="zh-CN"/>
              </w:rPr>
            </w:pPr>
            <w:r w:rsidRPr="00ED6D66">
              <w:rPr>
                <w:rFonts w:eastAsiaTheme="minorEastAsia"/>
                <w:color w:val="000000"/>
                <w:lang w:val="en-US" w:eastAsia="zh-CN"/>
              </w:rPr>
              <w:t>Huawei</w:t>
            </w:r>
          </w:p>
        </w:tc>
      </w:tr>
      <w:tr w:rsidR="00ED6D66" w:rsidRPr="00ED6D66" w14:paraId="6A3F93A0" w14:textId="77777777" w:rsidTr="00ED6D66">
        <w:trPr>
          <w:trHeight w:val="288"/>
        </w:trPr>
        <w:tc>
          <w:tcPr>
            <w:tcW w:w="1908" w:type="dxa"/>
            <w:tcBorders>
              <w:top w:val="single" w:sz="4" w:space="0" w:color="auto"/>
              <w:left w:val="single" w:sz="4" w:space="0" w:color="auto"/>
              <w:bottom w:val="single" w:sz="4" w:space="0" w:color="auto"/>
              <w:right w:val="single" w:sz="4" w:space="0" w:color="auto"/>
            </w:tcBorders>
            <w:noWrap/>
          </w:tcPr>
          <w:p w14:paraId="5D24D00A" w14:textId="77777777" w:rsidR="00ED6D66" w:rsidRPr="00ED6D66" w:rsidRDefault="00ED6D66" w:rsidP="00ED6D66">
            <w:pPr>
              <w:spacing w:after="0"/>
              <w:ind w:right="-151" w:firstLineChars="600" w:firstLine="1200"/>
              <w:rPr>
                <w:rFonts w:eastAsia="Times New Roman"/>
                <w:color w:val="000000"/>
                <w:lang w:val="en-US" w:eastAsia="zh-CN"/>
              </w:rPr>
            </w:pPr>
            <w:r w:rsidRPr="00ED6D66">
              <w:rPr>
                <w:rFonts w:eastAsia="Times New Roman"/>
                <w:color w:val="000000"/>
                <w:lang w:val="en-US" w:eastAsia="zh-CN"/>
              </w:rPr>
              <w:t>9.10</w:t>
            </w:r>
          </w:p>
        </w:tc>
        <w:tc>
          <w:tcPr>
            <w:tcW w:w="4908" w:type="dxa"/>
            <w:tcBorders>
              <w:top w:val="single" w:sz="4" w:space="0" w:color="auto"/>
              <w:left w:val="single" w:sz="4" w:space="0" w:color="auto"/>
              <w:bottom w:val="single" w:sz="4" w:space="0" w:color="auto"/>
              <w:right w:val="single" w:sz="4" w:space="0" w:color="auto"/>
            </w:tcBorders>
            <w:noWrap/>
          </w:tcPr>
          <w:p w14:paraId="684DE845" w14:textId="77777777" w:rsidR="00ED6D66" w:rsidRPr="00ED6D66" w:rsidRDefault="00ED6D66" w:rsidP="00ED6D66">
            <w:pPr>
              <w:spacing w:after="0"/>
              <w:ind w:firstLineChars="600" w:firstLine="1200"/>
              <w:rPr>
                <w:rFonts w:eastAsia="Times New Roman"/>
                <w:color w:val="000000"/>
                <w:lang w:val="en-US" w:eastAsia="zh-CN"/>
              </w:rPr>
            </w:pPr>
            <w:r w:rsidRPr="00ED6D66">
              <w:rPr>
                <w:rFonts w:eastAsia="Times New Roman"/>
                <w:color w:val="000000"/>
                <w:lang w:val="en-US" w:eastAsia="zh-CN"/>
              </w:rPr>
              <w:t>CSI-RS based L3 measurements</w:t>
            </w:r>
          </w:p>
        </w:tc>
        <w:tc>
          <w:tcPr>
            <w:tcW w:w="1620" w:type="dxa"/>
            <w:tcBorders>
              <w:top w:val="single" w:sz="4" w:space="0" w:color="auto"/>
              <w:left w:val="single" w:sz="4" w:space="0" w:color="auto"/>
              <w:bottom w:val="single" w:sz="4" w:space="0" w:color="auto"/>
              <w:right w:val="single" w:sz="4" w:space="0" w:color="auto"/>
            </w:tcBorders>
          </w:tcPr>
          <w:p w14:paraId="0FD49AB4" w14:textId="77777777" w:rsidR="00ED6D66" w:rsidRPr="00ED6D66" w:rsidRDefault="00ED6D66" w:rsidP="00ED6D66">
            <w:pPr>
              <w:spacing w:after="0"/>
              <w:rPr>
                <w:rFonts w:eastAsiaTheme="minorEastAsia"/>
                <w:color w:val="000000"/>
                <w:lang w:val="en-US" w:eastAsia="zh-CN"/>
              </w:rPr>
            </w:pPr>
            <w:r w:rsidRPr="00ED6D66">
              <w:rPr>
                <w:rFonts w:eastAsiaTheme="minorEastAsia"/>
                <w:color w:val="000000"/>
                <w:lang w:val="en-US" w:eastAsia="zh-CN"/>
              </w:rPr>
              <w:t>Huawei</w:t>
            </w:r>
          </w:p>
        </w:tc>
      </w:tr>
    </w:tbl>
    <w:p w14:paraId="77F9BC51" w14:textId="77777777" w:rsidR="00717C24" w:rsidRDefault="00717C24" w:rsidP="00717C24">
      <w:pPr>
        <w:pStyle w:val="ListParagraph"/>
        <w:ind w:leftChars="0" w:left="2160"/>
        <w:textAlignment w:val="bottom"/>
        <w:rPr>
          <w:rFonts w:ascii="Times New Roman" w:hAnsi="Times New Roman"/>
          <w:bCs/>
          <w:sz w:val="20"/>
          <w:szCs w:val="20"/>
        </w:rPr>
      </w:pPr>
    </w:p>
    <w:p w14:paraId="547A7D1D" w14:textId="55D18210" w:rsidR="00717C24" w:rsidRPr="00717C24" w:rsidRDefault="00717C24" w:rsidP="00ED6D66">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WF5: </w:t>
      </w:r>
      <w:r w:rsidR="00ED6D66" w:rsidRPr="00ED6D66">
        <w:rPr>
          <w:rFonts w:ascii="Times New Roman" w:hAnsi="Times New Roman"/>
          <w:bCs/>
          <w:sz w:val="20"/>
          <w:szCs w:val="20"/>
        </w:rPr>
        <w:t>RRC CONNECTED and IDLE state mobility requirements</w:t>
      </w:r>
    </w:p>
    <w:p w14:paraId="49247575" w14:textId="2F99EE59" w:rsidR="00ED6D66" w:rsidRPr="00ED6D66" w:rsidRDefault="00ED6D66" w:rsidP="00ED6D66">
      <w:pPr>
        <w:pStyle w:val="ListParagraph"/>
        <w:numPr>
          <w:ilvl w:val="2"/>
          <w:numId w:val="5"/>
        </w:numPr>
        <w:ind w:leftChars="0"/>
        <w:textAlignment w:val="bottom"/>
        <w:rPr>
          <w:rFonts w:ascii="Times New Roman" w:hAnsi="Times New Roman"/>
          <w:bCs/>
          <w:sz w:val="20"/>
          <w:szCs w:val="20"/>
        </w:rPr>
      </w:pPr>
      <w:r w:rsidRPr="00ED6D66">
        <w:rPr>
          <w:rFonts w:ascii="Times New Roman" w:hAnsi="Times New Roman"/>
          <w:bCs/>
          <w:sz w:val="20"/>
          <w:szCs w:val="20"/>
        </w:rPr>
        <w:t>Handover</w:t>
      </w:r>
    </w:p>
    <w:tbl>
      <w:tblPr>
        <w:tblStyle w:val="TableGrid"/>
        <w:tblW w:w="7654" w:type="dxa"/>
        <w:tblInd w:w="2689" w:type="dxa"/>
        <w:tblLook w:val="04A0" w:firstRow="1" w:lastRow="0" w:firstColumn="1" w:lastColumn="0" w:noHBand="0" w:noVBand="1"/>
      </w:tblPr>
      <w:tblGrid>
        <w:gridCol w:w="7654"/>
      </w:tblGrid>
      <w:tr w:rsidR="00ED6D66" w14:paraId="554D9B06" w14:textId="77777777" w:rsidTr="00ED6D66">
        <w:tc>
          <w:tcPr>
            <w:tcW w:w="7654" w:type="dxa"/>
            <w:tcBorders>
              <w:top w:val="single" w:sz="4" w:space="0" w:color="auto"/>
              <w:left w:val="single" w:sz="4" w:space="0" w:color="auto"/>
              <w:bottom w:val="single" w:sz="4" w:space="0" w:color="auto"/>
              <w:right w:val="single" w:sz="4" w:space="0" w:color="auto"/>
            </w:tcBorders>
          </w:tcPr>
          <w:p w14:paraId="16BAF3C1" w14:textId="77777777" w:rsidR="00ED6D66" w:rsidRDefault="00ED6D66" w:rsidP="00ED6D66">
            <w:pPr>
              <w:spacing w:after="0"/>
              <w:rPr>
                <w:b/>
                <w:lang w:val="en-US"/>
              </w:rPr>
            </w:pPr>
            <w:r>
              <w:rPr>
                <w:b/>
                <w:highlight w:val="green"/>
                <w:lang w:val="en-US"/>
              </w:rPr>
              <w:t>Agreement:</w:t>
            </w:r>
          </w:p>
          <w:p w14:paraId="1D25FC52" w14:textId="77777777" w:rsidR="00ED6D66" w:rsidRDefault="00ED6D66" w:rsidP="00ED6D66">
            <w:pPr>
              <w:spacing w:after="0"/>
              <w:ind w:left="284"/>
              <w:rPr>
                <w:bCs/>
                <w:lang w:val="en-US"/>
              </w:rPr>
            </w:pPr>
            <w:r>
              <w:rPr>
                <w:bCs/>
                <w:lang w:val="en-US"/>
              </w:rPr>
              <w:t>No enhancement is needed in HO requirement.</w:t>
            </w:r>
          </w:p>
        </w:tc>
      </w:tr>
    </w:tbl>
    <w:p w14:paraId="62F88F5A" w14:textId="54552A15" w:rsidR="00ED6D66" w:rsidRPr="00ED6D66" w:rsidRDefault="00ED6D66" w:rsidP="00ED6D66">
      <w:pPr>
        <w:pStyle w:val="ListParagraph"/>
        <w:numPr>
          <w:ilvl w:val="2"/>
          <w:numId w:val="5"/>
        </w:numPr>
        <w:ind w:leftChars="0"/>
        <w:textAlignment w:val="bottom"/>
        <w:rPr>
          <w:rFonts w:ascii="Times New Roman" w:hAnsi="Times New Roman"/>
          <w:bCs/>
          <w:sz w:val="20"/>
          <w:szCs w:val="20"/>
        </w:rPr>
      </w:pPr>
      <w:r w:rsidRPr="00ED6D66">
        <w:rPr>
          <w:rFonts w:ascii="Times New Roman" w:hAnsi="Times New Roman"/>
          <w:bCs/>
          <w:sz w:val="20"/>
          <w:szCs w:val="20"/>
        </w:rPr>
        <w:t>RRC Re-establishment requirement to known cell</w:t>
      </w:r>
    </w:p>
    <w:tbl>
      <w:tblPr>
        <w:tblStyle w:val="TableGrid"/>
        <w:tblW w:w="7654" w:type="dxa"/>
        <w:tblInd w:w="2689" w:type="dxa"/>
        <w:tblLook w:val="04A0" w:firstRow="1" w:lastRow="0" w:firstColumn="1" w:lastColumn="0" w:noHBand="0" w:noVBand="1"/>
      </w:tblPr>
      <w:tblGrid>
        <w:gridCol w:w="7654"/>
      </w:tblGrid>
      <w:tr w:rsidR="00ED6D66" w14:paraId="5DD5E9C8" w14:textId="77777777" w:rsidTr="00ED6D66">
        <w:tc>
          <w:tcPr>
            <w:tcW w:w="7654" w:type="dxa"/>
            <w:tcBorders>
              <w:top w:val="single" w:sz="4" w:space="0" w:color="auto"/>
              <w:left w:val="single" w:sz="4" w:space="0" w:color="auto"/>
              <w:bottom w:val="single" w:sz="4" w:space="0" w:color="auto"/>
              <w:right w:val="single" w:sz="4" w:space="0" w:color="auto"/>
            </w:tcBorders>
          </w:tcPr>
          <w:p w14:paraId="74A049FB" w14:textId="77777777" w:rsidR="00ED6D66" w:rsidRDefault="00ED6D66" w:rsidP="00ED6D66">
            <w:pPr>
              <w:spacing w:after="0"/>
              <w:rPr>
                <w:b/>
                <w:lang w:val="en-US"/>
              </w:rPr>
            </w:pPr>
            <w:r>
              <w:rPr>
                <w:b/>
                <w:highlight w:val="green"/>
                <w:lang w:val="en-US"/>
              </w:rPr>
              <w:t>Agreement:</w:t>
            </w:r>
          </w:p>
          <w:p w14:paraId="44431DAA" w14:textId="77777777" w:rsidR="00ED6D66" w:rsidRDefault="00ED6D66" w:rsidP="00ED6D66">
            <w:pPr>
              <w:spacing w:after="0"/>
              <w:ind w:left="284"/>
              <w:rPr>
                <w:bCs/>
                <w:lang w:val="en-US"/>
              </w:rPr>
            </w:pPr>
            <w:r>
              <w:rPr>
                <w:bCs/>
                <w:lang w:val="en-US"/>
              </w:rPr>
              <w:t>Do not define RRC Re-establishment requirement to known cell for HST FR2.</w:t>
            </w:r>
          </w:p>
        </w:tc>
      </w:tr>
    </w:tbl>
    <w:p w14:paraId="4A2B82C2" w14:textId="467059B5" w:rsidR="00ED6D66" w:rsidRPr="00ED6D66" w:rsidRDefault="00ED6D66" w:rsidP="00ED6D66">
      <w:pPr>
        <w:pStyle w:val="ListParagraph"/>
        <w:numPr>
          <w:ilvl w:val="2"/>
          <w:numId w:val="5"/>
        </w:numPr>
        <w:ind w:leftChars="0"/>
        <w:textAlignment w:val="bottom"/>
        <w:rPr>
          <w:rFonts w:ascii="Times New Roman" w:hAnsi="Times New Roman"/>
          <w:bCs/>
          <w:sz w:val="20"/>
          <w:szCs w:val="20"/>
        </w:rPr>
      </w:pPr>
      <w:r w:rsidRPr="00ED6D66">
        <w:rPr>
          <w:rFonts w:ascii="Times New Roman" w:hAnsi="Times New Roman"/>
          <w:bCs/>
          <w:sz w:val="20"/>
          <w:szCs w:val="20"/>
        </w:rPr>
        <w:t>RRC Re-establishment requirement to unknown cell</w:t>
      </w:r>
    </w:p>
    <w:tbl>
      <w:tblPr>
        <w:tblStyle w:val="TableGrid"/>
        <w:tblW w:w="7654" w:type="dxa"/>
        <w:tblInd w:w="2689" w:type="dxa"/>
        <w:tblLook w:val="04A0" w:firstRow="1" w:lastRow="0" w:firstColumn="1" w:lastColumn="0" w:noHBand="0" w:noVBand="1"/>
      </w:tblPr>
      <w:tblGrid>
        <w:gridCol w:w="7654"/>
      </w:tblGrid>
      <w:tr w:rsidR="00ED6D66" w14:paraId="47EBF413" w14:textId="77777777" w:rsidTr="00ED6D66">
        <w:tc>
          <w:tcPr>
            <w:tcW w:w="7654" w:type="dxa"/>
            <w:tcBorders>
              <w:top w:val="single" w:sz="4" w:space="0" w:color="auto"/>
              <w:left w:val="single" w:sz="4" w:space="0" w:color="auto"/>
              <w:bottom w:val="single" w:sz="4" w:space="0" w:color="auto"/>
              <w:right w:val="single" w:sz="4" w:space="0" w:color="auto"/>
            </w:tcBorders>
          </w:tcPr>
          <w:p w14:paraId="0244365B" w14:textId="77777777" w:rsidR="00ED6D66" w:rsidRDefault="00ED6D66" w:rsidP="00ED6D66">
            <w:pPr>
              <w:spacing w:after="0"/>
              <w:rPr>
                <w:b/>
                <w:lang w:val="en-US"/>
              </w:rPr>
            </w:pPr>
            <w:r>
              <w:rPr>
                <w:b/>
                <w:highlight w:val="green"/>
                <w:lang w:val="en-US"/>
              </w:rPr>
              <w:t>Agreement:</w:t>
            </w:r>
          </w:p>
          <w:p w14:paraId="0DE5E76D" w14:textId="77777777" w:rsidR="00ED6D66" w:rsidRDefault="00ED6D66" w:rsidP="00ED6D66">
            <w:pPr>
              <w:spacing w:after="0"/>
              <w:ind w:left="284"/>
              <w:rPr>
                <w:szCs w:val="24"/>
                <w:lang w:val="en-US" w:eastAsia="zh-CN"/>
              </w:rPr>
            </w:pPr>
            <w:r>
              <w:rPr>
                <w:rFonts w:eastAsiaTheme="minorEastAsia"/>
                <w:iCs/>
                <w:lang w:val="en-US" w:eastAsia="zh-CN"/>
              </w:rPr>
              <w:t xml:space="preserve">Define </w:t>
            </w:r>
            <w:r>
              <w:rPr>
                <w:szCs w:val="24"/>
                <w:lang w:val="en-US" w:eastAsia="zh-CN"/>
              </w:rPr>
              <w:t xml:space="preserve">RRC connection re-establishment requirement to unknown NR intra-frequency cell </w:t>
            </w:r>
            <w:proofErr w:type="spellStart"/>
            <w:r>
              <w:rPr>
                <w:szCs w:val="24"/>
                <w:lang w:val="en-US" w:eastAsia="zh-CN"/>
              </w:rPr>
              <w:t>T</w:t>
            </w:r>
            <w:r>
              <w:rPr>
                <w:szCs w:val="24"/>
                <w:vertAlign w:val="subscript"/>
                <w:lang w:val="en-US" w:eastAsia="zh-CN"/>
              </w:rPr>
              <w:t>identify_intra_NR</w:t>
            </w:r>
            <w:proofErr w:type="spellEnd"/>
            <w:r>
              <w:rPr>
                <w:szCs w:val="24"/>
                <w:lang w:val="en-US" w:eastAsia="zh-CN"/>
              </w:rPr>
              <w:t xml:space="preserve"> = MAX (1000 </w:t>
            </w:r>
            <w:proofErr w:type="spellStart"/>
            <w:r>
              <w:rPr>
                <w:szCs w:val="24"/>
                <w:lang w:val="en-US" w:eastAsia="zh-CN"/>
              </w:rPr>
              <w:t>ms</w:t>
            </w:r>
            <w:proofErr w:type="spellEnd"/>
            <w:r>
              <w:rPr>
                <w:szCs w:val="24"/>
                <w:lang w:val="en-US" w:eastAsia="zh-CN"/>
              </w:rPr>
              <w:t>, 10 x N1 x T</w:t>
            </w:r>
            <w:r>
              <w:rPr>
                <w:szCs w:val="24"/>
                <w:vertAlign w:val="subscript"/>
                <w:lang w:val="en-US" w:eastAsia="zh-CN"/>
              </w:rPr>
              <w:t>SMTC</w:t>
            </w:r>
            <w:r>
              <w:rPr>
                <w:szCs w:val="24"/>
                <w:lang w:val="en-US" w:eastAsia="zh-CN"/>
              </w:rPr>
              <w:t>) when SINR≥ -8dB, the value of N1 refers to agreed RX beam number.</w:t>
            </w:r>
          </w:p>
        </w:tc>
      </w:tr>
    </w:tbl>
    <w:p w14:paraId="7DE8AF16" w14:textId="6BC975EB" w:rsidR="00ED6D66" w:rsidRPr="00ED6D66" w:rsidRDefault="00ED6D66" w:rsidP="00ED6D66">
      <w:pPr>
        <w:pStyle w:val="ListParagraph"/>
        <w:numPr>
          <w:ilvl w:val="2"/>
          <w:numId w:val="5"/>
        </w:numPr>
        <w:ind w:leftChars="0"/>
        <w:textAlignment w:val="bottom"/>
        <w:rPr>
          <w:rFonts w:ascii="Times New Roman" w:hAnsi="Times New Roman"/>
          <w:bCs/>
          <w:sz w:val="20"/>
          <w:szCs w:val="20"/>
        </w:rPr>
      </w:pPr>
      <w:r w:rsidRPr="00ED6D66">
        <w:rPr>
          <w:rFonts w:ascii="Times New Roman" w:hAnsi="Times New Roman"/>
          <w:bCs/>
          <w:sz w:val="20"/>
          <w:szCs w:val="20"/>
        </w:rPr>
        <w:t>IDL</w:t>
      </w:r>
      <w:r>
        <w:rPr>
          <w:rFonts w:ascii="Times New Roman" w:hAnsi="Times New Roman"/>
          <w:bCs/>
          <w:sz w:val="20"/>
          <w:szCs w:val="20"/>
        </w:rPr>
        <w:t>E</w:t>
      </w:r>
      <w:r w:rsidRPr="00ED6D66">
        <w:rPr>
          <w:rFonts w:ascii="Times New Roman" w:hAnsi="Times New Roman"/>
          <w:bCs/>
          <w:sz w:val="20"/>
          <w:szCs w:val="20"/>
        </w:rPr>
        <w:t>/INACTIVE state Cell Re-selection</w:t>
      </w:r>
    </w:p>
    <w:tbl>
      <w:tblPr>
        <w:tblStyle w:val="TableGrid"/>
        <w:tblW w:w="7654" w:type="dxa"/>
        <w:tblInd w:w="2689" w:type="dxa"/>
        <w:tblLook w:val="04A0" w:firstRow="1" w:lastRow="0" w:firstColumn="1" w:lastColumn="0" w:noHBand="0" w:noVBand="1"/>
      </w:tblPr>
      <w:tblGrid>
        <w:gridCol w:w="7654"/>
      </w:tblGrid>
      <w:tr w:rsidR="00ED6D66" w:rsidRPr="00ED6D66" w14:paraId="650A81F0" w14:textId="77777777" w:rsidTr="00ED6D66">
        <w:tc>
          <w:tcPr>
            <w:tcW w:w="7654" w:type="dxa"/>
            <w:tcBorders>
              <w:top w:val="single" w:sz="4" w:space="0" w:color="auto"/>
              <w:left w:val="single" w:sz="4" w:space="0" w:color="auto"/>
              <w:bottom w:val="single" w:sz="4" w:space="0" w:color="auto"/>
              <w:right w:val="single" w:sz="4" w:space="0" w:color="auto"/>
            </w:tcBorders>
          </w:tcPr>
          <w:p w14:paraId="6291D467" w14:textId="77777777" w:rsidR="00ED6D66" w:rsidRPr="00ED6D66" w:rsidRDefault="00ED6D66" w:rsidP="00ED6D66">
            <w:pPr>
              <w:spacing w:after="0"/>
              <w:rPr>
                <w:b/>
                <w:lang w:val="en-US"/>
              </w:rPr>
            </w:pPr>
            <w:r w:rsidRPr="00ED6D66">
              <w:rPr>
                <w:b/>
                <w:highlight w:val="green"/>
                <w:lang w:val="en-US"/>
              </w:rPr>
              <w:t>Agreement:</w:t>
            </w:r>
          </w:p>
          <w:p w14:paraId="0F8E6589" w14:textId="77777777" w:rsidR="00ED6D66" w:rsidRPr="00ED6D66" w:rsidRDefault="00ED6D66" w:rsidP="00ED6D66">
            <w:pPr>
              <w:spacing w:after="0"/>
              <w:ind w:left="284"/>
              <w:rPr>
                <w:lang w:val="en-US" w:eastAsia="zh-CN"/>
              </w:rPr>
            </w:pPr>
            <w:r w:rsidRPr="00ED6D66">
              <w:rPr>
                <w:lang w:val="en-US" w:eastAsia="zh-CN"/>
              </w:rPr>
              <w:t xml:space="preserve">Defined enhanced requirements for Cell reselection in IDLE/INACTIVE mode for DRX 320 </w:t>
            </w:r>
            <w:proofErr w:type="spellStart"/>
            <w:r w:rsidRPr="00ED6D66">
              <w:rPr>
                <w:lang w:val="en-US" w:eastAsia="zh-CN"/>
              </w:rPr>
              <w:t>ms</w:t>
            </w:r>
            <w:proofErr w:type="spellEnd"/>
            <w:r w:rsidRPr="00ED6D66">
              <w:rPr>
                <w:lang w:val="en-US" w:eastAsia="zh-CN"/>
              </w:rPr>
              <w:t xml:space="preserve"> in HST FR2 deployments:</w:t>
            </w:r>
            <w:r w:rsidRPr="00ED6D66">
              <w:rPr>
                <w:lang w:val="en-US" w:eastAsia="zh-CN"/>
              </w:rPr>
              <w:br/>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ED6D66" w:rsidRPr="00EA11E4" w14:paraId="510B65E2" w14:textId="77777777" w:rsidTr="00ED6D66">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tcPr>
                <w:p w14:paraId="64DA04BF" w14:textId="77777777" w:rsidR="00ED6D66" w:rsidRPr="00EA11E4" w:rsidRDefault="00ED6D66" w:rsidP="00ED6D66">
                  <w:pPr>
                    <w:spacing w:after="0"/>
                    <w:jc w:val="center"/>
                    <w:rPr>
                      <w:sz w:val="18"/>
                      <w:lang w:val="en-US" w:eastAsia="zh-CN"/>
                    </w:rPr>
                  </w:pPr>
                  <w:r w:rsidRPr="00EA11E4">
                    <w:rPr>
                      <w:rFonts w:ascii="Arial" w:hAnsi="Arial" w:cs="Arial"/>
                      <w:b/>
                      <w:sz w:val="18"/>
                      <w:lang w:val="en-US" w:eastAsia="zh-CN"/>
                    </w:rPr>
                    <w:t>DRX cycle length [s]</w:t>
                  </w:r>
                  <w:r w:rsidRPr="00EA11E4">
                    <w:rPr>
                      <w:rFonts w:ascii="Arial" w:hAnsi="Arial" w:cs="Arial"/>
                      <w:sz w:val="18"/>
                      <w:lang w:val="en-US" w:eastAsia="zh-CN"/>
                    </w:rPr>
                    <w:t> </w:t>
                  </w:r>
                </w:p>
              </w:tc>
              <w:tc>
                <w:tcPr>
                  <w:tcW w:w="1460" w:type="dxa"/>
                  <w:vMerge w:val="restart"/>
                  <w:tcBorders>
                    <w:top w:val="single" w:sz="6" w:space="0" w:color="auto"/>
                    <w:left w:val="single" w:sz="6" w:space="0" w:color="auto"/>
                    <w:bottom w:val="single" w:sz="6" w:space="0" w:color="auto"/>
                    <w:right w:val="single" w:sz="6" w:space="0" w:color="auto"/>
                  </w:tcBorders>
                </w:tcPr>
                <w:p w14:paraId="1AF4F446" w14:textId="77777777" w:rsidR="00ED6D66" w:rsidRPr="00EA11E4" w:rsidRDefault="00ED6D66" w:rsidP="00ED6D66">
                  <w:pPr>
                    <w:spacing w:after="0"/>
                    <w:jc w:val="center"/>
                    <w:rPr>
                      <w:sz w:val="18"/>
                      <w:lang w:val="en-US" w:eastAsia="zh-CN"/>
                    </w:rPr>
                  </w:pPr>
                  <w:proofErr w:type="spellStart"/>
                  <w:r w:rsidRPr="00EA11E4">
                    <w:rPr>
                      <w:rFonts w:ascii="Arial" w:hAnsi="Arial" w:cs="Arial"/>
                      <w:b/>
                      <w:sz w:val="18"/>
                      <w:lang w:val="en-US" w:eastAsia="zh-CN"/>
                    </w:rPr>
                    <w:t>T</w:t>
                  </w:r>
                  <w:r w:rsidRPr="00EA11E4">
                    <w:rPr>
                      <w:rFonts w:ascii="Arial" w:hAnsi="Arial" w:cs="Arial"/>
                      <w:b/>
                      <w:sz w:val="18"/>
                      <w:vertAlign w:val="subscript"/>
                      <w:lang w:val="en-US" w:eastAsia="zh-CN"/>
                    </w:rPr>
                    <w:t>detect,NR_Intra</w:t>
                  </w:r>
                  <w:proofErr w:type="spellEnd"/>
                  <w:r w:rsidRPr="00EA11E4">
                    <w:rPr>
                      <w:rFonts w:ascii="Arial" w:hAnsi="Arial" w:cs="Arial"/>
                      <w:b/>
                      <w:sz w:val="18"/>
                      <w:lang w:val="en-US" w:eastAsia="zh-CN"/>
                    </w:rPr>
                    <w:t> [s] (number of DRX cycles)</w:t>
                  </w:r>
                  <w:r w:rsidRPr="00EA11E4">
                    <w:rPr>
                      <w:rFonts w:ascii="Arial" w:hAnsi="Arial" w:cs="Arial"/>
                      <w:sz w:val="18"/>
                      <w:lang w:val="en-US" w:eastAsia="zh-CN"/>
                    </w:rPr>
                    <w:t> </w:t>
                  </w:r>
                </w:p>
              </w:tc>
              <w:tc>
                <w:tcPr>
                  <w:tcW w:w="1526" w:type="dxa"/>
                  <w:vMerge w:val="restart"/>
                  <w:tcBorders>
                    <w:top w:val="single" w:sz="6" w:space="0" w:color="auto"/>
                    <w:left w:val="single" w:sz="6" w:space="0" w:color="auto"/>
                    <w:bottom w:val="single" w:sz="6" w:space="0" w:color="auto"/>
                    <w:right w:val="single" w:sz="6" w:space="0" w:color="auto"/>
                  </w:tcBorders>
                </w:tcPr>
                <w:p w14:paraId="424BCF96" w14:textId="77777777" w:rsidR="00ED6D66" w:rsidRPr="00EA11E4" w:rsidRDefault="00ED6D66" w:rsidP="00ED6D66">
                  <w:pPr>
                    <w:spacing w:after="0"/>
                    <w:jc w:val="center"/>
                    <w:rPr>
                      <w:sz w:val="18"/>
                      <w:lang w:val="en-US" w:eastAsia="zh-CN"/>
                    </w:rPr>
                  </w:pPr>
                  <w:proofErr w:type="spellStart"/>
                  <w:r w:rsidRPr="00EA11E4">
                    <w:rPr>
                      <w:rFonts w:ascii="Arial" w:hAnsi="Arial" w:cs="Arial"/>
                      <w:b/>
                      <w:sz w:val="18"/>
                      <w:lang w:val="en-US" w:eastAsia="zh-CN"/>
                    </w:rPr>
                    <w:t>T</w:t>
                  </w:r>
                  <w:r w:rsidRPr="00EA11E4">
                    <w:rPr>
                      <w:rFonts w:ascii="Arial" w:hAnsi="Arial" w:cs="Arial"/>
                      <w:b/>
                      <w:sz w:val="18"/>
                      <w:vertAlign w:val="subscript"/>
                      <w:lang w:val="en-US" w:eastAsia="zh-CN"/>
                    </w:rPr>
                    <w:t>measure,NR_Intra</w:t>
                  </w:r>
                  <w:proofErr w:type="spellEnd"/>
                  <w:r w:rsidRPr="00EA11E4">
                    <w:rPr>
                      <w:rFonts w:ascii="Arial" w:hAnsi="Arial" w:cs="Arial"/>
                      <w:b/>
                      <w:sz w:val="18"/>
                      <w:lang w:val="en-US" w:eastAsia="zh-CN"/>
                    </w:rPr>
                    <w:t> [s] (number of DRX cycles)</w:t>
                  </w:r>
                  <w:r w:rsidRPr="00EA11E4">
                    <w:rPr>
                      <w:rFonts w:ascii="Arial" w:hAnsi="Arial" w:cs="Arial"/>
                      <w:sz w:val="18"/>
                      <w:lang w:val="en-US" w:eastAsia="zh-CN"/>
                    </w:rPr>
                    <w:t> </w:t>
                  </w:r>
                </w:p>
              </w:tc>
              <w:tc>
                <w:tcPr>
                  <w:tcW w:w="1386" w:type="dxa"/>
                  <w:vMerge w:val="restart"/>
                  <w:tcBorders>
                    <w:top w:val="single" w:sz="6" w:space="0" w:color="auto"/>
                    <w:left w:val="single" w:sz="6" w:space="0" w:color="auto"/>
                    <w:bottom w:val="single" w:sz="6" w:space="0" w:color="auto"/>
                    <w:right w:val="single" w:sz="6" w:space="0" w:color="auto"/>
                  </w:tcBorders>
                </w:tcPr>
                <w:p w14:paraId="71678322" w14:textId="77777777" w:rsidR="00ED6D66" w:rsidRPr="00EA11E4" w:rsidRDefault="00ED6D66" w:rsidP="00ED6D66">
                  <w:pPr>
                    <w:spacing w:after="0"/>
                    <w:jc w:val="center"/>
                    <w:rPr>
                      <w:sz w:val="18"/>
                      <w:lang w:val="en-US" w:eastAsia="zh-CN"/>
                    </w:rPr>
                  </w:pPr>
                  <w:proofErr w:type="spellStart"/>
                  <w:r w:rsidRPr="00EA11E4">
                    <w:rPr>
                      <w:rFonts w:ascii="Arial" w:hAnsi="Arial" w:cs="Arial"/>
                      <w:b/>
                      <w:sz w:val="18"/>
                      <w:lang w:val="en-US" w:eastAsia="zh-CN"/>
                    </w:rPr>
                    <w:t>T</w:t>
                  </w:r>
                  <w:r w:rsidRPr="00EA11E4">
                    <w:rPr>
                      <w:rFonts w:ascii="Arial" w:hAnsi="Arial" w:cs="Arial"/>
                      <w:b/>
                      <w:sz w:val="18"/>
                      <w:vertAlign w:val="subscript"/>
                      <w:lang w:val="en-US" w:eastAsia="zh-CN"/>
                    </w:rPr>
                    <w:t>evaluate,NR_Intra</w:t>
                  </w:r>
                  <w:proofErr w:type="spellEnd"/>
                  <w:r w:rsidRPr="00EA11E4">
                    <w:rPr>
                      <w:rFonts w:ascii="Arial" w:hAnsi="Arial" w:cs="Arial"/>
                      <w:sz w:val="18"/>
                      <w:lang w:val="en-US" w:eastAsia="zh-CN"/>
                    </w:rPr>
                    <w:t> </w:t>
                  </w:r>
                </w:p>
                <w:p w14:paraId="2B1EA0CB" w14:textId="77777777" w:rsidR="00ED6D66" w:rsidRPr="00EA11E4" w:rsidRDefault="00ED6D66" w:rsidP="00ED6D66">
                  <w:pPr>
                    <w:spacing w:after="0"/>
                    <w:jc w:val="center"/>
                    <w:rPr>
                      <w:sz w:val="18"/>
                      <w:lang w:val="en-US" w:eastAsia="zh-CN"/>
                    </w:rPr>
                  </w:pPr>
                  <w:r w:rsidRPr="00EA11E4">
                    <w:rPr>
                      <w:rFonts w:ascii="Arial" w:hAnsi="Arial" w:cs="Arial"/>
                      <w:b/>
                      <w:sz w:val="18"/>
                      <w:lang w:val="en-US" w:eastAsia="zh-CN"/>
                    </w:rPr>
                    <w:t>[s] (number of DRX cycles)</w:t>
                  </w:r>
                  <w:r w:rsidRPr="00EA11E4">
                    <w:rPr>
                      <w:rFonts w:ascii="Arial" w:hAnsi="Arial" w:cs="Arial"/>
                      <w:sz w:val="18"/>
                      <w:lang w:val="en-US" w:eastAsia="zh-CN"/>
                    </w:rPr>
                    <w:t> </w:t>
                  </w:r>
                </w:p>
              </w:tc>
            </w:tr>
            <w:tr w:rsidR="00ED6D66" w:rsidRPr="00EA11E4" w14:paraId="13BAD484" w14:textId="77777777" w:rsidTr="00ED6D66">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3D507CA6" w14:textId="77777777" w:rsidR="00ED6D66" w:rsidRPr="00EA11E4" w:rsidRDefault="00ED6D66" w:rsidP="00ED6D66">
                  <w:pPr>
                    <w:spacing w:after="0"/>
                    <w:rPr>
                      <w:sz w:val="18"/>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3CAB536" w14:textId="77777777" w:rsidR="00ED6D66" w:rsidRPr="00EA11E4" w:rsidRDefault="00ED6D66" w:rsidP="00ED6D66">
                  <w:pPr>
                    <w:spacing w:after="0"/>
                    <w:rPr>
                      <w:sz w:val="18"/>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296A858" w14:textId="77777777" w:rsidR="00ED6D66" w:rsidRPr="00EA11E4" w:rsidRDefault="00ED6D66" w:rsidP="00ED6D66">
                  <w:pPr>
                    <w:spacing w:after="0"/>
                    <w:rPr>
                      <w:sz w:val="18"/>
                      <w:lang w:val="en-US" w:eastAsia="zh-CN"/>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8C4F5A3" w14:textId="77777777" w:rsidR="00ED6D66" w:rsidRPr="00EA11E4" w:rsidRDefault="00ED6D66" w:rsidP="00ED6D66">
                  <w:pPr>
                    <w:spacing w:after="0"/>
                    <w:rPr>
                      <w:sz w:val="18"/>
                      <w:lang w:val="en-US"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07103480" w14:textId="77777777" w:rsidR="00ED6D66" w:rsidRPr="00EA11E4" w:rsidRDefault="00ED6D66" w:rsidP="00ED6D66">
                  <w:pPr>
                    <w:spacing w:after="0"/>
                    <w:rPr>
                      <w:sz w:val="18"/>
                      <w:lang w:val="en-US" w:eastAsia="zh-CN"/>
                    </w:rPr>
                  </w:pPr>
                </w:p>
              </w:tc>
            </w:tr>
            <w:tr w:rsidR="00ED6D66" w:rsidRPr="00EA11E4" w14:paraId="1A9C64E6" w14:textId="77777777" w:rsidTr="00ED6D66">
              <w:trPr>
                <w:jc w:val="center"/>
              </w:trPr>
              <w:tc>
                <w:tcPr>
                  <w:tcW w:w="778" w:type="dxa"/>
                  <w:tcBorders>
                    <w:top w:val="single" w:sz="6" w:space="0" w:color="auto"/>
                    <w:left w:val="single" w:sz="6" w:space="0" w:color="auto"/>
                    <w:bottom w:val="single" w:sz="6" w:space="0" w:color="auto"/>
                    <w:right w:val="single" w:sz="6" w:space="0" w:color="auto"/>
                  </w:tcBorders>
                </w:tcPr>
                <w:p w14:paraId="01778068" w14:textId="77777777" w:rsidR="00ED6D66" w:rsidRPr="00EA11E4" w:rsidRDefault="00ED6D66" w:rsidP="00ED6D66">
                  <w:pPr>
                    <w:spacing w:after="0"/>
                    <w:jc w:val="center"/>
                    <w:rPr>
                      <w:rFonts w:ascii="Arial" w:hAnsi="Arial" w:cs="Arial"/>
                      <w:sz w:val="18"/>
                      <w:lang w:val="en-US" w:eastAsia="zh-CN"/>
                    </w:rPr>
                  </w:pPr>
                  <w:r w:rsidRPr="00EA11E4">
                    <w:rPr>
                      <w:rStyle w:val="normaltextrun"/>
                      <w:rFonts w:ascii="Arial" w:hAnsi="Arial" w:cs="Arial"/>
                      <w:sz w:val="18"/>
                      <w:lang w:val="en-US" w:eastAsia="zh-CN"/>
                    </w:rPr>
                    <w:lastRenderedPageBreak/>
                    <w:t>0.32</w:t>
                  </w:r>
                  <w:r w:rsidRPr="00EA11E4">
                    <w:rPr>
                      <w:rStyle w:val="eop"/>
                      <w:rFonts w:ascii="Arial" w:hAnsi="Arial" w:cs="Arial"/>
                      <w:sz w:val="18"/>
                      <w:lang w:val="en-US" w:eastAsia="zh-CN"/>
                    </w:rPr>
                    <w:t> </w:t>
                  </w:r>
                </w:p>
              </w:tc>
              <w:tc>
                <w:tcPr>
                  <w:tcW w:w="1460" w:type="dxa"/>
                  <w:tcBorders>
                    <w:top w:val="single" w:sz="6" w:space="0" w:color="auto"/>
                    <w:left w:val="single" w:sz="6" w:space="0" w:color="auto"/>
                    <w:bottom w:val="single" w:sz="6" w:space="0" w:color="auto"/>
                    <w:right w:val="single" w:sz="6" w:space="0" w:color="auto"/>
                  </w:tcBorders>
                </w:tcPr>
                <w:p w14:paraId="6085CEF3" w14:textId="77777777" w:rsidR="00ED6D66" w:rsidRPr="00EA11E4" w:rsidRDefault="00ED6D66" w:rsidP="00ED6D66">
                  <w:pPr>
                    <w:spacing w:after="0"/>
                    <w:jc w:val="center"/>
                    <w:rPr>
                      <w:rFonts w:ascii="Arial" w:hAnsi="Arial" w:cs="Arial"/>
                      <w:sz w:val="18"/>
                      <w:shd w:val="clear" w:color="auto" w:fill="FFFF00"/>
                      <w:lang w:val="en-US" w:eastAsia="zh-CN"/>
                    </w:rPr>
                  </w:pPr>
                  <w:r w:rsidRPr="00EA11E4">
                    <w:rPr>
                      <w:sz w:val="18"/>
                      <w:lang w:val="en-US" w:eastAsia="zh-CN"/>
                    </w:rPr>
                    <w:t>2.</w:t>
                  </w:r>
                  <w:r w:rsidRPr="00EA11E4">
                    <w:rPr>
                      <w:rStyle w:val="normaltextrun"/>
                      <w:rFonts w:ascii="Arial" w:hAnsi="Arial" w:cs="Arial"/>
                      <w:sz w:val="18"/>
                      <w:lang w:val="en-US" w:eastAsia="zh-CN"/>
                    </w:rPr>
                    <w:t>56 x N1 x M2 (8 x N1 x M2)</w:t>
                  </w:r>
                </w:p>
              </w:tc>
              <w:tc>
                <w:tcPr>
                  <w:tcW w:w="1526" w:type="dxa"/>
                  <w:tcBorders>
                    <w:top w:val="single" w:sz="6" w:space="0" w:color="auto"/>
                    <w:left w:val="single" w:sz="6" w:space="0" w:color="auto"/>
                    <w:bottom w:val="single" w:sz="6" w:space="0" w:color="auto"/>
                    <w:right w:val="single" w:sz="6" w:space="0" w:color="auto"/>
                  </w:tcBorders>
                </w:tcPr>
                <w:p w14:paraId="086130D3" w14:textId="77777777" w:rsidR="00ED6D66" w:rsidRPr="00EA11E4" w:rsidRDefault="00ED6D66" w:rsidP="00ED6D66">
                  <w:pPr>
                    <w:spacing w:after="0"/>
                    <w:jc w:val="center"/>
                    <w:rPr>
                      <w:rFonts w:ascii="Arial" w:hAnsi="Arial" w:cs="Arial"/>
                      <w:sz w:val="18"/>
                      <w:lang w:val="en-US" w:eastAsia="zh-CN"/>
                    </w:rPr>
                  </w:pPr>
                  <w:r w:rsidRPr="00EA11E4">
                    <w:rPr>
                      <w:rStyle w:val="normaltextrun"/>
                      <w:rFonts w:ascii="Arial" w:hAnsi="Arial" w:cs="Arial"/>
                      <w:sz w:val="18"/>
                      <w:lang w:val="en-US" w:eastAsia="zh-CN"/>
                    </w:rPr>
                    <w:t>0.32 x N1 x M3 (1 x N1 x M3)</w:t>
                  </w:r>
                </w:p>
              </w:tc>
              <w:tc>
                <w:tcPr>
                  <w:tcW w:w="1386" w:type="dxa"/>
                  <w:tcBorders>
                    <w:top w:val="single" w:sz="6" w:space="0" w:color="auto"/>
                    <w:left w:val="single" w:sz="6" w:space="0" w:color="auto"/>
                    <w:bottom w:val="single" w:sz="6" w:space="0" w:color="auto"/>
                    <w:right w:val="single" w:sz="6" w:space="0" w:color="auto"/>
                  </w:tcBorders>
                </w:tcPr>
                <w:p w14:paraId="139AC6DA" w14:textId="77777777" w:rsidR="00ED6D66" w:rsidRPr="00EA11E4" w:rsidRDefault="00ED6D66" w:rsidP="00ED6D66">
                  <w:pPr>
                    <w:spacing w:after="0"/>
                    <w:jc w:val="center"/>
                    <w:rPr>
                      <w:rFonts w:ascii="Arial" w:hAnsi="Arial" w:cs="Arial"/>
                      <w:sz w:val="18"/>
                      <w:lang w:val="en-US" w:eastAsia="zh-CN"/>
                    </w:rPr>
                  </w:pPr>
                  <w:r w:rsidRPr="00EA11E4">
                    <w:rPr>
                      <w:rStyle w:val="normaltextrun"/>
                      <w:rFonts w:ascii="Arial" w:hAnsi="Arial" w:cs="Arial"/>
                      <w:sz w:val="18"/>
                      <w:lang w:val="en-US" w:eastAsia="zh-CN"/>
                    </w:rPr>
                    <w:t>0.96 x N1 x M4 (3 x M4)</w:t>
                  </w:r>
                </w:p>
              </w:tc>
              <w:tc>
                <w:tcPr>
                  <w:tcW w:w="0" w:type="auto"/>
                  <w:tcBorders>
                    <w:top w:val="nil"/>
                    <w:left w:val="nil"/>
                    <w:bottom w:val="nil"/>
                    <w:right w:val="outset" w:sz="6" w:space="0" w:color="auto"/>
                  </w:tcBorders>
                  <w:vAlign w:val="center"/>
                </w:tcPr>
                <w:p w14:paraId="33CB5583" w14:textId="77777777" w:rsidR="00ED6D66" w:rsidRPr="00EA11E4" w:rsidRDefault="00ED6D66" w:rsidP="00ED6D66">
                  <w:pPr>
                    <w:spacing w:after="0"/>
                    <w:rPr>
                      <w:sz w:val="18"/>
                      <w:lang w:val="en-US" w:eastAsia="zh-CN"/>
                    </w:rPr>
                  </w:pPr>
                </w:p>
              </w:tc>
            </w:tr>
            <w:tr w:rsidR="00ED6D66" w:rsidRPr="00EA11E4" w14:paraId="44F0D704" w14:textId="77777777" w:rsidTr="00ED6D66">
              <w:trPr>
                <w:jc w:val="center"/>
              </w:trPr>
              <w:tc>
                <w:tcPr>
                  <w:tcW w:w="5150" w:type="dxa"/>
                  <w:gridSpan w:val="4"/>
                  <w:tcBorders>
                    <w:top w:val="single" w:sz="6" w:space="0" w:color="auto"/>
                    <w:left w:val="single" w:sz="6" w:space="0" w:color="auto"/>
                    <w:bottom w:val="single" w:sz="6" w:space="0" w:color="auto"/>
                    <w:right w:val="single" w:sz="6" w:space="0" w:color="auto"/>
                  </w:tcBorders>
                </w:tcPr>
                <w:p w14:paraId="7CD78B04" w14:textId="77777777" w:rsidR="00ED6D66" w:rsidRPr="00EA11E4" w:rsidRDefault="00ED6D66" w:rsidP="00ED6D66">
                  <w:pPr>
                    <w:pStyle w:val="TAN"/>
                    <w:rPr>
                      <w:rFonts w:eastAsia="等线"/>
                      <w:lang w:val="en-US" w:eastAsia="zh-CN"/>
                    </w:rPr>
                  </w:pPr>
                  <w:r w:rsidRPr="00EA11E4">
                    <w:rPr>
                      <w:rFonts w:eastAsia="等线"/>
                      <w:lang w:val="en-US" w:eastAsia="zh-CN"/>
                    </w:rPr>
                    <w:t>Note 1:</w:t>
                  </w:r>
                  <w:r w:rsidRPr="00EA11E4">
                    <w:rPr>
                      <w:lang w:val="en-US" w:eastAsia="zh-CN"/>
                    </w:rPr>
                    <w:tab/>
                  </w:r>
                  <w:r w:rsidRPr="00EA11E4">
                    <w:rPr>
                      <w:rFonts w:eastAsia="等线"/>
                      <w:lang w:val="en-US" w:eastAsia="zh-CN"/>
                    </w:rPr>
                    <w:t xml:space="preserve">when SMTC &lt; = 40 </w:t>
                  </w:r>
                  <w:proofErr w:type="spellStart"/>
                  <w:r w:rsidRPr="00EA11E4">
                    <w:rPr>
                      <w:rFonts w:eastAsia="等线"/>
                      <w:lang w:val="en-US" w:eastAsia="zh-CN"/>
                    </w:rPr>
                    <w:t>ms</w:t>
                  </w:r>
                  <w:proofErr w:type="spellEnd"/>
                  <w:r w:rsidRPr="00EA11E4">
                    <w:rPr>
                      <w:rFonts w:eastAsia="等线"/>
                      <w:lang w:val="en-US" w:eastAsia="zh-CN"/>
                    </w:rPr>
                    <w:t xml:space="preserve">, M2 = M3 = M4 = 1; and when SMTC &gt; 40 </w:t>
                  </w:r>
                  <w:proofErr w:type="spellStart"/>
                  <w:r w:rsidRPr="00EA11E4">
                    <w:rPr>
                      <w:rFonts w:eastAsia="等线"/>
                      <w:lang w:val="en-US" w:eastAsia="zh-CN"/>
                    </w:rPr>
                    <w:t>ms</w:t>
                  </w:r>
                  <w:proofErr w:type="spellEnd"/>
                  <w:r w:rsidRPr="00EA11E4">
                    <w:rPr>
                      <w:rFonts w:eastAsia="等线"/>
                      <w:lang w:val="en-US" w:eastAsia="zh-CN"/>
                    </w:rPr>
                    <w:t>, M2 = 1.5, M3 = M4 = 2</w:t>
                  </w:r>
                </w:p>
                <w:p w14:paraId="73FD12E2" w14:textId="77777777" w:rsidR="00ED6D66" w:rsidRPr="00EA11E4" w:rsidRDefault="00ED6D66" w:rsidP="00ED6D66">
                  <w:pPr>
                    <w:spacing w:after="0"/>
                    <w:rPr>
                      <w:sz w:val="18"/>
                      <w:lang w:val="en-US" w:eastAsia="zh-CN"/>
                    </w:rPr>
                  </w:pPr>
                  <w:r w:rsidRPr="00EA11E4">
                    <w:rPr>
                      <w:rFonts w:eastAsia="等线"/>
                      <w:sz w:val="18"/>
                      <w:lang w:val="en-US" w:eastAsia="zh-CN"/>
                    </w:rPr>
                    <w:t>Note 2:</w:t>
                  </w:r>
                  <w:r w:rsidRPr="00EA11E4">
                    <w:rPr>
                      <w:sz w:val="18"/>
                      <w:lang w:val="en-US" w:eastAsia="zh-CN"/>
                    </w:rPr>
                    <w:tab/>
                    <w:t>[</w:t>
                  </w:r>
                  <w:r w:rsidRPr="00EA11E4">
                    <w:rPr>
                      <w:rFonts w:eastAsiaTheme="minorEastAsia"/>
                      <w:sz w:val="18"/>
                      <w:lang w:val="en-US" w:eastAsia="zh-CN"/>
                    </w:rPr>
                    <w:t xml:space="preserve">When </w:t>
                  </w:r>
                  <w:r w:rsidRPr="00EA11E4">
                    <w:rPr>
                      <w:rFonts w:eastAsiaTheme="minorEastAsia"/>
                      <w:i/>
                      <w:iCs/>
                      <w:sz w:val="18"/>
                      <w:lang w:val="en-US" w:eastAsia="zh-CN"/>
                    </w:rPr>
                    <w:t>highSpeedMeasFlag-r16</w:t>
                  </w:r>
                  <w:r w:rsidRPr="00EA11E4">
                    <w:rPr>
                      <w:rFonts w:eastAsiaTheme="minorEastAsia"/>
                      <w:sz w:val="18"/>
                      <w:lang w:val="en-US" w:eastAsia="zh-CN"/>
                    </w:rPr>
                    <w:t xml:space="preserve"> is configured, the requirements apply only to </w:t>
                  </w:r>
                  <w:r w:rsidRPr="00EA11E4">
                    <w:rPr>
                      <w:sz w:val="18"/>
                      <w:lang w:val="en-US" w:eastAsia="zh-CN"/>
                    </w:rPr>
                    <w:t xml:space="preserve">UE supporting either </w:t>
                  </w:r>
                  <w:r w:rsidRPr="00EA11E4">
                    <w:rPr>
                      <w:i/>
                      <w:iCs/>
                      <w:sz w:val="18"/>
                      <w:lang w:val="en-US" w:eastAsia="zh-CN"/>
                    </w:rPr>
                    <w:t xml:space="preserve">measurementEnhancement-r16 </w:t>
                  </w:r>
                  <w:r w:rsidRPr="00EA11E4">
                    <w:rPr>
                      <w:sz w:val="18"/>
                      <w:lang w:val="en-US" w:eastAsia="zh-CN"/>
                    </w:rPr>
                    <w:t>or</w:t>
                  </w:r>
                  <w:r w:rsidRPr="00EA11E4">
                    <w:rPr>
                      <w:i/>
                      <w:iCs/>
                      <w:sz w:val="18"/>
                      <w:lang w:val="en-US" w:eastAsia="zh-CN"/>
                    </w:rPr>
                    <w:t xml:space="preserve"> intraRAT-MeasurementEnhancement-r16].</w:t>
                  </w:r>
                </w:p>
              </w:tc>
              <w:tc>
                <w:tcPr>
                  <w:tcW w:w="0" w:type="auto"/>
                  <w:tcBorders>
                    <w:top w:val="nil"/>
                    <w:left w:val="nil"/>
                    <w:bottom w:val="outset" w:sz="6" w:space="0" w:color="auto"/>
                    <w:right w:val="outset" w:sz="6" w:space="0" w:color="auto"/>
                  </w:tcBorders>
                  <w:vAlign w:val="center"/>
                </w:tcPr>
                <w:p w14:paraId="4ECA60CF" w14:textId="77777777" w:rsidR="00ED6D66" w:rsidRPr="00EA11E4" w:rsidRDefault="00ED6D66" w:rsidP="00ED6D66">
                  <w:pPr>
                    <w:spacing w:after="0"/>
                    <w:rPr>
                      <w:sz w:val="18"/>
                      <w:lang w:val="en-US" w:eastAsia="zh-CN"/>
                    </w:rPr>
                  </w:pPr>
                </w:p>
              </w:tc>
            </w:tr>
          </w:tbl>
          <w:p w14:paraId="66758AEB" w14:textId="77777777" w:rsidR="00ED6D66" w:rsidRPr="00ED6D66" w:rsidRDefault="00ED6D66" w:rsidP="00ED6D66">
            <w:pPr>
              <w:spacing w:after="0"/>
              <w:ind w:left="284"/>
              <w:rPr>
                <w:lang w:val="en-US" w:eastAsia="zh-CN"/>
              </w:rPr>
            </w:pPr>
            <w:r w:rsidRPr="00ED6D66">
              <w:rPr>
                <w:lang w:val="en-US" w:eastAsia="zh-CN"/>
              </w:rPr>
              <w:t>N1 refers to the number of Rx beams and equals 2 for Set 1, and 6 for Set 2.</w:t>
            </w:r>
          </w:p>
          <w:p w14:paraId="465F4ABD" w14:textId="77777777" w:rsidR="00ED6D66" w:rsidRPr="00ED6D66" w:rsidRDefault="00ED6D66" w:rsidP="00ED6D66">
            <w:pPr>
              <w:spacing w:after="0"/>
              <w:rPr>
                <w:b/>
                <w:bCs/>
                <w:lang w:val="en-US" w:eastAsia="zh-CN"/>
              </w:rPr>
            </w:pPr>
            <w:r w:rsidRPr="00ED6D66">
              <w:rPr>
                <w:b/>
                <w:bCs/>
                <w:lang w:val="en-US" w:eastAsia="zh-CN"/>
              </w:rPr>
              <w:t>Way forward:</w:t>
            </w:r>
          </w:p>
          <w:p w14:paraId="50C307AE" w14:textId="77777777" w:rsidR="00ED6D66" w:rsidRPr="00ED6D66" w:rsidRDefault="00ED6D66" w:rsidP="00ED6D66">
            <w:pPr>
              <w:spacing w:after="0"/>
              <w:ind w:left="284"/>
              <w:rPr>
                <w:lang w:val="en-US" w:eastAsia="zh-CN"/>
              </w:rPr>
            </w:pPr>
            <w:r w:rsidRPr="00ED6D66">
              <w:rPr>
                <w:rFonts w:eastAsiaTheme="minorEastAsia"/>
                <w:iCs/>
                <w:lang w:val="en-US" w:eastAsia="zh-CN"/>
              </w:rPr>
              <w:t>The companies are encouraged to check the Notes and to reformulate Note 2.</w:t>
            </w:r>
          </w:p>
        </w:tc>
      </w:tr>
    </w:tbl>
    <w:p w14:paraId="27A781DA" w14:textId="77777777" w:rsidR="005F4D1F" w:rsidRPr="00ED6D66" w:rsidRDefault="005F4D1F" w:rsidP="005F4D1F">
      <w:pPr>
        <w:pStyle w:val="ListParagraph"/>
        <w:ind w:leftChars="0" w:left="2160"/>
        <w:textAlignment w:val="bottom"/>
        <w:rPr>
          <w:rFonts w:ascii="Times New Roman" w:hAnsi="Times New Roman"/>
          <w:bCs/>
          <w:sz w:val="20"/>
          <w:szCs w:val="20"/>
          <w:lang w:val="en-GB"/>
        </w:rPr>
      </w:pPr>
    </w:p>
    <w:p w14:paraId="5E5A66C8" w14:textId="27B027FF" w:rsidR="005A7D47" w:rsidRDefault="005F4D1F" w:rsidP="00ED6D66">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WF6: </w:t>
      </w:r>
      <w:r w:rsidR="00ED6D66" w:rsidRPr="00ED6D66">
        <w:rPr>
          <w:rFonts w:ascii="Times New Roman" w:hAnsi="Times New Roman"/>
          <w:bCs/>
          <w:sz w:val="20"/>
          <w:szCs w:val="20"/>
        </w:rPr>
        <w:t>Measurement procedure requirements</w:t>
      </w:r>
    </w:p>
    <w:p w14:paraId="0F620CD0" w14:textId="75844306" w:rsidR="00ED6D66" w:rsidRPr="00ED6D66" w:rsidRDefault="00ED6D66" w:rsidP="00ED6D66">
      <w:pPr>
        <w:pStyle w:val="ListParagraph"/>
        <w:numPr>
          <w:ilvl w:val="2"/>
          <w:numId w:val="5"/>
        </w:numPr>
        <w:ind w:leftChars="0"/>
        <w:textAlignment w:val="bottom"/>
        <w:rPr>
          <w:rFonts w:ascii="Times New Roman" w:hAnsi="Times New Roman"/>
          <w:bCs/>
          <w:sz w:val="20"/>
          <w:szCs w:val="20"/>
        </w:rPr>
      </w:pPr>
      <w:r w:rsidRPr="00ED6D66">
        <w:rPr>
          <w:rFonts w:ascii="Times New Roman" w:hAnsi="Times New Roman"/>
          <w:bCs/>
          <w:sz w:val="20"/>
          <w:szCs w:val="20"/>
        </w:rPr>
        <w:t>Time period for PSS/SSS detection and Measurement period for intra-frequency measurements</w:t>
      </w:r>
    </w:p>
    <w:tbl>
      <w:tblPr>
        <w:tblStyle w:val="TableGrid"/>
        <w:tblW w:w="7654" w:type="dxa"/>
        <w:tblInd w:w="2689" w:type="dxa"/>
        <w:tblLook w:val="04A0" w:firstRow="1" w:lastRow="0" w:firstColumn="1" w:lastColumn="0" w:noHBand="0" w:noVBand="1"/>
      </w:tblPr>
      <w:tblGrid>
        <w:gridCol w:w="7794"/>
      </w:tblGrid>
      <w:tr w:rsidR="00ED6D66" w:rsidRPr="00ED6D66" w14:paraId="24AF6B60" w14:textId="77777777" w:rsidTr="00ED6D66">
        <w:tc>
          <w:tcPr>
            <w:tcW w:w="7654" w:type="dxa"/>
            <w:tcBorders>
              <w:top w:val="single" w:sz="4" w:space="0" w:color="auto"/>
              <w:left w:val="single" w:sz="4" w:space="0" w:color="auto"/>
              <w:bottom w:val="single" w:sz="4" w:space="0" w:color="auto"/>
              <w:right w:val="single" w:sz="4" w:space="0" w:color="auto"/>
            </w:tcBorders>
          </w:tcPr>
          <w:p w14:paraId="3F92392A" w14:textId="77777777" w:rsidR="00ED6D66" w:rsidRPr="00ED6D66" w:rsidRDefault="00ED6D66" w:rsidP="00ED6D66">
            <w:pPr>
              <w:spacing w:after="0"/>
              <w:rPr>
                <w:b/>
                <w:lang w:val="en-US"/>
              </w:rPr>
            </w:pPr>
            <w:r w:rsidRPr="00ED6D66">
              <w:rPr>
                <w:b/>
                <w:highlight w:val="green"/>
                <w:lang w:val="en-US"/>
              </w:rPr>
              <w:t>Agreement:</w:t>
            </w:r>
          </w:p>
          <w:p w14:paraId="67A7E389" w14:textId="77777777" w:rsidR="00ED6D66" w:rsidRPr="00ED6D66" w:rsidRDefault="00ED6D66" w:rsidP="00ED6D66">
            <w:pPr>
              <w:pStyle w:val="ListParagraph"/>
              <w:ind w:left="800"/>
              <w:rPr>
                <w:rFonts w:ascii="Times New Roman" w:eastAsia="宋体" w:hAnsi="Times New Roman"/>
                <w:sz w:val="20"/>
                <w:szCs w:val="20"/>
                <w:lang w:eastAsia="zh-CN"/>
              </w:rPr>
            </w:pPr>
            <w:r w:rsidRPr="00ED6D66">
              <w:rPr>
                <w:rFonts w:ascii="Times New Roman" w:hAnsi="Times New Roman"/>
                <w:sz w:val="20"/>
                <w:szCs w:val="20"/>
                <w:lang w:eastAsia="zh-CN"/>
              </w:rPr>
              <w:t>PSS/SSS detection </w:t>
            </w:r>
          </w:p>
          <w:p w14:paraId="2ED0F276" w14:textId="77777777" w:rsidR="00ED6D66" w:rsidRPr="00ED6D66" w:rsidRDefault="00ED6D66" w:rsidP="00ED6D66">
            <w:pPr>
              <w:pStyle w:val="ListParagraph"/>
              <w:ind w:left="800"/>
              <w:rPr>
                <w:rFonts w:ascii="Times New Roman" w:eastAsia="宋体" w:hAnsi="Times New Roman"/>
                <w:sz w:val="20"/>
                <w:szCs w:val="20"/>
                <w:lang w:eastAsia="zh-CN"/>
              </w:rPr>
            </w:pPr>
            <w:r w:rsidRPr="00ED6D66">
              <w:rPr>
                <w:rFonts w:ascii="Times New Roman" w:eastAsia="宋体" w:hAnsi="Times New Roman"/>
                <w:sz w:val="20"/>
                <w:szCs w:val="20"/>
                <w:lang w:eastAsia="zh-CN"/>
              </w:rPr>
              <w:t>Set 1:  </w:t>
            </w:r>
          </w:p>
          <w:p w14:paraId="20F25DBA" w14:textId="77777777" w:rsidR="00ED6D66" w:rsidRPr="00ED6D66" w:rsidRDefault="00ED6D66" w:rsidP="00ED6D66">
            <w:pPr>
              <w:pStyle w:val="ListParagraph"/>
              <w:ind w:left="800"/>
              <w:rPr>
                <w:rFonts w:ascii="Times New Roman" w:eastAsia="宋体" w:hAnsi="Times New Roman"/>
                <w:sz w:val="20"/>
                <w:szCs w:val="20"/>
                <w:lang w:eastAsia="zh-CN"/>
              </w:rPr>
            </w:pPr>
            <w:r w:rsidRPr="00ED6D66">
              <w:rPr>
                <w:rFonts w:ascii="Times New Roman" w:eastAsia="宋体" w:hAnsi="Times New Roman"/>
                <w:sz w:val="20"/>
                <w:szCs w:val="20"/>
                <w:lang w:eastAsia="zh-CN"/>
              </w:rPr>
              <w:t>Table 1: Time period for PSS/SSS detection when [flag1] is configured, (Frequency range FR2) </w:t>
            </w:r>
          </w:p>
          <w:tbl>
            <w:tblPr>
              <w:tblW w:w="7020" w:type="dxa"/>
              <w:tblInd w:w="5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ED6D66" w:rsidRPr="00EA11E4" w14:paraId="503E285C" w14:textId="77777777" w:rsidTr="00ED6D66">
              <w:tc>
                <w:tcPr>
                  <w:tcW w:w="2918" w:type="dxa"/>
                  <w:tcBorders>
                    <w:top w:val="single" w:sz="6" w:space="0" w:color="auto"/>
                    <w:left w:val="single" w:sz="6" w:space="0" w:color="auto"/>
                    <w:bottom w:val="single" w:sz="6" w:space="0" w:color="auto"/>
                    <w:right w:val="single" w:sz="6" w:space="0" w:color="auto"/>
                  </w:tcBorders>
                </w:tcPr>
                <w:p w14:paraId="0D027FA4" w14:textId="77777777" w:rsidR="00ED6D66" w:rsidRPr="00EA11E4" w:rsidRDefault="00ED6D66" w:rsidP="00ED6D66">
                  <w:pPr>
                    <w:spacing w:after="0"/>
                    <w:jc w:val="center"/>
                    <w:rPr>
                      <w:rFonts w:eastAsia="Times New Roman"/>
                      <w:b/>
                      <w:bCs/>
                      <w:sz w:val="16"/>
                      <w:lang w:val="en-US" w:eastAsia="zh-CN"/>
                    </w:rPr>
                  </w:pPr>
                  <w:r w:rsidRPr="00EA11E4">
                    <w:rPr>
                      <w:rFonts w:ascii="Tms Rmn" w:eastAsia="Times New Roman" w:hAnsi="Tms Rmn"/>
                      <w:b/>
                      <w:bCs/>
                      <w:sz w:val="16"/>
                      <w:lang w:val="en-US" w:eastAsia="zh-CN"/>
                    </w:rPr>
                    <w:t>DRX cycle </w:t>
                  </w:r>
                </w:p>
              </w:tc>
              <w:tc>
                <w:tcPr>
                  <w:tcW w:w="4102" w:type="dxa"/>
                  <w:tcBorders>
                    <w:top w:val="single" w:sz="6" w:space="0" w:color="auto"/>
                    <w:left w:val="single" w:sz="6" w:space="0" w:color="auto"/>
                    <w:bottom w:val="single" w:sz="6" w:space="0" w:color="auto"/>
                    <w:right w:val="single" w:sz="6" w:space="0" w:color="auto"/>
                  </w:tcBorders>
                </w:tcPr>
                <w:p w14:paraId="33E76C9A" w14:textId="77777777" w:rsidR="00ED6D66" w:rsidRPr="00EA11E4" w:rsidRDefault="00ED6D66" w:rsidP="00ED6D66">
                  <w:pPr>
                    <w:spacing w:after="0"/>
                    <w:jc w:val="center"/>
                    <w:rPr>
                      <w:rFonts w:eastAsia="Times New Roman"/>
                      <w:b/>
                      <w:bCs/>
                      <w:sz w:val="16"/>
                      <w:lang w:val="en-US" w:eastAsia="zh-CN"/>
                    </w:rPr>
                  </w:pPr>
                  <w:r w:rsidRPr="00EA11E4">
                    <w:rPr>
                      <w:rFonts w:ascii="Tms Rmn" w:eastAsia="Times New Roman" w:hAnsi="Tms Rmn"/>
                      <w:b/>
                      <w:bCs/>
                      <w:sz w:val="16"/>
                      <w:lang w:val="en-US" w:eastAsia="zh-CN"/>
                    </w:rPr>
                    <w:t>T</w:t>
                  </w:r>
                  <w:r w:rsidRPr="00EA11E4">
                    <w:rPr>
                      <w:rFonts w:ascii="Tms Rmn" w:eastAsia="Times New Roman" w:hAnsi="Tms Rmn"/>
                      <w:b/>
                      <w:bCs/>
                      <w:sz w:val="16"/>
                      <w:vertAlign w:val="subscript"/>
                      <w:lang w:val="en-US" w:eastAsia="zh-CN"/>
                    </w:rPr>
                    <w:t>PSS/</w:t>
                  </w:r>
                  <w:proofErr w:type="spellStart"/>
                  <w:r w:rsidRPr="00EA11E4">
                    <w:rPr>
                      <w:rFonts w:ascii="Tms Rmn" w:eastAsia="Times New Roman" w:hAnsi="Tms Rmn"/>
                      <w:b/>
                      <w:bCs/>
                      <w:sz w:val="16"/>
                      <w:vertAlign w:val="subscript"/>
                      <w:lang w:val="en-US" w:eastAsia="zh-CN"/>
                    </w:rPr>
                    <w:t>SSS_sync_intra</w:t>
                  </w:r>
                  <w:proofErr w:type="spellEnd"/>
                  <w:r w:rsidRPr="00EA11E4">
                    <w:rPr>
                      <w:rFonts w:ascii="Tms Rmn" w:eastAsia="Times New Roman" w:hAnsi="Tms Rmn"/>
                      <w:b/>
                      <w:bCs/>
                      <w:sz w:val="16"/>
                      <w:lang w:val="en-US" w:eastAsia="zh-CN"/>
                    </w:rPr>
                    <w:t> </w:t>
                  </w:r>
                </w:p>
              </w:tc>
            </w:tr>
            <w:tr w:rsidR="00ED6D66" w:rsidRPr="00EA11E4" w14:paraId="160A20D3" w14:textId="77777777" w:rsidTr="00ED6D66">
              <w:tc>
                <w:tcPr>
                  <w:tcW w:w="2918" w:type="dxa"/>
                  <w:tcBorders>
                    <w:top w:val="single" w:sz="6" w:space="0" w:color="auto"/>
                    <w:left w:val="single" w:sz="6" w:space="0" w:color="auto"/>
                    <w:bottom w:val="single" w:sz="6" w:space="0" w:color="auto"/>
                    <w:right w:val="single" w:sz="6" w:space="0" w:color="auto"/>
                  </w:tcBorders>
                </w:tcPr>
                <w:p w14:paraId="7B9F3825" w14:textId="77777777" w:rsidR="00ED6D66" w:rsidRPr="00EA11E4" w:rsidRDefault="00ED6D66" w:rsidP="00ED6D66">
                  <w:pPr>
                    <w:spacing w:after="0"/>
                    <w:jc w:val="center"/>
                    <w:rPr>
                      <w:rFonts w:eastAsia="Times New Roman"/>
                      <w:sz w:val="16"/>
                      <w:lang w:val="en-US" w:eastAsia="zh-CN"/>
                    </w:rPr>
                  </w:pPr>
                  <w:r w:rsidRPr="00EA11E4">
                    <w:rPr>
                      <w:rFonts w:ascii="Arial" w:eastAsia="Times New Roman" w:hAnsi="Arial" w:cs="Arial"/>
                      <w:sz w:val="16"/>
                      <w:lang w:val="en-US" w:eastAsia="zh-CN"/>
                    </w:rPr>
                    <w:t>No DRX </w:t>
                  </w:r>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2639E4C5" w14:textId="77777777" w:rsidR="00ED6D66" w:rsidRPr="00EA11E4" w:rsidRDefault="00ED6D66" w:rsidP="00ED6D66">
                  <w:pPr>
                    <w:spacing w:after="0"/>
                    <w:jc w:val="center"/>
                    <w:rPr>
                      <w:rFonts w:eastAsia="Times New Roman"/>
                      <w:sz w:val="16"/>
                      <w:lang w:val="en-US" w:eastAsia="zh-CN"/>
                    </w:rPr>
                  </w:pPr>
                  <w:r w:rsidRPr="00EA11E4">
                    <w:rPr>
                      <w:rFonts w:ascii="Arial" w:eastAsia="Times New Roman" w:hAnsi="Arial" w:cs="Arial"/>
                      <w:sz w:val="16"/>
                      <w:lang w:val="en-US" w:eastAsia="zh-CN"/>
                    </w:rPr>
                    <w:t xml:space="preserve">max(600ms, ceil([6] x </w:t>
                  </w:r>
                  <w:proofErr w:type="spellStart"/>
                  <w:r w:rsidRPr="00EA11E4">
                    <w:rPr>
                      <w:rFonts w:ascii="Arial" w:eastAsia="Times New Roman" w:hAnsi="Arial" w:cs="Arial"/>
                      <w:sz w:val="16"/>
                      <w:lang w:val="en-US" w:eastAsia="zh-CN"/>
                    </w:rPr>
                    <w:t>K</w:t>
                  </w:r>
                  <w:r w:rsidRPr="00EA11E4">
                    <w:rPr>
                      <w:rFonts w:ascii="Arial" w:eastAsia="Times New Roman" w:hAnsi="Arial" w:cs="Arial"/>
                      <w:sz w:val="16"/>
                      <w:vertAlign w:val="subscript"/>
                      <w:lang w:val="en-US" w:eastAsia="zh-CN"/>
                    </w:rPr>
                    <w:t>p</w:t>
                  </w:r>
                  <w:proofErr w:type="spellEnd"/>
                  <w:r w:rsidRPr="00EA11E4">
                    <w:rPr>
                      <w:rFonts w:ascii="Arial" w:eastAsia="Times New Roman" w:hAnsi="Arial" w:cs="Arial"/>
                      <w:sz w:val="16"/>
                      <w:lang w:val="en-US" w:eastAsia="zh-CN"/>
                    </w:rPr>
                    <w:t xml:space="preserve"> x K</w:t>
                  </w:r>
                  <w:r w:rsidRPr="00EA11E4">
                    <w:rPr>
                      <w:rFonts w:ascii="Arial" w:eastAsia="Times New Roman" w:hAnsi="Arial" w:cs="Arial"/>
                      <w:sz w:val="16"/>
                      <w:vertAlign w:val="subscript"/>
                      <w:lang w:val="en-US" w:eastAsia="zh-CN"/>
                    </w:rPr>
                    <w:t>layer1_measurement</w:t>
                  </w:r>
                  <w:r w:rsidRPr="00EA11E4">
                    <w:rPr>
                      <w:rFonts w:ascii="Arial" w:eastAsia="Times New Roman" w:hAnsi="Arial" w:cs="Arial"/>
                      <w:sz w:val="16"/>
                      <w:lang w:val="en-US" w:eastAsia="zh-CN"/>
                    </w:rPr>
                    <w:t>)</w:t>
                  </w:r>
                  <w:r w:rsidRPr="00EA11E4">
                    <w:rPr>
                      <w:rFonts w:ascii="Arial" w:eastAsia="Times New Roman" w:hAnsi="Arial" w:cs="Arial"/>
                      <w:sz w:val="16"/>
                      <w:vertAlign w:val="subscript"/>
                      <w:lang w:val="en-US" w:eastAsia="zh-CN"/>
                    </w:rPr>
                    <w:t xml:space="preserve">  </w:t>
                  </w:r>
                  <w:r w:rsidRPr="00EA11E4">
                    <w:rPr>
                      <w:rFonts w:ascii="Arial" w:eastAsia="Times New Roman" w:hAnsi="Arial" w:cs="Arial"/>
                      <w:sz w:val="16"/>
                      <w:lang w:val="en-US" w:eastAsia="zh-CN"/>
                    </w:rPr>
                    <w:t>x SMTC period)</w:t>
                  </w:r>
                  <w:r w:rsidRPr="00EA11E4">
                    <w:rPr>
                      <w:rFonts w:ascii="Arial" w:eastAsia="Times New Roman" w:hAnsi="Arial" w:cs="Arial"/>
                      <w:sz w:val="16"/>
                      <w:vertAlign w:val="superscript"/>
                      <w:lang w:val="en-US" w:eastAsia="zh-CN"/>
                    </w:rPr>
                    <w:t>Note 1</w:t>
                  </w:r>
                  <w:r w:rsidRPr="00EA11E4">
                    <w:rPr>
                      <w:rFonts w:ascii="Arial" w:eastAsia="Times New Roman" w:hAnsi="Arial" w:cs="Arial"/>
                      <w:sz w:val="16"/>
                      <w:lang w:val="en-US" w:eastAsia="zh-CN"/>
                    </w:rPr>
                    <w:t xml:space="preserve"> x </w:t>
                  </w:r>
                  <w:proofErr w:type="spellStart"/>
                  <w:r w:rsidRPr="00EA11E4">
                    <w:rPr>
                      <w:rFonts w:ascii="Arial" w:eastAsia="Times New Roman" w:hAnsi="Arial" w:cs="Arial"/>
                      <w:sz w:val="16"/>
                      <w:lang w:val="en-US" w:eastAsia="zh-CN"/>
                    </w:rPr>
                    <w:t>CSSF</w:t>
                  </w:r>
                  <w:r w:rsidRPr="00EA11E4">
                    <w:rPr>
                      <w:rFonts w:ascii="Arial" w:eastAsia="Times New Roman" w:hAnsi="Arial" w:cs="Arial"/>
                      <w:sz w:val="16"/>
                      <w:vertAlign w:val="subscript"/>
                      <w:lang w:val="en-US" w:eastAsia="zh-CN"/>
                    </w:rPr>
                    <w:t>intra</w:t>
                  </w:r>
                  <w:proofErr w:type="spellEnd"/>
                  <w:r w:rsidRPr="00EA11E4">
                    <w:rPr>
                      <w:rFonts w:ascii="Arial" w:eastAsia="Times New Roman" w:hAnsi="Arial" w:cs="Arial"/>
                      <w:sz w:val="16"/>
                      <w:lang w:val="en-US" w:eastAsia="zh-CN"/>
                    </w:rPr>
                    <w:t> </w:t>
                  </w:r>
                </w:p>
              </w:tc>
            </w:tr>
            <w:tr w:rsidR="00ED6D66" w:rsidRPr="00EA11E4" w14:paraId="4953CA58" w14:textId="77777777" w:rsidTr="00ED6D66">
              <w:tc>
                <w:tcPr>
                  <w:tcW w:w="2918" w:type="dxa"/>
                  <w:tcBorders>
                    <w:top w:val="single" w:sz="6" w:space="0" w:color="auto"/>
                    <w:left w:val="single" w:sz="6" w:space="0" w:color="auto"/>
                    <w:bottom w:val="single" w:sz="6" w:space="0" w:color="auto"/>
                    <w:right w:val="single" w:sz="6" w:space="0" w:color="auto"/>
                  </w:tcBorders>
                </w:tcPr>
                <w:p w14:paraId="1D9A0E87" w14:textId="77777777" w:rsidR="00ED6D66" w:rsidRPr="00EA11E4" w:rsidRDefault="00ED6D66" w:rsidP="00ED6D66">
                  <w:pPr>
                    <w:spacing w:after="0"/>
                    <w:jc w:val="center"/>
                    <w:rPr>
                      <w:rFonts w:eastAsia="Times New Roman"/>
                      <w:sz w:val="16"/>
                      <w:lang w:val="en-US" w:eastAsia="zh-CN"/>
                    </w:rPr>
                  </w:pPr>
                  <w:r w:rsidRPr="00EA11E4">
                    <w:rPr>
                      <w:rFonts w:ascii="Arial" w:eastAsia="Times New Roman" w:hAnsi="Arial" w:cs="Arial"/>
                      <w:sz w:val="16"/>
                      <w:lang w:val="en-US" w:eastAsia="zh-CN"/>
                    </w:rPr>
                    <w:t>DRX cycle</w:t>
                  </w:r>
                  <w:r w:rsidRPr="00EA11E4">
                    <w:rPr>
                      <w:rFonts w:ascii="Calibri" w:eastAsia="Times New Roman" w:hAnsi="Calibri" w:cs="Calibri"/>
                      <w:sz w:val="16"/>
                      <w:lang w:val="en-US" w:eastAsia="zh-CN"/>
                    </w:rPr>
                    <w:t>≤</w:t>
                  </w:r>
                  <w:r w:rsidRPr="00EA11E4">
                    <w:rPr>
                      <w:rFonts w:ascii="Arial" w:eastAsia="Times New Roman" w:hAnsi="Arial" w:cs="Arial"/>
                      <w:sz w:val="16"/>
                      <w:lang w:val="en-US" w:eastAsia="zh-CN"/>
                    </w:rPr>
                    <w:t xml:space="preserve"> 80 </w:t>
                  </w:r>
                  <w:proofErr w:type="spellStart"/>
                  <w:r w:rsidRPr="00EA11E4">
                    <w:rPr>
                      <w:rFonts w:ascii="Arial" w:eastAsia="Times New Roman" w:hAnsi="Arial" w:cs="Arial"/>
                      <w:sz w:val="16"/>
                      <w:lang w:val="en-US" w:eastAsia="zh-CN"/>
                    </w:rPr>
                    <w:t>ms</w:t>
                  </w:r>
                  <w:proofErr w:type="spellEnd"/>
                </w:p>
              </w:tc>
              <w:tc>
                <w:tcPr>
                  <w:tcW w:w="4102" w:type="dxa"/>
                  <w:tcBorders>
                    <w:top w:val="single" w:sz="6" w:space="0" w:color="auto"/>
                    <w:left w:val="single" w:sz="6" w:space="0" w:color="auto"/>
                    <w:bottom w:val="single" w:sz="6" w:space="0" w:color="auto"/>
                    <w:right w:val="single" w:sz="6" w:space="0" w:color="auto"/>
                  </w:tcBorders>
                  <w:shd w:val="clear" w:color="auto" w:fill="auto"/>
                </w:tcPr>
                <w:p w14:paraId="3A2C1CA5" w14:textId="77777777" w:rsidR="00ED6D66" w:rsidRPr="00EA11E4" w:rsidRDefault="00ED6D66" w:rsidP="00ED6D66">
                  <w:pPr>
                    <w:spacing w:after="0"/>
                    <w:jc w:val="center"/>
                    <w:rPr>
                      <w:rFonts w:eastAsia="Times New Roman"/>
                      <w:sz w:val="16"/>
                      <w:lang w:val="en-US" w:eastAsia="zh-CN"/>
                    </w:rPr>
                  </w:pPr>
                  <w:r w:rsidRPr="00EA11E4">
                    <w:rPr>
                      <w:rFonts w:ascii="Arial" w:eastAsia="Times New Roman" w:hAnsi="Arial" w:cs="Arial"/>
                      <w:sz w:val="16"/>
                      <w:lang w:val="en-US" w:eastAsia="zh-CN"/>
                    </w:rPr>
                    <w:t>max(600ms, ceil([6] x M2</w:t>
                  </w:r>
                  <w:r w:rsidRPr="00EA11E4">
                    <w:rPr>
                      <w:rFonts w:ascii="Arial" w:eastAsia="Times New Roman" w:hAnsi="Arial" w:cs="Arial"/>
                      <w:sz w:val="16"/>
                      <w:vertAlign w:val="superscript"/>
                      <w:lang w:val="en-US" w:eastAsia="zh-CN"/>
                    </w:rPr>
                    <w:t xml:space="preserve">Note 2 </w:t>
                  </w:r>
                  <w:r w:rsidRPr="00EA11E4">
                    <w:rPr>
                      <w:rFonts w:ascii="Arial" w:eastAsia="Times New Roman" w:hAnsi="Arial" w:cs="Arial"/>
                      <w:sz w:val="16"/>
                      <w:lang w:val="en-US" w:eastAsia="zh-CN"/>
                    </w:rPr>
                    <w:t xml:space="preserve">x </w:t>
                  </w:r>
                  <w:proofErr w:type="spellStart"/>
                  <w:r w:rsidRPr="00EA11E4">
                    <w:rPr>
                      <w:rFonts w:ascii="Arial" w:eastAsia="Times New Roman" w:hAnsi="Arial" w:cs="Arial"/>
                      <w:sz w:val="16"/>
                      <w:lang w:val="en-US" w:eastAsia="zh-CN"/>
                    </w:rPr>
                    <w:t>K</w:t>
                  </w:r>
                  <w:r w:rsidRPr="00EA11E4">
                    <w:rPr>
                      <w:rFonts w:ascii="Arial" w:eastAsia="Times New Roman" w:hAnsi="Arial" w:cs="Arial"/>
                      <w:sz w:val="16"/>
                      <w:vertAlign w:val="subscript"/>
                      <w:lang w:val="en-US" w:eastAsia="zh-CN"/>
                    </w:rPr>
                    <w:t>p</w:t>
                  </w:r>
                  <w:proofErr w:type="spellEnd"/>
                  <w:r w:rsidRPr="00EA11E4">
                    <w:rPr>
                      <w:rFonts w:ascii="Arial" w:eastAsia="Times New Roman" w:hAnsi="Arial" w:cs="Arial"/>
                      <w:sz w:val="16"/>
                      <w:lang w:val="en-US" w:eastAsia="zh-CN"/>
                    </w:rPr>
                    <w:t xml:space="preserve"> x K</w:t>
                  </w:r>
                  <w:r w:rsidRPr="00EA11E4">
                    <w:rPr>
                      <w:rFonts w:ascii="Arial" w:eastAsia="Times New Roman" w:hAnsi="Arial" w:cs="Arial"/>
                      <w:sz w:val="16"/>
                      <w:vertAlign w:val="subscript"/>
                      <w:lang w:val="en-US" w:eastAsia="zh-CN"/>
                    </w:rPr>
                    <w:t>layer1_measurement</w:t>
                  </w:r>
                  <w:r w:rsidRPr="00EA11E4">
                    <w:rPr>
                      <w:rFonts w:ascii="Arial" w:eastAsia="Times New Roman" w:hAnsi="Arial" w:cs="Arial"/>
                      <w:sz w:val="16"/>
                      <w:lang w:val="en-US" w:eastAsia="zh-CN"/>
                    </w:rPr>
                    <w:t>)</w:t>
                  </w:r>
                  <w:r w:rsidRPr="00EA11E4">
                    <w:rPr>
                      <w:rFonts w:ascii="Arial" w:eastAsia="Times New Roman" w:hAnsi="Arial" w:cs="Arial"/>
                      <w:sz w:val="16"/>
                      <w:vertAlign w:val="subscript"/>
                      <w:lang w:val="en-US" w:eastAsia="zh-CN"/>
                    </w:rPr>
                    <w:t xml:space="preserve"> </w:t>
                  </w:r>
                  <w:r w:rsidRPr="00EA11E4">
                    <w:rPr>
                      <w:rFonts w:ascii="Arial" w:eastAsia="Times New Roman" w:hAnsi="Arial" w:cs="Arial"/>
                      <w:sz w:val="16"/>
                      <w:lang w:val="en-US" w:eastAsia="zh-CN"/>
                    </w:rPr>
                    <w:t xml:space="preserve">x max(SMTC </w:t>
                  </w:r>
                  <w:proofErr w:type="spellStart"/>
                  <w:r w:rsidRPr="00EA11E4">
                    <w:rPr>
                      <w:rFonts w:ascii="Arial" w:eastAsia="Times New Roman" w:hAnsi="Arial" w:cs="Arial"/>
                      <w:sz w:val="16"/>
                      <w:lang w:val="en-US" w:eastAsia="zh-CN"/>
                    </w:rPr>
                    <w:t>period,DRX</w:t>
                  </w:r>
                  <w:proofErr w:type="spellEnd"/>
                  <w:r w:rsidRPr="00EA11E4">
                    <w:rPr>
                      <w:rFonts w:ascii="Arial" w:eastAsia="Times New Roman" w:hAnsi="Arial" w:cs="Arial"/>
                      <w:sz w:val="16"/>
                      <w:lang w:val="en-US" w:eastAsia="zh-CN"/>
                    </w:rPr>
                    <w:t xml:space="preserve"> cycle)) x </w:t>
                  </w:r>
                  <w:proofErr w:type="spellStart"/>
                  <w:r w:rsidRPr="00EA11E4">
                    <w:rPr>
                      <w:rFonts w:ascii="Arial" w:eastAsia="Times New Roman" w:hAnsi="Arial" w:cs="Arial"/>
                      <w:sz w:val="16"/>
                      <w:lang w:val="en-US" w:eastAsia="zh-CN"/>
                    </w:rPr>
                    <w:t>CSSF</w:t>
                  </w:r>
                  <w:r w:rsidRPr="00EA11E4">
                    <w:rPr>
                      <w:rFonts w:ascii="Arial" w:eastAsia="Times New Roman" w:hAnsi="Arial" w:cs="Arial"/>
                      <w:sz w:val="16"/>
                      <w:vertAlign w:val="subscript"/>
                      <w:lang w:val="en-US" w:eastAsia="zh-CN"/>
                    </w:rPr>
                    <w:t>intra</w:t>
                  </w:r>
                  <w:proofErr w:type="spellEnd"/>
                  <w:r w:rsidRPr="00EA11E4">
                    <w:rPr>
                      <w:rFonts w:ascii="Arial" w:eastAsia="Times New Roman" w:hAnsi="Arial" w:cs="Arial"/>
                      <w:sz w:val="16"/>
                      <w:lang w:val="en-US" w:eastAsia="zh-CN"/>
                    </w:rPr>
                    <w:t> </w:t>
                  </w:r>
                </w:p>
              </w:tc>
            </w:tr>
            <w:tr w:rsidR="00ED6D66" w:rsidRPr="00EA11E4" w14:paraId="75846718" w14:textId="77777777" w:rsidTr="00ED6D66">
              <w:trPr>
                <w:trHeight w:val="300"/>
              </w:trPr>
              <w:tc>
                <w:tcPr>
                  <w:tcW w:w="2918" w:type="dxa"/>
                  <w:tcBorders>
                    <w:top w:val="single" w:sz="6" w:space="0" w:color="auto"/>
                    <w:left w:val="single" w:sz="6" w:space="0" w:color="auto"/>
                    <w:bottom w:val="single" w:sz="6" w:space="0" w:color="auto"/>
                    <w:right w:val="single" w:sz="6" w:space="0" w:color="auto"/>
                  </w:tcBorders>
                </w:tcPr>
                <w:p w14:paraId="2E867B18" w14:textId="77777777" w:rsidR="00ED6D66" w:rsidRPr="00EA11E4" w:rsidRDefault="00ED6D66" w:rsidP="00ED6D66">
                  <w:pPr>
                    <w:spacing w:after="0"/>
                    <w:jc w:val="center"/>
                    <w:rPr>
                      <w:rFonts w:eastAsia="Times New Roman"/>
                      <w:sz w:val="16"/>
                      <w:lang w:val="en-US" w:eastAsia="zh-CN"/>
                    </w:rPr>
                  </w:pPr>
                  <w:r w:rsidRPr="00EA11E4">
                    <w:rPr>
                      <w:rFonts w:ascii="Arial" w:eastAsia="Times New Roman" w:hAnsi="Arial" w:cs="Arial"/>
                      <w:sz w:val="16"/>
                      <w:lang w:val="en-US" w:eastAsia="zh-CN"/>
                    </w:rPr>
                    <w:t>80ms&lt; DRX cycle</w:t>
                  </w:r>
                  <w:r w:rsidRPr="00EA11E4">
                    <w:rPr>
                      <w:rFonts w:ascii="Calibri" w:eastAsia="Times New Roman" w:hAnsi="Calibri" w:cs="Calibri"/>
                      <w:sz w:val="16"/>
                      <w:lang w:val="en-US" w:eastAsia="zh-CN"/>
                    </w:rPr>
                    <w:t>≤</w:t>
                  </w:r>
                  <w:r w:rsidRPr="00EA11E4">
                    <w:rPr>
                      <w:rFonts w:ascii="Arial" w:eastAsia="Times New Roman" w:hAnsi="Arial" w:cs="Arial"/>
                      <w:sz w:val="16"/>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782D1B7C" w14:textId="77777777" w:rsidR="00ED6D66" w:rsidRPr="00EA11E4" w:rsidRDefault="00ED6D66" w:rsidP="00ED6D66">
                  <w:pPr>
                    <w:spacing w:after="0"/>
                    <w:jc w:val="center"/>
                    <w:rPr>
                      <w:rFonts w:eastAsia="Times New Roman"/>
                      <w:sz w:val="16"/>
                      <w:lang w:val="en-US" w:eastAsia="zh-CN"/>
                    </w:rPr>
                  </w:pPr>
                  <w:r w:rsidRPr="00EA11E4">
                    <w:rPr>
                      <w:rFonts w:ascii="Arial" w:eastAsia="Times New Roman" w:hAnsi="Arial" w:cs="Arial"/>
                      <w:sz w:val="16"/>
                      <w:lang w:val="en-US" w:eastAsia="zh-CN"/>
                    </w:rPr>
                    <w:t xml:space="preserve">max(600ms, ceil(M2 x </w:t>
                  </w:r>
                  <w:proofErr w:type="spellStart"/>
                  <w:r w:rsidRPr="00EA11E4">
                    <w:rPr>
                      <w:rFonts w:ascii="Arial" w:eastAsia="Times New Roman" w:hAnsi="Arial" w:cs="Arial"/>
                      <w:sz w:val="16"/>
                      <w:lang w:val="en-US" w:eastAsia="zh-CN"/>
                    </w:rPr>
                    <w:t>M</w:t>
                  </w:r>
                  <w:r w:rsidRPr="00EA11E4">
                    <w:rPr>
                      <w:rFonts w:ascii="Arial" w:eastAsia="Times New Roman" w:hAnsi="Arial" w:cs="Arial"/>
                      <w:sz w:val="16"/>
                      <w:vertAlign w:val="subscript"/>
                      <w:lang w:val="en-US" w:eastAsia="zh-CN"/>
                    </w:rPr>
                    <w:t>pss</w:t>
                  </w:r>
                  <w:proofErr w:type="spellEnd"/>
                  <w:r w:rsidRPr="00EA11E4">
                    <w:rPr>
                      <w:rFonts w:ascii="Arial" w:eastAsia="Times New Roman" w:hAnsi="Arial" w:cs="Arial"/>
                      <w:sz w:val="16"/>
                      <w:vertAlign w:val="subscript"/>
                      <w:lang w:val="en-US" w:eastAsia="zh-CN"/>
                    </w:rPr>
                    <w:t>/</w:t>
                  </w:r>
                  <w:proofErr w:type="spellStart"/>
                  <w:r w:rsidRPr="00EA11E4">
                    <w:rPr>
                      <w:rFonts w:ascii="Arial" w:eastAsia="Times New Roman" w:hAnsi="Arial" w:cs="Arial"/>
                      <w:sz w:val="16"/>
                      <w:vertAlign w:val="subscript"/>
                      <w:lang w:val="en-US" w:eastAsia="zh-CN"/>
                    </w:rPr>
                    <w:t>sss_sync_w</w:t>
                  </w:r>
                  <w:proofErr w:type="spellEnd"/>
                  <w:r w:rsidRPr="00EA11E4">
                    <w:rPr>
                      <w:rFonts w:ascii="Arial" w:eastAsia="Times New Roman" w:hAnsi="Arial" w:cs="Arial"/>
                      <w:sz w:val="16"/>
                      <w:vertAlign w:val="subscript"/>
                      <w:lang w:val="en-US" w:eastAsia="zh-CN"/>
                    </w:rPr>
                    <w:t>/</w:t>
                  </w:r>
                  <w:proofErr w:type="spellStart"/>
                  <w:r w:rsidRPr="00EA11E4">
                    <w:rPr>
                      <w:rFonts w:ascii="Arial" w:eastAsia="Times New Roman" w:hAnsi="Arial" w:cs="Arial"/>
                      <w:sz w:val="16"/>
                      <w:vertAlign w:val="subscript"/>
                      <w:lang w:val="en-US" w:eastAsia="zh-CN"/>
                    </w:rPr>
                    <w:t>o_gaps</w:t>
                  </w:r>
                  <w:proofErr w:type="spellEnd"/>
                  <w:r w:rsidRPr="00EA11E4">
                    <w:rPr>
                      <w:rFonts w:ascii="Arial" w:eastAsia="Times New Roman" w:hAnsi="Arial" w:cs="Arial"/>
                      <w:sz w:val="16"/>
                      <w:lang w:val="en-US" w:eastAsia="zh-CN"/>
                    </w:rPr>
                    <w:t xml:space="preserve">  x </w:t>
                  </w:r>
                  <w:proofErr w:type="spellStart"/>
                  <w:r w:rsidRPr="00EA11E4">
                    <w:rPr>
                      <w:rFonts w:ascii="Arial" w:eastAsia="Times New Roman" w:hAnsi="Arial" w:cs="Arial"/>
                      <w:sz w:val="16"/>
                      <w:lang w:val="en-US" w:eastAsia="zh-CN"/>
                    </w:rPr>
                    <w:t>K</w:t>
                  </w:r>
                  <w:r w:rsidRPr="00EA11E4">
                    <w:rPr>
                      <w:rFonts w:ascii="Arial" w:eastAsia="Times New Roman" w:hAnsi="Arial" w:cs="Arial"/>
                      <w:sz w:val="16"/>
                      <w:vertAlign w:val="subscript"/>
                      <w:lang w:val="en-US" w:eastAsia="zh-CN"/>
                    </w:rPr>
                    <w:t>p</w:t>
                  </w:r>
                  <w:proofErr w:type="spellEnd"/>
                  <w:r w:rsidRPr="00EA11E4">
                    <w:rPr>
                      <w:rFonts w:ascii="Arial" w:eastAsia="Times New Roman" w:hAnsi="Arial" w:cs="Arial"/>
                      <w:sz w:val="16"/>
                      <w:lang w:val="en-US" w:eastAsia="zh-CN"/>
                    </w:rPr>
                    <w:t xml:space="preserve"> x K</w:t>
                  </w:r>
                  <w:r w:rsidRPr="00EA11E4">
                    <w:rPr>
                      <w:rFonts w:ascii="Arial" w:eastAsia="Times New Roman" w:hAnsi="Arial" w:cs="Arial"/>
                      <w:sz w:val="16"/>
                      <w:vertAlign w:val="subscript"/>
                      <w:lang w:val="en-US" w:eastAsia="zh-CN"/>
                    </w:rPr>
                    <w:t>layer1_measurement</w:t>
                  </w:r>
                  <w:r w:rsidRPr="00EA11E4">
                    <w:rPr>
                      <w:rFonts w:ascii="Arial" w:eastAsia="Times New Roman" w:hAnsi="Arial" w:cs="Arial"/>
                      <w:sz w:val="16"/>
                      <w:lang w:val="en-US" w:eastAsia="zh-CN"/>
                    </w:rPr>
                    <w:t>)</w:t>
                  </w:r>
                  <w:r w:rsidRPr="00EA11E4">
                    <w:rPr>
                      <w:rFonts w:ascii="Arial" w:eastAsia="Times New Roman" w:hAnsi="Arial" w:cs="Arial"/>
                      <w:sz w:val="16"/>
                      <w:vertAlign w:val="subscript"/>
                      <w:lang w:val="en-US" w:eastAsia="zh-CN"/>
                    </w:rPr>
                    <w:t xml:space="preserve"> </w:t>
                  </w:r>
                  <w:r w:rsidRPr="00EA11E4">
                    <w:rPr>
                      <w:rFonts w:ascii="Arial" w:eastAsia="Times New Roman" w:hAnsi="Arial" w:cs="Arial"/>
                      <w:sz w:val="16"/>
                      <w:lang w:val="en-US" w:eastAsia="zh-CN"/>
                    </w:rPr>
                    <w:t xml:space="preserve">x max(SMTC </w:t>
                  </w:r>
                  <w:proofErr w:type="spellStart"/>
                  <w:r w:rsidRPr="00EA11E4">
                    <w:rPr>
                      <w:rFonts w:ascii="Arial" w:eastAsia="Times New Roman" w:hAnsi="Arial" w:cs="Arial"/>
                      <w:sz w:val="16"/>
                      <w:lang w:val="en-US" w:eastAsia="zh-CN"/>
                    </w:rPr>
                    <w:t>period,DRX</w:t>
                  </w:r>
                  <w:proofErr w:type="spellEnd"/>
                  <w:r w:rsidRPr="00EA11E4">
                    <w:rPr>
                      <w:rFonts w:ascii="Arial" w:eastAsia="Times New Roman" w:hAnsi="Arial" w:cs="Arial"/>
                      <w:sz w:val="16"/>
                      <w:lang w:val="en-US" w:eastAsia="zh-CN"/>
                    </w:rPr>
                    <w:t xml:space="preserve"> cycle)) x </w:t>
                  </w:r>
                  <w:proofErr w:type="spellStart"/>
                  <w:r w:rsidRPr="00EA11E4">
                    <w:rPr>
                      <w:rFonts w:ascii="Arial" w:eastAsia="Times New Roman" w:hAnsi="Arial" w:cs="Arial"/>
                      <w:sz w:val="16"/>
                      <w:lang w:val="en-US" w:eastAsia="zh-CN"/>
                    </w:rPr>
                    <w:t>CSSF</w:t>
                  </w:r>
                  <w:r w:rsidRPr="00EA11E4">
                    <w:rPr>
                      <w:rFonts w:ascii="Arial" w:eastAsia="Times New Roman" w:hAnsi="Arial" w:cs="Arial"/>
                      <w:sz w:val="16"/>
                      <w:vertAlign w:val="subscript"/>
                      <w:lang w:val="en-US" w:eastAsia="zh-CN"/>
                    </w:rPr>
                    <w:t>intra</w:t>
                  </w:r>
                  <w:proofErr w:type="spellEnd"/>
                  <w:r w:rsidRPr="00EA11E4">
                    <w:rPr>
                      <w:rFonts w:ascii="Arial" w:eastAsia="Times New Roman" w:hAnsi="Arial" w:cs="Arial"/>
                      <w:sz w:val="16"/>
                      <w:lang w:val="en-US" w:eastAsia="zh-CN"/>
                    </w:rPr>
                    <w:t> </w:t>
                  </w:r>
                </w:p>
              </w:tc>
            </w:tr>
            <w:tr w:rsidR="00ED6D66" w:rsidRPr="00EA11E4" w14:paraId="1C726265" w14:textId="77777777" w:rsidTr="00ED6D66">
              <w:tc>
                <w:tcPr>
                  <w:tcW w:w="2918" w:type="dxa"/>
                  <w:tcBorders>
                    <w:top w:val="single" w:sz="6" w:space="0" w:color="auto"/>
                    <w:left w:val="single" w:sz="6" w:space="0" w:color="auto"/>
                    <w:bottom w:val="single" w:sz="6" w:space="0" w:color="auto"/>
                    <w:right w:val="single" w:sz="6" w:space="0" w:color="auto"/>
                  </w:tcBorders>
                </w:tcPr>
                <w:p w14:paraId="7373F814" w14:textId="77777777" w:rsidR="00ED6D66" w:rsidRPr="00EA11E4" w:rsidRDefault="00ED6D66" w:rsidP="00ED6D66">
                  <w:pPr>
                    <w:spacing w:after="0"/>
                    <w:jc w:val="center"/>
                    <w:rPr>
                      <w:rFonts w:eastAsia="Times New Roman"/>
                      <w:sz w:val="16"/>
                      <w:lang w:val="en-US" w:eastAsia="zh-CN"/>
                    </w:rPr>
                  </w:pPr>
                  <w:r w:rsidRPr="00EA11E4">
                    <w:rPr>
                      <w:rFonts w:ascii="Arial" w:eastAsia="Times New Roman" w:hAnsi="Arial" w:cs="Arial"/>
                      <w:sz w:val="16"/>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43011AEA" w14:textId="77777777" w:rsidR="00ED6D66" w:rsidRPr="00EA11E4" w:rsidRDefault="00ED6D66" w:rsidP="00ED6D66">
                  <w:pPr>
                    <w:spacing w:after="0"/>
                    <w:jc w:val="center"/>
                    <w:rPr>
                      <w:rFonts w:eastAsia="Times New Roman"/>
                      <w:sz w:val="16"/>
                      <w:lang w:val="en-US" w:eastAsia="zh-CN"/>
                    </w:rPr>
                  </w:pPr>
                  <w:r w:rsidRPr="00EA11E4">
                    <w:rPr>
                      <w:rFonts w:ascii="Arial" w:eastAsia="Times New Roman" w:hAnsi="Arial" w:cs="Arial"/>
                      <w:sz w:val="16"/>
                      <w:lang w:val="en-US" w:eastAsia="zh-CN"/>
                    </w:rPr>
                    <w:t>ceil(</w:t>
                  </w:r>
                  <w:proofErr w:type="spellStart"/>
                  <w:r w:rsidRPr="00EA11E4">
                    <w:rPr>
                      <w:rFonts w:ascii="Arial" w:eastAsia="Times New Roman" w:hAnsi="Arial" w:cs="Arial"/>
                      <w:sz w:val="16"/>
                      <w:lang w:val="en-US" w:eastAsia="zh-CN"/>
                    </w:rPr>
                    <w:t>M</w:t>
                  </w:r>
                  <w:r w:rsidRPr="00EA11E4">
                    <w:rPr>
                      <w:rFonts w:ascii="Arial" w:eastAsia="Times New Roman" w:hAnsi="Arial" w:cs="Arial"/>
                      <w:sz w:val="16"/>
                      <w:vertAlign w:val="subscript"/>
                      <w:lang w:val="en-US" w:eastAsia="zh-CN"/>
                    </w:rPr>
                    <w:t>pss</w:t>
                  </w:r>
                  <w:proofErr w:type="spellEnd"/>
                  <w:r w:rsidRPr="00EA11E4">
                    <w:rPr>
                      <w:rFonts w:ascii="Arial" w:eastAsia="Times New Roman" w:hAnsi="Arial" w:cs="Arial"/>
                      <w:sz w:val="16"/>
                      <w:vertAlign w:val="subscript"/>
                      <w:lang w:val="en-US" w:eastAsia="zh-CN"/>
                    </w:rPr>
                    <w:t>/</w:t>
                  </w:r>
                  <w:proofErr w:type="spellStart"/>
                  <w:r w:rsidRPr="00EA11E4">
                    <w:rPr>
                      <w:rFonts w:ascii="Arial" w:eastAsia="Times New Roman" w:hAnsi="Arial" w:cs="Arial"/>
                      <w:sz w:val="16"/>
                      <w:vertAlign w:val="subscript"/>
                      <w:lang w:val="en-US" w:eastAsia="zh-CN"/>
                    </w:rPr>
                    <w:t>sss_sync_w</w:t>
                  </w:r>
                  <w:proofErr w:type="spellEnd"/>
                  <w:r w:rsidRPr="00EA11E4">
                    <w:rPr>
                      <w:rFonts w:ascii="Arial" w:eastAsia="Times New Roman" w:hAnsi="Arial" w:cs="Arial"/>
                      <w:sz w:val="16"/>
                      <w:vertAlign w:val="subscript"/>
                      <w:lang w:val="en-US" w:eastAsia="zh-CN"/>
                    </w:rPr>
                    <w:t>/</w:t>
                  </w:r>
                  <w:proofErr w:type="spellStart"/>
                  <w:r w:rsidRPr="00EA11E4">
                    <w:rPr>
                      <w:rFonts w:ascii="Arial" w:eastAsia="Times New Roman" w:hAnsi="Arial" w:cs="Arial"/>
                      <w:sz w:val="16"/>
                      <w:vertAlign w:val="subscript"/>
                      <w:lang w:val="en-US" w:eastAsia="zh-CN"/>
                    </w:rPr>
                    <w:t>o_gaps</w:t>
                  </w:r>
                  <w:proofErr w:type="spellEnd"/>
                  <w:r w:rsidRPr="00EA11E4">
                    <w:rPr>
                      <w:rFonts w:ascii="Arial" w:eastAsia="Times New Roman" w:hAnsi="Arial" w:cs="Arial"/>
                      <w:sz w:val="16"/>
                      <w:lang w:val="en-US" w:eastAsia="zh-CN"/>
                    </w:rPr>
                    <w:t xml:space="preserve">  x </w:t>
                  </w:r>
                  <w:proofErr w:type="spellStart"/>
                  <w:r w:rsidRPr="00EA11E4">
                    <w:rPr>
                      <w:rFonts w:ascii="Arial" w:eastAsia="Times New Roman" w:hAnsi="Arial" w:cs="Arial"/>
                      <w:sz w:val="16"/>
                      <w:lang w:val="en-US" w:eastAsia="zh-CN"/>
                    </w:rPr>
                    <w:t>K</w:t>
                  </w:r>
                  <w:r w:rsidRPr="00EA11E4">
                    <w:rPr>
                      <w:rFonts w:ascii="Arial" w:eastAsia="Times New Roman" w:hAnsi="Arial" w:cs="Arial"/>
                      <w:sz w:val="16"/>
                      <w:vertAlign w:val="subscript"/>
                      <w:lang w:val="en-US" w:eastAsia="zh-CN"/>
                    </w:rPr>
                    <w:t>p</w:t>
                  </w:r>
                  <w:proofErr w:type="spellEnd"/>
                  <w:r w:rsidRPr="00EA11E4">
                    <w:rPr>
                      <w:rFonts w:ascii="Arial" w:eastAsia="Times New Roman" w:hAnsi="Arial" w:cs="Arial"/>
                      <w:sz w:val="16"/>
                      <w:lang w:val="en-US" w:eastAsia="zh-CN"/>
                    </w:rPr>
                    <w:t xml:space="preserve"> x K</w:t>
                  </w:r>
                  <w:r w:rsidRPr="00EA11E4">
                    <w:rPr>
                      <w:rFonts w:ascii="Arial" w:eastAsia="Times New Roman" w:hAnsi="Arial" w:cs="Arial"/>
                      <w:sz w:val="16"/>
                      <w:vertAlign w:val="subscript"/>
                      <w:lang w:val="en-US" w:eastAsia="zh-CN"/>
                    </w:rPr>
                    <w:t>layer1_measurement</w:t>
                  </w:r>
                  <w:r w:rsidRPr="00EA11E4">
                    <w:rPr>
                      <w:rFonts w:ascii="Arial" w:eastAsia="Times New Roman" w:hAnsi="Arial" w:cs="Arial"/>
                      <w:sz w:val="16"/>
                      <w:lang w:val="en-US" w:eastAsia="zh-CN"/>
                    </w:rPr>
                    <w:t>) </w:t>
                  </w:r>
                  <w:r w:rsidRPr="00EA11E4">
                    <w:rPr>
                      <w:rFonts w:ascii="Arial" w:eastAsia="Times New Roman" w:hAnsi="Arial" w:cs="Arial"/>
                      <w:sz w:val="16"/>
                      <w:vertAlign w:val="subscript"/>
                      <w:lang w:val="en-US" w:eastAsia="zh-CN"/>
                    </w:rPr>
                    <w:t xml:space="preserve"> </w:t>
                  </w:r>
                  <w:r w:rsidRPr="00EA11E4">
                    <w:rPr>
                      <w:rFonts w:ascii="Arial" w:eastAsia="Times New Roman" w:hAnsi="Arial" w:cs="Arial"/>
                      <w:sz w:val="16"/>
                      <w:lang w:val="en-US" w:eastAsia="zh-CN"/>
                    </w:rPr>
                    <w:t xml:space="preserve">x DRX cycle x </w:t>
                  </w:r>
                  <w:proofErr w:type="spellStart"/>
                  <w:r w:rsidRPr="00EA11E4">
                    <w:rPr>
                      <w:rFonts w:ascii="Arial" w:eastAsia="Times New Roman" w:hAnsi="Arial" w:cs="Arial"/>
                      <w:sz w:val="16"/>
                      <w:lang w:val="en-US" w:eastAsia="zh-CN"/>
                    </w:rPr>
                    <w:t>CSSF</w:t>
                  </w:r>
                  <w:r w:rsidRPr="00EA11E4">
                    <w:rPr>
                      <w:rFonts w:ascii="Arial" w:eastAsia="Times New Roman" w:hAnsi="Arial" w:cs="Arial"/>
                      <w:sz w:val="16"/>
                      <w:vertAlign w:val="subscript"/>
                      <w:lang w:val="en-US" w:eastAsia="zh-CN"/>
                    </w:rPr>
                    <w:t>intra</w:t>
                  </w:r>
                  <w:proofErr w:type="spellEnd"/>
                  <w:r w:rsidRPr="00EA11E4">
                    <w:rPr>
                      <w:rFonts w:ascii="Arial" w:eastAsia="Times New Roman" w:hAnsi="Arial" w:cs="Arial"/>
                      <w:sz w:val="16"/>
                      <w:lang w:val="en-US" w:eastAsia="zh-CN"/>
                    </w:rPr>
                    <w:t> </w:t>
                  </w:r>
                </w:p>
              </w:tc>
            </w:tr>
            <w:tr w:rsidR="00ED6D66" w:rsidRPr="00EA11E4" w14:paraId="63DCC2EB" w14:textId="77777777" w:rsidTr="00ED6D66">
              <w:tc>
                <w:tcPr>
                  <w:tcW w:w="7020" w:type="dxa"/>
                  <w:gridSpan w:val="2"/>
                  <w:tcBorders>
                    <w:top w:val="single" w:sz="6" w:space="0" w:color="auto"/>
                    <w:left w:val="single" w:sz="6" w:space="0" w:color="auto"/>
                    <w:bottom w:val="single" w:sz="6" w:space="0" w:color="auto"/>
                    <w:right w:val="single" w:sz="6" w:space="0" w:color="auto"/>
                  </w:tcBorders>
                </w:tcPr>
                <w:p w14:paraId="6B3578EE" w14:textId="77777777" w:rsidR="00ED6D66" w:rsidRPr="00EA11E4" w:rsidRDefault="00ED6D66" w:rsidP="00ED6D66">
                  <w:pPr>
                    <w:spacing w:after="0"/>
                    <w:ind w:left="840" w:hanging="840"/>
                    <w:rPr>
                      <w:rFonts w:eastAsia="Times New Roman"/>
                      <w:sz w:val="16"/>
                      <w:lang w:val="en-US" w:eastAsia="zh-CN"/>
                    </w:rPr>
                  </w:pPr>
                  <w:r w:rsidRPr="00EA11E4">
                    <w:rPr>
                      <w:rFonts w:ascii="Arial" w:eastAsia="Times New Roman" w:hAnsi="Arial" w:cs="Arial"/>
                      <w:sz w:val="16"/>
                      <w:lang w:val="en-US" w:eastAsia="zh-CN"/>
                    </w:rPr>
                    <w:t>NOTE 1:</w:t>
                  </w:r>
                  <w:r w:rsidRPr="00EA11E4">
                    <w:rPr>
                      <w:rFonts w:ascii="Calibri" w:eastAsia="Times New Roman" w:hAnsi="Calibri" w:cs="Calibri"/>
                      <w:sz w:val="16"/>
                      <w:lang w:val="en-US" w:eastAsia="zh-CN"/>
                    </w:rPr>
                    <w:t xml:space="preserve"> </w:t>
                  </w:r>
                  <w:r w:rsidRPr="00EA11E4">
                    <w:rPr>
                      <w:rFonts w:ascii="Arial" w:eastAsia="Times New Roman" w:hAnsi="Arial" w:cs="Arial"/>
                      <w:sz w:val="16"/>
                      <w:lang w:val="en-US" w:eastAsia="zh-CN"/>
                    </w:rPr>
                    <w:t>If different SMTC periodicities are configured for different cells, the SMTC period in the requirement is the one used by the cell being identified </w:t>
                  </w:r>
                </w:p>
                <w:p w14:paraId="7D6D4429" w14:textId="77777777" w:rsidR="00ED6D66" w:rsidRPr="00EA11E4" w:rsidRDefault="00ED6D66" w:rsidP="00ED6D66">
                  <w:pPr>
                    <w:spacing w:after="0"/>
                    <w:ind w:left="840" w:hanging="840"/>
                    <w:rPr>
                      <w:rFonts w:eastAsia="Times New Roman"/>
                      <w:sz w:val="16"/>
                      <w:lang w:val="en-US" w:eastAsia="zh-CN"/>
                    </w:rPr>
                  </w:pPr>
                  <w:r w:rsidRPr="00EA11E4">
                    <w:rPr>
                      <w:rFonts w:ascii="Arial" w:eastAsia="Times New Roman" w:hAnsi="Arial" w:cs="Arial"/>
                      <w:sz w:val="16"/>
                      <w:lang w:val="en-US" w:eastAsia="zh-CN"/>
                    </w:rPr>
                    <w:t>NOTE 2:</w:t>
                  </w:r>
                  <w:r w:rsidRPr="00EA11E4">
                    <w:rPr>
                      <w:rFonts w:ascii="Calibri" w:eastAsia="Times New Roman" w:hAnsi="Calibri" w:cs="Calibri"/>
                      <w:sz w:val="16"/>
                      <w:lang w:val="en-US" w:eastAsia="zh-CN"/>
                    </w:rPr>
                    <w:t xml:space="preserve"> </w:t>
                  </w:r>
                  <w:r w:rsidRPr="00EA11E4">
                    <w:rPr>
                      <w:rFonts w:ascii="Arial" w:eastAsia="Times New Roman" w:hAnsi="Arial" w:cs="Arial"/>
                      <w:sz w:val="16"/>
                      <w:lang w:val="en-US" w:eastAsia="zh-CN"/>
                    </w:rPr>
                    <w:t xml:space="preserve">M2 = 1.5 if SMTC periodicity &gt; 40 </w:t>
                  </w:r>
                  <w:proofErr w:type="spellStart"/>
                  <w:r w:rsidRPr="00EA11E4">
                    <w:rPr>
                      <w:rFonts w:ascii="Arial" w:eastAsia="Times New Roman" w:hAnsi="Arial" w:cs="Arial"/>
                      <w:sz w:val="16"/>
                      <w:lang w:val="en-US" w:eastAsia="zh-CN"/>
                    </w:rPr>
                    <w:t>ms</w:t>
                  </w:r>
                  <w:proofErr w:type="spellEnd"/>
                  <w:r w:rsidRPr="00EA11E4">
                    <w:rPr>
                      <w:rFonts w:ascii="Arial" w:eastAsia="Times New Roman" w:hAnsi="Arial" w:cs="Arial"/>
                      <w:sz w:val="16"/>
                      <w:lang w:val="en-US" w:eastAsia="zh-CN"/>
                    </w:rPr>
                    <w:t>; otherwise M2 = 1</w:t>
                  </w:r>
                </w:p>
              </w:tc>
            </w:tr>
          </w:tbl>
          <w:p w14:paraId="272E8C1C" w14:textId="77777777" w:rsidR="00ED6D66" w:rsidRPr="00ED6D66" w:rsidRDefault="00ED6D66" w:rsidP="00ED6D66">
            <w:pPr>
              <w:pStyle w:val="ListParagraph"/>
              <w:ind w:left="800"/>
              <w:rPr>
                <w:sz w:val="20"/>
                <w:szCs w:val="20"/>
                <w:lang w:eastAsia="zh-CN"/>
              </w:rPr>
            </w:pPr>
          </w:p>
          <w:p w14:paraId="3FC1E6BD" w14:textId="77777777" w:rsidR="00ED6D66" w:rsidRPr="00ED6D66" w:rsidRDefault="00ED6D66" w:rsidP="00ED6D66">
            <w:pPr>
              <w:pStyle w:val="ListParagraph"/>
              <w:ind w:left="800"/>
              <w:rPr>
                <w:rFonts w:ascii="Times New Roman" w:hAnsi="Times New Roman"/>
                <w:sz w:val="20"/>
                <w:szCs w:val="20"/>
                <w:lang w:eastAsia="zh-CN"/>
              </w:rPr>
            </w:pPr>
            <w:r w:rsidRPr="00ED6D66">
              <w:rPr>
                <w:rFonts w:ascii="Times New Roman" w:hAnsi="Times New Roman"/>
                <w:sz w:val="20"/>
                <w:szCs w:val="20"/>
                <w:lang w:eastAsia="zh-CN"/>
              </w:rPr>
              <w:t>Set 2:  </w:t>
            </w:r>
          </w:p>
          <w:p w14:paraId="0CBDAEF7" w14:textId="77777777" w:rsidR="00ED6D66" w:rsidRPr="00ED6D66" w:rsidRDefault="00ED6D66" w:rsidP="00ED6D66">
            <w:pPr>
              <w:pStyle w:val="ListParagraph"/>
              <w:ind w:left="800"/>
              <w:rPr>
                <w:rFonts w:ascii="Times New Roman" w:hAnsi="Times New Roman"/>
                <w:sz w:val="20"/>
                <w:szCs w:val="20"/>
                <w:lang w:eastAsia="zh-CN"/>
              </w:rPr>
            </w:pPr>
            <w:r w:rsidRPr="00ED6D66">
              <w:rPr>
                <w:rFonts w:ascii="Times New Roman" w:hAnsi="Times New Roman"/>
                <w:sz w:val="20"/>
                <w:szCs w:val="20"/>
                <w:lang w:eastAsia="zh-CN"/>
              </w:rPr>
              <w:t>Table 2: Time period for PSS/SSS detection when [flag2] is configured, (Frequency range FR2) </w:t>
            </w:r>
          </w:p>
          <w:tbl>
            <w:tblPr>
              <w:tblW w:w="7020" w:type="dxa"/>
              <w:tblInd w:w="5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102"/>
            </w:tblGrid>
            <w:tr w:rsidR="00ED6D66" w:rsidRPr="00EA11E4" w14:paraId="0B2DA0E1" w14:textId="77777777" w:rsidTr="00ED6D66">
              <w:tc>
                <w:tcPr>
                  <w:tcW w:w="2918" w:type="dxa"/>
                  <w:tcBorders>
                    <w:top w:val="single" w:sz="6" w:space="0" w:color="auto"/>
                    <w:left w:val="single" w:sz="6" w:space="0" w:color="auto"/>
                    <w:bottom w:val="single" w:sz="6" w:space="0" w:color="auto"/>
                    <w:right w:val="single" w:sz="6" w:space="0" w:color="auto"/>
                  </w:tcBorders>
                </w:tcPr>
                <w:p w14:paraId="63EDE616" w14:textId="77777777" w:rsidR="00ED6D66" w:rsidRPr="00EA11E4" w:rsidRDefault="00ED6D66" w:rsidP="00ED6D66">
                  <w:pPr>
                    <w:spacing w:after="0"/>
                    <w:jc w:val="center"/>
                    <w:rPr>
                      <w:rFonts w:eastAsia="Times New Roman"/>
                      <w:b/>
                      <w:bCs/>
                      <w:sz w:val="18"/>
                      <w:lang w:val="en-US" w:eastAsia="zh-CN"/>
                    </w:rPr>
                  </w:pPr>
                  <w:r w:rsidRPr="00EA11E4">
                    <w:rPr>
                      <w:rFonts w:ascii="Tms Rmn" w:eastAsia="Times New Roman" w:hAnsi="Tms Rmn"/>
                      <w:b/>
                      <w:bCs/>
                      <w:sz w:val="18"/>
                      <w:lang w:val="en-US" w:eastAsia="zh-CN"/>
                    </w:rPr>
                    <w:t>DRX cycle </w:t>
                  </w:r>
                </w:p>
              </w:tc>
              <w:tc>
                <w:tcPr>
                  <w:tcW w:w="4102" w:type="dxa"/>
                  <w:tcBorders>
                    <w:top w:val="single" w:sz="6" w:space="0" w:color="auto"/>
                    <w:left w:val="single" w:sz="6" w:space="0" w:color="auto"/>
                    <w:bottom w:val="single" w:sz="6" w:space="0" w:color="auto"/>
                    <w:right w:val="single" w:sz="6" w:space="0" w:color="auto"/>
                  </w:tcBorders>
                </w:tcPr>
                <w:p w14:paraId="38A0C836" w14:textId="77777777" w:rsidR="00ED6D66" w:rsidRPr="00EA11E4" w:rsidRDefault="00ED6D66" w:rsidP="00ED6D66">
                  <w:pPr>
                    <w:spacing w:after="0"/>
                    <w:jc w:val="center"/>
                    <w:rPr>
                      <w:rFonts w:eastAsia="Times New Roman"/>
                      <w:b/>
                      <w:bCs/>
                      <w:sz w:val="18"/>
                      <w:lang w:val="en-US" w:eastAsia="zh-CN"/>
                    </w:rPr>
                  </w:pPr>
                  <w:r w:rsidRPr="00EA11E4">
                    <w:rPr>
                      <w:rFonts w:ascii="Tms Rmn" w:eastAsia="Times New Roman" w:hAnsi="Tms Rmn"/>
                      <w:b/>
                      <w:bCs/>
                      <w:sz w:val="18"/>
                      <w:lang w:val="en-US" w:eastAsia="zh-CN"/>
                    </w:rPr>
                    <w:t>T</w:t>
                  </w:r>
                  <w:r w:rsidRPr="00EA11E4">
                    <w:rPr>
                      <w:rFonts w:ascii="Tms Rmn" w:eastAsia="Times New Roman" w:hAnsi="Tms Rmn"/>
                      <w:b/>
                      <w:bCs/>
                      <w:sz w:val="18"/>
                      <w:vertAlign w:val="subscript"/>
                      <w:lang w:val="en-US" w:eastAsia="zh-CN"/>
                    </w:rPr>
                    <w:t>PSS/</w:t>
                  </w:r>
                  <w:proofErr w:type="spellStart"/>
                  <w:r w:rsidRPr="00EA11E4">
                    <w:rPr>
                      <w:rFonts w:ascii="Tms Rmn" w:eastAsia="Times New Roman" w:hAnsi="Tms Rmn"/>
                      <w:b/>
                      <w:bCs/>
                      <w:sz w:val="18"/>
                      <w:vertAlign w:val="subscript"/>
                      <w:lang w:val="en-US" w:eastAsia="zh-CN"/>
                    </w:rPr>
                    <w:t>SSS_sync_intra</w:t>
                  </w:r>
                  <w:proofErr w:type="spellEnd"/>
                  <w:r w:rsidRPr="00EA11E4">
                    <w:rPr>
                      <w:rFonts w:ascii="Tms Rmn" w:eastAsia="Times New Roman" w:hAnsi="Tms Rmn"/>
                      <w:b/>
                      <w:bCs/>
                      <w:sz w:val="18"/>
                      <w:lang w:val="en-US" w:eastAsia="zh-CN"/>
                    </w:rPr>
                    <w:t> </w:t>
                  </w:r>
                </w:p>
              </w:tc>
            </w:tr>
            <w:tr w:rsidR="00ED6D66" w:rsidRPr="00EA11E4" w14:paraId="6BE6A6F5" w14:textId="77777777" w:rsidTr="00ED6D66">
              <w:tc>
                <w:tcPr>
                  <w:tcW w:w="2918" w:type="dxa"/>
                  <w:tcBorders>
                    <w:top w:val="single" w:sz="6" w:space="0" w:color="auto"/>
                    <w:left w:val="single" w:sz="6" w:space="0" w:color="auto"/>
                    <w:bottom w:val="single" w:sz="6" w:space="0" w:color="auto"/>
                    <w:right w:val="single" w:sz="6" w:space="0" w:color="auto"/>
                  </w:tcBorders>
                </w:tcPr>
                <w:p w14:paraId="7081825F"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No DRX </w:t>
                  </w:r>
                </w:p>
              </w:tc>
              <w:tc>
                <w:tcPr>
                  <w:tcW w:w="4102" w:type="dxa"/>
                  <w:tcBorders>
                    <w:top w:val="single" w:sz="6" w:space="0" w:color="auto"/>
                    <w:left w:val="single" w:sz="6" w:space="0" w:color="auto"/>
                    <w:bottom w:val="single" w:sz="6" w:space="0" w:color="auto"/>
                    <w:right w:val="single" w:sz="6" w:space="0" w:color="auto"/>
                  </w:tcBorders>
                </w:tcPr>
                <w:p w14:paraId="33735DEA"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 xml:space="preserve">max(600ms, ceil([18] 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w:t>
                  </w:r>
                  <w:r w:rsidRPr="00EA11E4">
                    <w:rPr>
                      <w:rFonts w:ascii="Arial" w:eastAsia="Times New Roman" w:hAnsi="Arial" w:cs="Arial"/>
                      <w:sz w:val="18"/>
                      <w:vertAlign w:val="subscript"/>
                      <w:lang w:val="en-US" w:eastAsia="zh-CN"/>
                    </w:rPr>
                    <w:t xml:space="preserve">  </w:t>
                  </w:r>
                  <w:r w:rsidRPr="00EA11E4">
                    <w:rPr>
                      <w:rFonts w:ascii="Arial" w:eastAsia="Times New Roman" w:hAnsi="Arial" w:cs="Arial"/>
                      <w:sz w:val="18"/>
                      <w:lang w:val="en-US" w:eastAsia="zh-CN"/>
                    </w:rPr>
                    <w:t>x SMTC period)</w:t>
                  </w:r>
                  <w:r w:rsidRPr="00EA11E4">
                    <w:rPr>
                      <w:rFonts w:ascii="Arial" w:eastAsia="Times New Roman" w:hAnsi="Arial" w:cs="Arial"/>
                      <w:sz w:val="18"/>
                      <w:vertAlign w:val="superscript"/>
                      <w:lang w:val="en-US" w:eastAsia="zh-CN"/>
                    </w:rPr>
                    <w:t>Note 1</w:t>
                  </w:r>
                  <w:r w:rsidRPr="00EA11E4">
                    <w:rPr>
                      <w:rFonts w:ascii="Arial" w:eastAsia="Times New Roman" w:hAnsi="Arial" w:cs="Arial"/>
                      <w:sz w:val="18"/>
                      <w:lang w:val="en-US" w:eastAsia="zh-CN"/>
                    </w:rPr>
                    <w:t xml:space="preserv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5ECB23B4" w14:textId="77777777" w:rsidTr="00ED6D66">
              <w:tc>
                <w:tcPr>
                  <w:tcW w:w="2918" w:type="dxa"/>
                  <w:tcBorders>
                    <w:top w:val="single" w:sz="6" w:space="0" w:color="auto"/>
                    <w:left w:val="single" w:sz="6" w:space="0" w:color="auto"/>
                    <w:bottom w:val="single" w:sz="6" w:space="0" w:color="auto"/>
                    <w:right w:val="single" w:sz="6" w:space="0" w:color="auto"/>
                  </w:tcBorders>
                </w:tcPr>
                <w:p w14:paraId="0A9FF3C0"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DRX cycle</w:t>
                  </w:r>
                  <w:r w:rsidRPr="00EA11E4">
                    <w:rPr>
                      <w:rFonts w:ascii="Calibri" w:eastAsia="Times New Roman" w:hAnsi="Calibri" w:cs="Calibri"/>
                      <w:sz w:val="18"/>
                      <w:lang w:val="en-US" w:eastAsia="zh-CN"/>
                    </w:rPr>
                    <w:t>≤</w:t>
                  </w:r>
                  <w:r w:rsidRPr="00EA11E4">
                    <w:rPr>
                      <w:rFonts w:ascii="Arial" w:eastAsia="Times New Roman" w:hAnsi="Arial" w:cs="Arial"/>
                      <w:sz w:val="18"/>
                      <w:lang w:val="en-US" w:eastAsia="zh-CN"/>
                    </w:rPr>
                    <w:t xml:space="preserve"> 80ms</w:t>
                  </w:r>
                </w:p>
              </w:tc>
              <w:tc>
                <w:tcPr>
                  <w:tcW w:w="4102" w:type="dxa"/>
                  <w:tcBorders>
                    <w:top w:val="single" w:sz="6" w:space="0" w:color="auto"/>
                    <w:left w:val="single" w:sz="6" w:space="0" w:color="auto"/>
                    <w:bottom w:val="single" w:sz="6" w:space="0" w:color="auto"/>
                    <w:right w:val="single" w:sz="6" w:space="0" w:color="auto"/>
                  </w:tcBorders>
                </w:tcPr>
                <w:p w14:paraId="3556D236"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max(600ms, ceil([18] x M2</w:t>
                  </w:r>
                  <w:r w:rsidRPr="00EA11E4">
                    <w:rPr>
                      <w:rFonts w:ascii="Arial" w:eastAsia="Times New Roman" w:hAnsi="Arial" w:cs="Arial"/>
                      <w:sz w:val="18"/>
                      <w:vertAlign w:val="superscript"/>
                      <w:lang w:val="en-US" w:eastAsia="zh-CN"/>
                    </w:rPr>
                    <w:t xml:space="preserve">Note 2 </w:t>
                  </w:r>
                  <w:r w:rsidRPr="00EA11E4">
                    <w:rPr>
                      <w:rFonts w:ascii="Arial" w:eastAsia="Times New Roman" w:hAnsi="Arial" w:cs="Arial"/>
                      <w:sz w:val="18"/>
                      <w:lang w:val="en-US" w:eastAsia="zh-CN"/>
                    </w:rPr>
                    <w:t xml:space="preserve">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w:t>
                  </w:r>
                  <w:r w:rsidRPr="00EA11E4">
                    <w:rPr>
                      <w:rFonts w:ascii="Arial" w:eastAsia="Times New Roman" w:hAnsi="Arial" w:cs="Arial"/>
                      <w:sz w:val="18"/>
                      <w:vertAlign w:val="subscript"/>
                      <w:lang w:val="en-US" w:eastAsia="zh-CN"/>
                    </w:rPr>
                    <w:t xml:space="preserve"> </w:t>
                  </w:r>
                  <w:r w:rsidRPr="00EA11E4">
                    <w:rPr>
                      <w:rFonts w:ascii="Arial" w:eastAsia="Times New Roman" w:hAnsi="Arial" w:cs="Arial"/>
                      <w:sz w:val="18"/>
                      <w:lang w:val="en-US" w:eastAsia="zh-CN"/>
                    </w:rPr>
                    <w:t xml:space="preserve">x max(SMTC </w:t>
                  </w:r>
                  <w:proofErr w:type="spellStart"/>
                  <w:r w:rsidRPr="00EA11E4">
                    <w:rPr>
                      <w:rFonts w:ascii="Arial" w:eastAsia="Times New Roman" w:hAnsi="Arial" w:cs="Arial"/>
                      <w:sz w:val="18"/>
                      <w:lang w:val="en-US" w:eastAsia="zh-CN"/>
                    </w:rPr>
                    <w:t>period,DRX</w:t>
                  </w:r>
                  <w:proofErr w:type="spellEnd"/>
                  <w:r w:rsidRPr="00EA11E4">
                    <w:rPr>
                      <w:rFonts w:ascii="Arial" w:eastAsia="Times New Roman" w:hAnsi="Arial" w:cs="Arial"/>
                      <w:sz w:val="18"/>
                      <w:lang w:val="en-US" w:eastAsia="zh-CN"/>
                    </w:rPr>
                    <w:t xml:space="preserve">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5E887C9B" w14:textId="77777777" w:rsidTr="00ED6D66">
              <w:trPr>
                <w:trHeight w:val="300"/>
              </w:trPr>
              <w:tc>
                <w:tcPr>
                  <w:tcW w:w="2918" w:type="dxa"/>
                  <w:tcBorders>
                    <w:top w:val="single" w:sz="6" w:space="0" w:color="auto"/>
                    <w:left w:val="single" w:sz="6" w:space="0" w:color="auto"/>
                    <w:bottom w:val="single" w:sz="6" w:space="0" w:color="auto"/>
                    <w:right w:val="single" w:sz="6" w:space="0" w:color="auto"/>
                  </w:tcBorders>
                </w:tcPr>
                <w:p w14:paraId="3225922C"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80ms&lt; DRX cycle</w:t>
                  </w:r>
                  <w:r w:rsidRPr="00EA11E4">
                    <w:rPr>
                      <w:rFonts w:ascii="Calibri" w:eastAsia="Times New Roman" w:hAnsi="Calibri" w:cs="Calibri"/>
                      <w:sz w:val="18"/>
                      <w:lang w:val="en-US" w:eastAsia="zh-CN"/>
                    </w:rPr>
                    <w:t>≤</w:t>
                  </w:r>
                  <w:r w:rsidRPr="00EA11E4">
                    <w:rPr>
                      <w:rFonts w:ascii="Arial" w:eastAsia="Times New Roman" w:hAnsi="Arial" w:cs="Arial"/>
                      <w:sz w:val="18"/>
                      <w:lang w:val="en-US" w:eastAsia="zh-CN"/>
                    </w:rPr>
                    <w:t xml:space="preserve"> 320ms </w:t>
                  </w:r>
                </w:p>
              </w:tc>
              <w:tc>
                <w:tcPr>
                  <w:tcW w:w="4102" w:type="dxa"/>
                  <w:tcBorders>
                    <w:top w:val="single" w:sz="6" w:space="0" w:color="auto"/>
                    <w:left w:val="single" w:sz="6" w:space="0" w:color="auto"/>
                    <w:bottom w:val="single" w:sz="6" w:space="0" w:color="auto"/>
                    <w:right w:val="single" w:sz="6" w:space="0" w:color="auto"/>
                  </w:tcBorders>
                </w:tcPr>
                <w:p w14:paraId="66657D65"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 xml:space="preserve">max(600ms, ceil(M2 x </w:t>
                  </w:r>
                  <w:proofErr w:type="spellStart"/>
                  <w:r w:rsidRPr="00EA11E4">
                    <w:rPr>
                      <w:rFonts w:ascii="Arial" w:eastAsia="Times New Roman" w:hAnsi="Arial" w:cs="Arial"/>
                      <w:sz w:val="18"/>
                      <w:lang w:val="en-US" w:eastAsia="zh-CN"/>
                    </w:rPr>
                    <w:t>M</w:t>
                  </w:r>
                  <w:r w:rsidRPr="00EA11E4">
                    <w:rPr>
                      <w:rFonts w:ascii="Arial" w:eastAsia="Times New Roman" w:hAnsi="Arial" w:cs="Arial"/>
                      <w:sz w:val="18"/>
                      <w:vertAlign w:val="subscript"/>
                      <w:lang w:val="en-US" w:eastAsia="zh-CN"/>
                    </w:rPr>
                    <w:t>pss</w:t>
                  </w:r>
                  <w:proofErr w:type="spellEnd"/>
                  <w:r w:rsidRPr="00EA11E4">
                    <w:rPr>
                      <w:rFonts w:ascii="Arial" w:eastAsia="Times New Roman" w:hAnsi="Arial" w:cs="Arial"/>
                      <w:sz w:val="18"/>
                      <w:vertAlign w:val="subscript"/>
                      <w:lang w:val="en-US" w:eastAsia="zh-CN"/>
                    </w:rPr>
                    <w:t>/</w:t>
                  </w:r>
                  <w:proofErr w:type="spellStart"/>
                  <w:r w:rsidRPr="00EA11E4">
                    <w:rPr>
                      <w:rFonts w:ascii="Arial" w:eastAsia="Times New Roman" w:hAnsi="Arial" w:cs="Arial"/>
                      <w:sz w:val="18"/>
                      <w:vertAlign w:val="subscript"/>
                      <w:lang w:val="en-US" w:eastAsia="zh-CN"/>
                    </w:rPr>
                    <w:t>sss_sync_w</w:t>
                  </w:r>
                  <w:proofErr w:type="spellEnd"/>
                  <w:r w:rsidRPr="00EA11E4">
                    <w:rPr>
                      <w:rFonts w:ascii="Arial" w:eastAsia="Times New Roman" w:hAnsi="Arial" w:cs="Arial"/>
                      <w:sz w:val="18"/>
                      <w:vertAlign w:val="subscript"/>
                      <w:lang w:val="en-US" w:eastAsia="zh-CN"/>
                    </w:rPr>
                    <w:t>/</w:t>
                  </w:r>
                  <w:proofErr w:type="spellStart"/>
                  <w:r w:rsidRPr="00EA11E4">
                    <w:rPr>
                      <w:rFonts w:ascii="Arial" w:eastAsia="Times New Roman" w:hAnsi="Arial" w:cs="Arial"/>
                      <w:sz w:val="18"/>
                      <w:vertAlign w:val="subscript"/>
                      <w:lang w:val="en-US" w:eastAsia="zh-CN"/>
                    </w:rPr>
                    <w:t>o_gaps</w:t>
                  </w:r>
                  <w:proofErr w:type="spellEnd"/>
                  <w:r w:rsidRPr="00EA11E4">
                    <w:rPr>
                      <w:rFonts w:ascii="Arial" w:eastAsia="Times New Roman" w:hAnsi="Arial" w:cs="Arial"/>
                      <w:sz w:val="18"/>
                      <w:lang w:val="en-US" w:eastAsia="zh-CN"/>
                    </w:rPr>
                    <w:t xml:space="preserve">  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w:t>
                  </w:r>
                  <w:r w:rsidRPr="00EA11E4">
                    <w:rPr>
                      <w:rFonts w:ascii="Arial" w:eastAsia="Times New Roman" w:hAnsi="Arial" w:cs="Arial"/>
                      <w:sz w:val="18"/>
                      <w:vertAlign w:val="subscript"/>
                      <w:lang w:val="en-US" w:eastAsia="zh-CN"/>
                    </w:rPr>
                    <w:t xml:space="preserve"> </w:t>
                  </w:r>
                  <w:r w:rsidRPr="00EA11E4">
                    <w:rPr>
                      <w:rFonts w:ascii="Arial" w:eastAsia="Times New Roman" w:hAnsi="Arial" w:cs="Arial"/>
                      <w:sz w:val="18"/>
                      <w:lang w:val="en-US" w:eastAsia="zh-CN"/>
                    </w:rPr>
                    <w:t xml:space="preserve">x max(SMTC </w:t>
                  </w:r>
                  <w:proofErr w:type="spellStart"/>
                  <w:r w:rsidRPr="00EA11E4">
                    <w:rPr>
                      <w:rFonts w:ascii="Arial" w:eastAsia="Times New Roman" w:hAnsi="Arial" w:cs="Arial"/>
                      <w:sz w:val="18"/>
                      <w:lang w:val="en-US" w:eastAsia="zh-CN"/>
                    </w:rPr>
                    <w:t>period,DRX</w:t>
                  </w:r>
                  <w:proofErr w:type="spellEnd"/>
                  <w:r w:rsidRPr="00EA11E4">
                    <w:rPr>
                      <w:rFonts w:ascii="Arial" w:eastAsia="Times New Roman" w:hAnsi="Arial" w:cs="Arial"/>
                      <w:sz w:val="18"/>
                      <w:lang w:val="en-US" w:eastAsia="zh-CN"/>
                    </w:rPr>
                    <w:t xml:space="preserve">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4511F5B5" w14:textId="77777777" w:rsidTr="00ED6D66">
              <w:tc>
                <w:tcPr>
                  <w:tcW w:w="2918" w:type="dxa"/>
                  <w:tcBorders>
                    <w:top w:val="single" w:sz="6" w:space="0" w:color="auto"/>
                    <w:left w:val="single" w:sz="6" w:space="0" w:color="auto"/>
                    <w:bottom w:val="single" w:sz="6" w:space="0" w:color="auto"/>
                    <w:right w:val="single" w:sz="6" w:space="0" w:color="auto"/>
                  </w:tcBorders>
                </w:tcPr>
                <w:p w14:paraId="35213C3F"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DRX cycle&gt;320ms </w:t>
                  </w:r>
                </w:p>
              </w:tc>
              <w:tc>
                <w:tcPr>
                  <w:tcW w:w="4102" w:type="dxa"/>
                  <w:tcBorders>
                    <w:top w:val="single" w:sz="6" w:space="0" w:color="auto"/>
                    <w:left w:val="single" w:sz="6" w:space="0" w:color="auto"/>
                    <w:bottom w:val="single" w:sz="6" w:space="0" w:color="auto"/>
                    <w:right w:val="single" w:sz="6" w:space="0" w:color="auto"/>
                  </w:tcBorders>
                </w:tcPr>
                <w:p w14:paraId="571112FA"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ceil(</w:t>
                  </w:r>
                  <w:proofErr w:type="spellStart"/>
                  <w:r w:rsidRPr="00EA11E4">
                    <w:rPr>
                      <w:rFonts w:ascii="Arial" w:eastAsia="Times New Roman" w:hAnsi="Arial" w:cs="Arial"/>
                      <w:sz w:val="18"/>
                      <w:lang w:val="en-US" w:eastAsia="zh-CN"/>
                    </w:rPr>
                    <w:t>M</w:t>
                  </w:r>
                  <w:r w:rsidRPr="00EA11E4">
                    <w:rPr>
                      <w:rFonts w:ascii="Arial" w:eastAsia="Times New Roman" w:hAnsi="Arial" w:cs="Arial"/>
                      <w:sz w:val="18"/>
                      <w:vertAlign w:val="subscript"/>
                      <w:lang w:val="en-US" w:eastAsia="zh-CN"/>
                    </w:rPr>
                    <w:t>pss</w:t>
                  </w:r>
                  <w:proofErr w:type="spellEnd"/>
                  <w:r w:rsidRPr="00EA11E4">
                    <w:rPr>
                      <w:rFonts w:ascii="Arial" w:eastAsia="Times New Roman" w:hAnsi="Arial" w:cs="Arial"/>
                      <w:sz w:val="18"/>
                      <w:vertAlign w:val="subscript"/>
                      <w:lang w:val="en-US" w:eastAsia="zh-CN"/>
                    </w:rPr>
                    <w:t>/</w:t>
                  </w:r>
                  <w:proofErr w:type="spellStart"/>
                  <w:r w:rsidRPr="00EA11E4">
                    <w:rPr>
                      <w:rFonts w:ascii="Arial" w:eastAsia="Times New Roman" w:hAnsi="Arial" w:cs="Arial"/>
                      <w:sz w:val="18"/>
                      <w:vertAlign w:val="subscript"/>
                      <w:lang w:val="en-US" w:eastAsia="zh-CN"/>
                    </w:rPr>
                    <w:t>sss_sync_w</w:t>
                  </w:r>
                  <w:proofErr w:type="spellEnd"/>
                  <w:r w:rsidRPr="00EA11E4">
                    <w:rPr>
                      <w:rFonts w:ascii="Arial" w:eastAsia="Times New Roman" w:hAnsi="Arial" w:cs="Arial"/>
                      <w:sz w:val="18"/>
                      <w:vertAlign w:val="subscript"/>
                      <w:lang w:val="en-US" w:eastAsia="zh-CN"/>
                    </w:rPr>
                    <w:t>/</w:t>
                  </w:r>
                  <w:proofErr w:type="spellStart"/>
                  <w:r w:rsidRPr="00EA11E4">
                    <w:rPr>
                      <w:rFonts w:ascii="Arial" w:eastAsia="Times New Roman" w:hAnsi="Arial" w:cs="Arial"/>
                      <w:sz w:val="18"/>
                      <w:vertAlign w:val="subscript"/>
                      <w:lang w:val="en-US" w:eastAsia="zh-CN"/>
                    </w:rPr>
                    <w:t>o_gaps</w:t>
                  </w:r>
                  <w:proofErr w:type="spellEnd"/>
                  <w:r w:rsidRPr="00EA11E4">
                    <w:rPr>
                      <w:rFonts w:ascii="Arial" w:eastAsia="Times New Roman" w:hAnsi="Arial" w:cs="Arial"/>
                      <w:sz w:val="18"/>
                      <w:lang w:val="en-US" w:eastAsia="zh-CN"/>
                    </w:rPr>
                    <w:t xml:space="preserve">  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w:t>
                  </w:r>
                  <w:r w:rsidRPr="00EA11E4">
                    <w:rPr>
                      <w:rFonts w:ascii="Arial" w:eastAsia="Times New Roman" w:hAnsi="Arial" w:cs="Arial"/>
                      <w:sz w:val="18"/>
                      <w:vertAlign w:val="subscript"/>
                      <w:lang w:val="en-US" w:eastAsia="zh-CN"/>
                    </w:rPr>
                    <w:t xml:space="preserve"> </w:t>
                  </w:r>
                  <w:r w:rsidRPr="00EA11E4">
                    <w:rPr>
                      <w:rFonts w:ascii="Arial" w:eastAsia="Times New Roman" w:hAnsi="Arial" w:cs="Arial"/>
                      <w:sz w:val="18"/>
                      <w:lang w:val="en-US" w:eastAsia="zh-CN"/>
                    </w:rPr>
                    <w:t xml:space="preserve">x DRX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6E42A219" w14:textId="77777777" w:rsidTr="00ED6D66">
              <w:tc>
                <w:tcPr>
                  <w:tcW w:w="7020" w:type="dxa"/>
                  <w:gridSpan w:val="2"/>
                  <w:tcBorders>
                    <w:top w:val="single" w:sz="6" w:space="0" w:color="auto"/>
                    <w:left w:val="single" w:sz="6" w:space="0" w:color="auto"/>
                    <w:bottom w:val="single" w:sz="6" w:space="0" w:color="auto"/>
                    <w:right w:val="single" w:sz="6" w:space="0" w:color="auto"/>
                  </w:tcBorders>
                  <w:shd w:val="clear" w:color="auto" w:fill="auto"/>
                </w:tcPr>
                <w:p w14:paraId="5D0C0861" w14:textId="77777777" w:rsidR="00ED6D66" w:rsidRPr="00EA11E4" w:rsidRDefault="00ED6D66" w:rsidP="00ED6D66">
                  <w:pPr>
                    <w:spacing w:after="0"/>
                    <w:ind w:left="840" w:hanging="840"/>
                    <w:rPr>
                      <w:rFonts w:eastAsia="Times New Roman"/>
                      <w:sz w:val="18"/>
                      <w:lang w:val="en-US" w:eastAsia="zh-CN"/>
                    </w:rPr>
                  </w:pPr>
                  <w:r w:rsidRPr="00EA11E4">
                    <w:rPr>
                      <w:rFonts w:ascii="Arial" w:eastAsia="Times New Roman" w:hAnsi="Arial" w:cs="Arial"/>
                      <w:sz w:val="18"/>
                      <w:lang w:val="en-US" w:eastAsia="zh-CN"/>
                    </w:rPr>
                    <w:t>NOTE 1:</w:t>
                  </w:r>
                  <w:r w:rsidRPr="00EA11E4">
                    <w:rPr>
                      <w:rFonts w:ascii="Calibri" w:eastAsia="Times New Roman" w:hAnsi="Calibri" w:cs="Calibri"/>
                      <w:sz w:val="18"/>
                      <w:lang w:val="en-US" w:eastAsia="zh-CN"/>
                    </w:rPr>
                    <w:t xml:space="preserve"> </w:t>
                  </w:r>
                  <w:r w:rsidRPr="00EA11E4">
                    <w:rPr>
                      <w:rFonts w:ascii="Arial" w:eastAsia="Times New Roman" w:hAnsi="Arial" w:cs="Arial"/>
                      <w:sz w:val="18"/>
                      <w:lang w:val="en-US" w:eastAsia="zh-CN"/>
                    </w:rPr>
                    <w:t>If different SMTC periodicities are configured for different cells, the SMTC period in the requirement is the one used by the cell being identified </w:t>
                  </w:r>
                </w:p>
                <w:p w14:paraId="31AA5319" w14:textId="77777777" w:rsidR="00ED6D66" w:rsidRPr="00EA11E4" w:rsidRDefault="00ED6D66" w:rsidP="00ED6D66">
                  <w:pPr>
                    <w:spacing w:after="0"/>
                    <w:ind w:left="840" w:hanging="840"/>
                    <w:rPr>
                      <w:rFonts w:eastAsia="Times New Roman"/>
                      <w:sz w:val="18"/>
                      <w:lang w:val="en-US" w:eastAsia="zh-CN"/>
                    </w:rPr>
                  </w:pPr>
                  <w:r w:rsidRPr="00EA11E4">
                    <w:rPr>
                      <w:rFonts w:ascii="Arial" w:eastAsia="Times New Roman" w:hAnsi="Arial" w:cs="Arial"/>
                      <w:sz w:val="18"/>
                      <w:lang w:val="en-US" w:eastAsia="zh-CN"/>
                    </w:rPr>
                    <w:t>NOTE 2:</w:t>
                  </w:r>
                  <w:r w:rsidRPr="00EA11E4">
                    <w:rPr>
                      <w:rFonts w:ascii="Calibri" w:eastAsia="Times New Roman" w:hAnsi="Calibri" w:cs="Calibri"/>
                      <w:sz w:val="18"/>
                      <w:lang w:val="en-US" w:eastAsia="zh-CN"/>
                    </w:rPr>
                    <w:t xml:space="preserve"> </w:t>
                  </w:r>
                  <w:r w:rsidRPr="00EA11E4">
                    <w:rPr>
                      <w:rFonts w:ascii="Arial" w:eastAsia="Times New Roman" w:hAnsi="Arial" w:cs="Arial"/>
                      <w:sz w:val="18"/>
                      <w:lang w:val="en-US" w:eastAsia="zh-CN"/>
                    </w:rPr>
                    <w:t xml:space="preserve">M2 = 1.5 if SMTC periodicity &gt; 40 </w:t>
                  </w:r>
                  <w:proofErr w:type="spellStart"/>
                  <w:r w:rsidRPr="00EA11E4">
                    <w:rPr>
                      <w:rFonts w:ascii="Arial" w:eastAsia="Times New Roman" w:hAnsi="Arial" w:cs="Arial"/>
                      <w:sz w:val="18"/>
                      <w:lang w:val="en-US" w:eastAsia="zh-CN"/>
                    </w:rPr>
                    <w:t>ms</w:t>
                  </w:r>
                  <w:proofErr w:type="spellEnd"/>
                  <w:r w:rsidRPr="00EA11E4">
                    <w:rPr>
                      <w:rFonts w:ascii="Arial" w:eastAsia="Times New Roman" w:hAnsi="Arial" w:cs="Arial"/>
                      <w:sz w:val="18"/>
                      <w:lang w:val="en-US" w:eastAsia="zh-CN"/>
                    </w:rPr>
                    <w:t>; otherwise M2 = 1</w:t>
                  </w:r>
                </w:p>
              </w:tc>
            </w:tr>
          </w:tbl>
          <w:p w14:paraId="0D5185E2" w14:textId="77777777" w:rsidR="00ED6D66" w:rsidRPr="00ED6D66" w:rsidRDefault="00ED6D66" w:rsidP="00ED6D66">
            <w:pPr>
              <w:pStyle w:val="ListParagraph"/>
              <w:ind w:left="800"/>
              <w:rPr>
                <w:sz w:val="20"/>
                <w:szCs w:val="20"/>
                <w:lang w:eastAsia="zh-CN"/>
              </w:rPr>
            </w:pPr>
          </w:p>
          <w:p w14:paraId="0B89D8B1" w14:textId="77777777" w:rsidR="00ED6D66" w:rsidRPr="00ED6D66" w:rsidRDefault="00ED6D66" w:rsidP="00ED6D66">
            <w:pPr>
              <w:pStyle w:val="ListParagraph"/>
              <w:ind w:left="800"/>
              <w:rPr>
                <w:rFonts w:ascii="Times New Roman" w:hAnsi="Times New Roman"/>
                <w:sz w:val="20"/>
                <w:szCs w:val="20"/>
                <w:lang w:eastAsia="zh-CN"/>
              </w:rPr>
            </w:pPr>
            <w:r w:rsidRPr="00ED6D66">
              <w:rPr>
                <w:rFonts w:ascii="Times New Roman" w:hAnsi="Times New Roman"/>
                <w:sz w:val="20"/>
                <w:szCs w:val="20"/>
                <w:lang w:eastAsia="zh-CN"/>
              </w:rPr>
              <w:t>SSB measurement period </w:t>
            </w:r>
          </w:p>
          <w:p w14:paraId="424AAA82" w14:textId="77777777" w:rsidR="00ED6D66" w:rsidRPr="00ED6D66" w:rsidRDefault="00ED6D66" w:rsidP="00ED6D66">
            <w:pPr>
              <w:pStyle w:val="ListParagraph"/>
              <w:ind w:left="800"/>
              <w:rPr>
                <w:rFonts w:ascii="Times New Roman" w:hAnsi="Times New Roman"/>
                <w:sz w:val="20"/>
                <w:szCs w:val="20"/>
                <w:lang w:eastAsia="zh-CN"/>
              </w:rPr>
            </w:pPr>
            <w:r w:rsidRPr="00ED6D66">
              <w:rPr>
                <w:rFonts w:ascii="Times New Roman" w:hAnsi="Times New Roman"/>
                <w:sz w:val="20"/>
                <w:szCs w:val="20"/>
                <w:lang w:eastAsia="zh-CN"/>
              </w:rPr>
              <w:t>Set 1: </w:t>
            </w:r>
          </w:p>
          <w:p w14:paraId="457C1D82" w14:textId="77777777" w:rsidR="00ED6D66" w:rsidRPr="00ED6D66" w:rsidRDefault="00ED6D66" w:rsidP="00ED6D66">
            <w:pPr>
              <w:pStyle w:val="ListParagraph"/>
              <w:ind w:left="800"/>
              <w:rPr>
                <w:rFonts w:ascii="Times New Roman" w:hAnsi="Times New Roman"/>
                <w:sz w:val="20"/>
                <w:szCs w:val="20"/>
                <w:lang w:eastAsia="zh-CN"/>
              </w:rPr>
            </w:pPr>
            <w:r w:rsidRPr="00ED6D66">
              <w:rPr>
                <w:rFonts w:ascii="Times New Roman" w:hAnsi="Times New Roman"/>
                <w:sz w:val="20"/>
                <w:szCs w:val="20"/>
                <w:lang w:eastAsia="zh-CN"/>
              </w:rPr>
              <w:t>Table 3: Measurement period for intra-frequency measurements without gaps when [flag1] is configured (FR2) </w:t>
            </w:r>
          </w:p>
          <w:tbl>
            <w:tblPr>
              <w:tblW w:w="6930" w:type="dxa"/>
              <w:tblInd w:w="6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4012"/>
            </w:tblGrid>
            <w:tr w:rsidR="00ED6D66" w:rsidRPr="00EA11E4" w14:paraId="0E44E860" w14:textId="77777777" w:rsidTr="00ED6D66">
              <w:tc>
                <w:tcPr>
                  <w:tcW w:w="2918" w:type="dxa"/>
                  <w:tcBorders>
                    <w:top w:val="single" w:sz="6" w:space="0" w:color="auto"/>
                    <w:left w:val="single" w:sz="6" w:space="0" w:color="auto"/>
                    <w:bottom w:val="single" w:sz="6" w:space="0" w:color="auto"/>
                    <w:right w:val="single" w:sz="6" w:space="0" w:color="auto"/>
                  </w:tcBorders>
                </w:tcPr>
                <w:p w14:paraId="4584EDBA" w14:textId="77777777" w:rsidR="00ED6D66" w:rsidRPr="00EA11E4" w:rsidRDefault="00ED6D66" w:rsidP="00ED6D66">
                  <w:pPr>
                    <w:spacing w:after="0"/>
                    <w:jc w:val="center"/>
                    <w:rPr>
                      <w:rFonts w:eastAsia="Times New Roman"/>
                      <w:b/>
                      <w:bCs/>
                      <w:sz w:val="18"/>
                      <w:lang w:val="en-US" w:eastAsia="zh-CN"/>
                    </w:rPr>
                  </w:pPr>
                  <w:r w:rsidRPr="00EA11E4">
                    <w:rPr>
                      <w:rFonts w:ascii="Tms Rmn" w:eastAsia="Times New Roman" w:hAnsi="Tms Rmn"/>
                      <w:b/>
                      <w:bCs/>
                      <w:sz w:val="18"/>
                      <w:lang w:val="en-US" w:eastAsia="zh-CN"/>
                    </w:rPr>
                    <w:t>DRX cycle </w:t>
                  </w:r>
                </w:p>
              </w:tc>
              <w:tc>
                <w:tcPr>
                  <w:tcW w:w="4012" w:type="dxa"/>
                  <w:tcBorders>
                    <w:top w:val="single" w:sz="6" w:space="0" w:color="auto"/>
                    <w:left w:val="single" w:sz="6" w:space="0" w:color="auto"/>
                    <w:bottom w:val="single" w:sz="6" w:space="0" w:color="auto"/>
                    <w:right w:val="single" w:sz="6" w:space="0" w:color="auto"/>
                  </w:tcBorders>
                </w:tcPr>
                <w:p w14:paraId="17A0C8D2" w14:textId="77777777" w:rsidR="00ED6D66" w:rsidRPr="00EA11E4" w:rsidRDefault="00ED6D66" w:rsidP="00ED6D66">
                  <w:pPr>
                    <w:spacing w:after="0"/>
                    <w:jc w:val="center"/>
                    <w:rPr>
                      <w:rFonts w:eastAsia="Times New Roman"/>
                      <w:b/>
                      <w:bCs/>
                      <w:sz w:val="18"/>
                      <w:lang w:val="en-US" w:eastAsia="zh-CN"/>
                    </w:rPr>
                  </w:pPr>
                  <w:r w:rsidRPr="00EA11E4">
                    <w:rPr>
                      <w:rFonts w:ascii="Tms Rmn" w:eastAsia="Times New Roman" w:hAnsi="Tms Rmn"/>
                      <w:b/>
                      <w:bCs/>
                      <w:sz w:val="18"/>
                      <w:lang w:val="en-US" w:eastAsia="zh-CN"/>
                    </w:rPr>
                    <w:t>T</w:t>
                  </w:r>
                  <w:r w:rsidRPr="00EA11E4">
                    <w:rPr>
                      <w:rFonts w:ascii="Tms Rmn" w:eastAsia="Times New Roman" w:hAnsi="Tms Rmn"/>
                      <w:b/>
                      <w:bCs/>
                      <w:sz w:val="18"/>
                      <w:vertAlign w:val="subscript"/>
                      <w:lang w:val="en-US" w:eastAsia="zh-CN"/>
                    </w:rPr>
                    <w:t xml:space="preserve"> </w:t>
                  </w:r>
                  <w:proofErr w:type="spellStart"/>
                  <w:r w:rsidRPr="00EA11E4">
                    <w:rPr>
                      <w:rFonts w:ascii="Tms Rmn" w:eastAsia="Times New Roman" w:hAnsi="Tms Rmn"/>
                      <w:b/>
                      <w:bCs/>
                      <w:sz w:val="18"/>
                      <w:vertAlign w:val="subscript"/>
                      <w:lang w:val="en-US" w:eastAsia="zh-CN"/>
                    </w:rPr>
                    <w:t>SSB_measurement_period_intra</w:t>
                  </w:r>
                  <w:proofErr w:type="spellEnd"/>
                  <w:r w:rsidRPr="00EA11E4">
                    <w:rPr>
                      <w:rFonts w:ascii="Tms Rmn" w:eastAsia="Times New Roman" w:hAnsi="Tms Rmn"/>
                      <w:b/>
                      <w:bCs/>
                      <w:sz w:val="18"/>
                      <w:lang w:val="en-US" w:eastAsia="zh-CN"/>
                    </w:rPr>
                    <w:t>   </w:t>
                  </w:r>
                </w:p>
              </w:tc>
            </w:tr>
            <w:tr w:rsidR="00ED6D66" w:rsidRPr="00EA11E4" w14:paraId="287CA631" w14:textId="77777777" w:rsidTr="00ED6D66">
              <w:tc>
                <w:tcPr>
                  <w:tcW w:w="2918" w:type="dxa"/>
                  <w:tcBorders>
                    <w:top w:val="single" w:sz="6" w:space="0" w:color="auto"/>
                    <w:left w:val="single" w:sz="6" w:space="0" w:color="auto"/>
                    <w:bottom w:val="single" w:sz="6" w:space="0" w:color="auto"/>
                    <w:right w:val="single" w:sz="6" w:space="0" w:color="auto"/>
                  </w:tcBorders>
                </w:tcPr>
                <w:p w14:paraId="04935450"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No DRX </w:t>
                  </w:r>
                </w:p>
              </w:tc>
              <w:tc>
                <w:tcPr>
                  <w:tcW w:w="4012" w:type="dxa"/>
                  <w:tcBorders>
                    <w:top w:val="single" w:sz="6" w:space="0" w:color="auto"/>
                    <w:left w:val="single" w:sz="6" w:space="0" w:color="auto"/>
                    <w:bottom w:val="single" w:sz="6" w:space="0" w:color="auto"/>
                    <w:right w:val="single" w:sz="6" w:space="0" w:color="auto"/>
                  </w:tcBorders>
                </w:tcPr>
                <w:p w14:paraId="231645B3"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 xml:space="preserve">max(400ms, ceil([6] 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x SMTC period)</w:t>
                  </w:r>
                  <w:r w:rsidRPr="00EA11E4">
                    <w:rPr>
                      <w:rFonts w:ascii="Arial" w:eastAsia="Times New Roman" w:hAnsi="Arial" w:cs="Arial"/>
                      <w:sz w:val="18"/>
                      <w:vertAlign w:val="superscript"/>
                      <w:lang w:val="en-US" w:eastAsia="zh-CN"/>
                    </w:rPr>
                    <w:t>Note 1</w:t>
                  </w:r>
                  <w:r w:rsidRPr="00EA11E4">
                    <w:rPr>
                      <w:rFonts w:ascii="Arial" w:eastAsia="Times New Roman" w:hAnsi="Arial" w:cs="Arial"/>
                      <w:sz w:val="18"/>
                      <w:lang w:val="en-US" w:eastAsia="zh-CN"/>
                    </w:rPr>
                    <w:t xml:space="preserv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68B960DC" w14:textId="77777777" w:rsidTr="00ED6D66">
              <w:tc>
                <w:tcPr>
                  <w:tcW w:w="2918" w:type="dxa"/>
                  <w:tcBorders>
                    <w:top w:val="single" w:sz="6" w:space="0" w:color="auto"/>
                    <w:left w:val="single" w:sz="6" w:space="0" w:color="auto"/>
                    <w:bottom w:val="single" w:sz="6" w:space="0" w:color="auto"/>
                    <w:right w:val="single" w:sz="6" w:space="0" w:color="auto"/>
                  </w:tcBorders>
                </w:tcPr>
                <w:p w14:paraId="51006830"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DRX cycle</w:t>
                  </w:r>
                  <w:r w:rsidRPr="00EA11E4">
                    <w:rPr>
                      <w:rFonts w:ascii="Calibri" w:eastAsia="Times New Roman" w:hAnsi="Calibri" w:cs="Calibri"/>
                      <w:sz w:val="18"/>
                      <w:lang w:val="en-US" w:eastAsia="zh-CN"/>
                    </w:rPr>
                    <w:t>≤</w:t>
                  </w:r>
                  <w:r w:rsidRPr="00EA11E4">
                    <w:rPr>
                      <w:rFonts w:ascii="Arial" w:eastAsia="Times New Roman" w:hAnsi="Arial" w:cs="Arial"/>
                      <w:sz w:val="18"/>
                      <w:lang w:val="en-US" w:eastAsia="zh-CN"/>
                    </w:rPr>
                    <w:t xml:space="preserve"> 80ms</w:t>
                  </w:r>
                </w:p>
              </w:tc>
              <w:tc>
                <w:tcPr>
                  <w:tcW w:w="4012" w:type="dxa"/>
                  <w:tcBorders>
                    <w:top w:val="single" w:sz="6" w:space="0" w:color="auto"/>
                    <w:left w:val="single" w:sz="6" w:space="0" w:color="auto"/>
                    <w:bottom w:val="single" w:sz="6" w:space="0" w:color="auto"/>
                    <w:right w:val="single" w:sz="6" w:space="0" w:color="auto"/>
                  </w:tcBorders>
                </w:tcPr>
                <w:p w14:paraId="17A9D0BB"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max(400ms, ceil([6] x M2</w:t>
                  </w:r>
                  <w:r w:rsidRPr="00EA11E4">
                    <w:rPr>
                      <w:rFonts w:ascii="Arial" w:eastAsia="Times New Roman" w:hAnsi="Arial" w:cs="Arial"/>
                      <w:sz w:val="18"/>
                      <w:vertAlign w:val="superscript"/>
                      <w:lang w:val="en-US" w:eastAsia="zh-CN"/>
                    </w:rPr>
                    <w:t xml:space="preserve">Note 2 </w:t>
                  </w:r>
                  <w:r w:rsidRPr="00EA11E4">
                    <w:rPr>
                      <w:rFonts w:ascii="Arial" w:eastAsia="Times New Roman" w:hAnsi="Arial" w:cs="Arial"/>
                      <w:sz w:val="18"/>
                      <w:lang w:val="en-US" w:eastAsia="zh-CN"/>
                    </w:rPr>
                    <w:t xml:space="preserve">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xml:space="preserve">) x max(SMTC </w:t>
                  </w:r>
                  <w:proofErr w:type="spellStart"/>
                  <w:r w:rsidRPr="00EA11E4">
                    <w:rPr>
                      <w:rFonts w:ascii="Arial" w:eastAsia="Times New Roman" w:hAnsi="Arial" w:cs="Arial"/>
                      <w:sz w:val="18"/>
                      <w:lang w:val="en-US" w:eastAsia="zh-CN"/>
                    </w:rPr>
                    <w:t>period,DRX</w:t>
                  </w:r>
                  <w:proofErr w:type="spellEnd"/>
                  <w:r w:rsidRPr="00EA11E4">
                    <w:rPr>
                      <w:rFonts w:ascii="Arial" w:eastAsia="Times New Roman" w:hAnsi="Arial" w:cs="Arial"/>
                      <w:sz w:val="18"/>
                      <w:lang w:val="en-US" w:eastAsia="zh-CN"/>
                    </w:rPr>
                    <w:t xml:space="preserve">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18FEC21F" w14:textId="77777777" w:rsidTr="00ED6D66">
              <w:tc>
                <w:tcPr>
                  <w:tcW w:w="2918" w:type="dxa"/>
                  <w:tcBorders>
                    <w:top w:val="single" w:sz="6" w:space="0" w:color="auto"/>
                    <w:left w:val="single" w:sz="6" w:space="0" w:color="auto"/>
                    <w:bottom w:val="single" w:sz="6" w:space="0" w:color="auto"/>
                    <w:right w:val="single" w:sz="6" w:space="0" w:color="auto"/>
                  </w:tcBorders>
                </w:tcPr>
                <w:p w14:paraId="2AC5CA57"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80ms&lt; DRX cycle</w:t>
                  </w:r>
                  <w:r w:rsidRPr="00EA11E4">
                    <w:rPr>
                      <w:rFonts w:ascii="Calibri" w:eastAsia="Times New Roman" w:hAnsi="Calibri" w:cs="Calibri"/>
                      <w:sz w:val="18"/>
                      <w:lang w:val="en-US" w:eastAsia="zh-CN"/>
                    </w:rPr>
                    <w:t>≤</w:t>
                  </w:r>
                  <w:r w:rsidRPr="00EA11E4">
                    <w:rPr>
                      <w:rFonts w:ascii="Arial" w:eastAsia="Times New Roman" w:hAnsi="Arial" w:cs="Arial"/>
                      <w:sz w:val="18"/>
                      <w:lang w:val="en-US" w:eastAsia="zh-CN"/>
                    </w:rPr>
                    <w:t xml:space="preserve"> 320ms </w:t>
                  </w:r>
                </w:p>
              </w:tc>
              <w:tc>
                <w:tcPr>
                  <w:tcW w:w="4012" w:type="dxa"/>
                  <w:tcBorders>
                    <w:top w:val="single" w:sz="6" w:space="0" w:color="auto"/>
                    <w:left w:val="single" w:sz="6" w:space="0" w:color="auto"/>
                    <w:bottom w:val="single" w:sz="6" w:space="0" w:color="auto"/>
                    <w:right w:val="single" w:sz="6" w:space="0" w:color="auto"/>
                  </w:tcBorders>
                </w:tcPr>
                <w:p w14:paraId="00F02D19"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 xml:space="preserve">max(400ms, ceil(M2x </w:t>
                  </w:r>
                  <w:proofErr w:type="spellStart"/>
                  <w:r w:rsidRPr="00EA11E4">
                    <w:rPr>
                      <w:rFonts w:ascii="Arial" w:eastAsia="Times New Roman" w:hAnsi="Arial" w:cs="Arial"/>
                      <w:sz w:val="18"/>
                      <w:lang w:val="en-US" w:eastAsia="zh-CN"/>
                    </w:rPr>
                    <w:t>M</w:t>
                  </w:r>
                  <w:r w:rsidRPr="00EA11E4">
                    <w:rPr>
                      <w:rFonts w:ascii="Arial" w:eastAsia="Times New Roman" w:hAnsi="Arial" w:cs="Arial"/>
                      <w:sz w:val="18"/>
                      <w:vertAlign w:val="subscript"/>
                      <w:lang w:val="en-US" w:eastAsia="zh-CN"/>
                    </w:rPr>
                    <w:t>meas_period_w</w:t>
                  </w:r>
                  <w:proofErr w:type="spellEnd"/>
                  <w:r w:rsidRPr="00EA11E4">
                    <w:rPr>
                      <w:rFonts w:ascii="Arial" w:eastAsia="Times New Roman" w:hAnsi="Arial" w:cs="Arial"/>
                      <w:sz w:val="18"/>
                      <w:vertAlign w:val="subscript"/>
                      <w:lang w:val="en-US" w:eastAsia="zh-CN"/>
                    </w:rPr>
                    <w:t>/</w:t>
                  </w:r>
                  <w:proofErr w:type="spellStart"/>
                  <w:r w:rsidRPr="00EA11E4">
                    <w:rPr>
                      <w:rFonts w:ascii="Arial" w:eastAsia="Times New Roman" w:hAnsi="Arial" w:cs="Arial"/>
                      <w:sz w:val="18"/>
                      <w:vertAlign w:val="subscript"/>
                      <w:lang w:val="en-US" w:eastAsia="zh-CN"/>
                    </w:rPr>
                    <w:t>o_gaps</w:t>
                  </w:r>
                  <w:proofErr w:type="spellEnd"/>
                  <w:r w:rsidRPr="00EA11E4">
                    <w:rPr>
                      <w:rFonts w:ascii="Arial" w:eastAsia="Times New Roman" w:hAnsi="Arial" w:cs="Arial"/>
                      <w:sz w:val="18"/>
                      <w:lang w:val="en-US" w:eastAsia="zh-CN"/>
                    </w:rPr>
                    <w:t xml:space="preserve"> 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xml:space="preserve">) x max(SMTC </w:t>
                  </w:r>
                  <w:proofErr w:type="spellStart"/>
                  <w:r w:rsidRPr="00EA11E4">
                    <w:rPr>
                      <w:rFonts w:ascii="Arial" w:eastAsia="Times New Roman" w:hAnsi="Arial" w:cs="Arial"/>
                      <w:sz w:val="18"/>
                      <w:lang w:val="en-US" w:eastAsia="zh-CN"/>
                    </w:rPr>
                    <w:t>period,DRX</w:t>
                  </w:r>
                  <w:proofErr w:type="spellEnd"/>
                  <w:r w:rsidRPr="00EA11E4">
                    <w:rPr>
                      <w:rFonts w:ascii="Arial" w:eastAsia="Times New Roman" w:hAnsi="Arial" w:cs="Arial"/>
                      <w:sz w:val="18"/>
                      <w:lang w:val="en-US" w:eastAsia="zh-CN"/>
                    </w:rPr>
                    <w:t xml:space="preserve">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3F35AFFF" w14:textId="77777777" w:rsidTr="00ED6D66">
              <w:tc>
                <w:tcPr>
                  <w:tcW w:w="2918" w:type="dxa"/>
                  <w:tcBorders>
                    <w:top w:val="single" w:sz="6" w:space="0" w:color="auto"/>
                    <w:left w:val="single" w:sz="6" w:space="0" w:color="auto"/>
                    <w:bottom w:val="single" w:sz="6" w:space="0" w:color="auto"/>
                    <w:right w:val="single" w:sz="6" w:space="0" w:color="auto"/>
                  </w:tcBorders>
                </w:tcPr>
                <w:p w14:paraId="0069CEEC"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DRX cycle&gt;320ms </w:t>
                  </w:r>
                </w:p>
              </w:tc>
              <w:tc>
                <w:tcPr>
                  <w:tcW w:w="4012" w:type="dxa"/>
                  <w:tcBorders>
                    <w:top w:val="single" w:sz="6" w:space="0" w:color="auto"/>
                    <w:left w:val="single" w:sz="6" w:space="0" w:color="auto"/>
                    <w:bottom w:val="single" w:sz="6" w:space="0" w:color="auto"/>
                    <w:right w:val="single" w:sz="6" w:space="0" w:color="auto"/>
                  </w:tcBorders>
                </w:tcPr>
                <w:p w14:paraId="7633E06D"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ceil(</w:t>
                  </w:r>
                  <w:proofErr w:type="spellStart"/>
                  <w:r w:rsidRPr="00EA11E4">
                    <w:rPr>
                      <w:rFonts w:ascii="Arial" w:eastAsia="Times New Roman" w:hAnsi="Arial" w:cs="Arial"/>
                      <w:sz w:val="18"/>
                      <w:lang w:val="en-US" w:eastAsia="zh-CN"/>
                    </w:rPr>
                    <w:t>M</w:t>
                  </w:r>
                  <w:r w:rsidRPr="00EA11E4">
                    <w:rPr>
                      <w:rFonts w:ascii="Arial" w:eastAsia="Times New Roman" w:hAnsi="Arial" w:cs="Arial"/>
                      <w:sz w:val="18"/>
                      <w:vertAlign w:val="subscript"/>
                      <w:lang w:val="en-US" w:eastAsia="zh-CN"/>
                    </w:rPr>
                    <w:t>meas_period_w</w:t>
                  </w:r>
                  <w:proofErr w:type="spellEnd"/>
                  <w:r w:rsidRPr="00EA11E4">
                    <w:rPr>
                      <w:rFonts w:ascii="Arial" w:eastAsia="Times New Roman" w:hAnsi="Arial" w:cs="Arial"/>
                      <w:sz w:val="18"/>
                      <w:vertAlign w:val="subscript"/>
                      <w:lang w:val="en-US" w:eastAsia="zh-CN"/>
                    </w:rPr>
                    <w:t>/</w:t>
                  </w:r>
                  <w:proofErr w:type="spellStart"/>
                  <w:r w:rsidRPr="00EA11E4">
                    <w:rPr>
                      <w:rFonts w:ascii="Arial" w:eastAsia="Times New Roman" w:hAnsi="Arial" w:cs="Arial"/>
                      <w:sz w:val="18"/>
                      <w:vertAlign w:val="subscript"/>
                      <w:lang w:val="en-US" w:eastAsia="zh-CN"/>
                    </w:rPr>
                    <w:t>o_gaps</w:t>
                  </w:r>
                  <w:proofErr w:type="spellEnd"/>
                  <w:r w:rsidRPr="00EA11E4">
                    <w:rPr>
                      <w:rFonts w:ascii="Arial" w:eastAsia="Times New Roman" w:hAnsi="Arial" w:cs="Arial"/>
                      <w:sz w:val="18"/>
                      <w:lang w:val="en-US" w:eastAsia="zh-CN"/>
                    </w:rPr>
                    <w:t xml:space="preserve"> </w:t>
                  </w:r>
                  <w:proofErr w:type="spellStart"/>
                  <w:r w:rsidRPr="00EA11E4">
                    <w:rPr>
                      <w:rFonts w:ascii="Arial" w:eastAsia="Times New Roman" w:hAnsi="Arial" w:cs="Arial"/>
                      <w:sz w:val="18"/>
                      <w:lang w:val="en-US" w:eastAsia="zh-CN"/>
                    </w:rPr>
                    <w:t>xK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xml:space="preserve"> ) x DRX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289148D8" w14:textId="77777777" w:rsidTr="00ED6D66">
              <w:trPr>
                <w:trHeight w:val="300"/>
              </w:trPr>
              <w:tc>
                <w:tcPr>
                  <w:tcW w:w="6930" w:type="dxa"/>
                  <w:gridSpan w:val="2"/>
                  <w:tcBorders>
                    <w:top w:val="single" w:sz="6" w:space="0" w:color="auto"/>
                    <w:left w:val="single" w:sz="6" w:space="0" w:color="auto"/>
                    <w:bottom w:val="single" w:sz="6" w:space="0" w:color="auto"/>
                    <w:right w:val="single" w:sz="6" w:space="0" w:color="auto"/>
                  </w:tcBorders>
                </w:tcPr>
                <w:p w14:paraId="09AD9398" w14:textId="77777777" w:rsidR="00ED6D66" w:rsidRPr="00EA11E4" w:rsidRDefault="00ED6D66" w:rsidP="00ED6D66">
                  <w:pPr>
                    <w:spacing w:after="0"/>
                    <w:ind w:left="840" w:hanging="840"/>
                    <w:rPr>
                      <w:rFonts w:eastAsia="Times New Roman"/>
                      <w:sz w:val="18"/>
                      <w:lang w:val="en-US" w:eastAsia="zh-CN"/>
                    </w:rPr>
                  </w:pPr>
                  <w:r w:rsidRPr="00EA11E4">
                    <w:rPr>
                      <w:rFonts w:ascii="Arial" w:eastAsia="Times New Roman" w:hAnsi="Arial" w:cs="Arial"/>
                      <w:sz w:val="18"/>
                      <w:lang w:val="en-US" w:eastAsia="zh-CN"/>
                    </w:rPr>
                    <w:t>NOTE 1:</w:t>
                  </w:r>
                  <w:r w:rsidRPr="00EA11E4">
                    <w:rPr>
                      <w:rFonts w:ascii="Calibri" w:eastAsia="Times New Roman" w:hAnsi="Calibri" w:cs="Calibri"/>
                      <w:sz w:val="18"/>
                      <w:lang w:val="en-US" w:eastAsia="zh-CN"/>
                    </w:rPr>
                    <w:t xml:space="preserve"> </w:t>
                  </w:r>
                  <w:r w:rsidRPr="00EA11E4">
                    <w:rPr>
                      <w:rFonts w:ascii="Arial" w:eastAsia="Times New Roman" w:hAnsi="Arial" w:cs="Arial"/>
                      <w:sz w:val="18"/>
                      <w:lang w:val="en-US" w:eastAsia="zh-CN"/>
                    </w:rPr>
                    <w:t>If different SMTC periodicities are configured for different cells, the SMTC period in the requirement is the one used by the cell being identified </w:t>
                  </w:r>
                </w:p>
                <w:p w14:paraId="6303EC68" w14:textId="77777777" w:rsidR="00ED6D66" w:rsidRPr="00EA11E4" w:rsidRDefault="00ED6D66" w:rsidP="00ED6D66">
                  <w:pPr>
                    <w:spacing w:after="0"/>
                    <w:ind w:left="840" w:hanging="840"/>
                    <w:rPr>
                      <w:rFonts w:eastAsia="Times New Roman"/>
                      <w:sz w:val="18"/>
                      <w:lang w:val="en-US" w:eastAsia="zh-CN"/>
                    </w:rPr>
                  </w:pPr>
                  <w:r w:rsidRPr="00EA11E4">
                    <w:rPr>
                      <w:rFonts w:ascii="Arial" w:eastAsia="Times New Roman" w:hAnsi="Arial" w:cs="Arial"/>
                      <w:sz w:val="18"/>
                      <w:lang w:val="en-US" w:eastAsia="zh-CN"/>
                    </w:rPr>
                    <w:t>NOTE 2:</w:t>
                  </w:r>
                  <w:r w:rsidRPr="00EA11E4">
                    <w:rPr>
                      <w:rFonts w:ascii="Calibri" w:eastAsia="Times New Roman" w:hAnsi="Calibri" w:cs="Calibri"/>
                      <w:sz w:val="18"/>
                      <w:lang w:val="en-US" w:eastAsia="zh-CN"/>
                    </w:rPr>
                    <w:t xml:space="preserve"> </w:t>
                  </w:r>
                  <w:r w:rsidRPr="00EA11E4">
                    <w:rPr>
                      <w:rFonts w:ascii="Arial" w:eastAsia="Times New Roman" w:hAnsi="Arial" w:cs="Arial"/>
                      <w:sz w:val="18"/>
                      <w:lang w:val="en-US" w:eastAsia="zh-CN"/>
                    </w:rPr>
                    <w:t xml:space="preserve">M2 = 1.5 if SMTC periodicity &gt; 40 </w:t>
                  </w:r>
                  <w:proofErr w:type="spellStart"/>
                  <w:r w:rsidRPr="00EA11E4">
                    <w:rPr>
                      <w:rFonts w:ascii="Arial" w:eastAsia="Times New Roman" w:hAnsi="Arial" w:cs="Arial"/>
                      <w:sz w:val="18"/>
                      <w:lang w:val="en-US" w:eastAsia="zh-CN"/>
                    </w:rPr>
                    <w:t>ms</w:t>
                  </w:r>
                  <w:proofErr w:type="spellEnd"/>
                  <w:r w:rsidRPr="00EA11E4">
                    <w:rPr>
                      <w:rFonts w:ascii="Arial" w:eastAsia="Times New Roman" w:hAnsi="Arial" w:cs="Arial"/>
                      <w:sz w:val="18"/>
                      <w:lang w:val="en-US" w:eastAsia="zh-CN"/>
                    </w:rPr>
                    <w:t>; otherwise M2 = 1</w:t>
                  </w:r>
                </w:p>
              </w:tc>
            </w:tr>
          </w:tbl>
          <w:p w14:paraId="68A451FF" w14:textId="77777777" w:rsidR="00ED6D66" w:rsidRPr="00ED6D66" w:rsidRDefault="00ED6D66" w:rsidP="00ED6D66">
            <w:pPr>
              <w:spacing w:after="0"/>
              <w:ind w:left="1704"/>
              <w:rPr>
                <w:lang w:val="en-US" w:eastAsia="zh-CN"/>
              </w:rPr>
            </w:pPr>
          </w:p>
          <w:p w14:paraId="02EA8114" w14:textId="77777777" w:rsidR="00ED6D66" w:rsidRPr="00ED6D66" w:rsidRDefault="00ED6D66" w:rsidP="00ED6D66">
            <w:pPr>
              <w:spacing w:after="0"/>
              <w:ind w:left="640"/>
              <w:rPr>
                <w:lang w:val="en-US" w:eastAsia="zh-CN"/>
              </w:rPr>
            </w:pPr>
            <w:r w:rsidRPr="00ED6D66">
              <w:rPr>
                <w:lang w:val="en-US" w:eastAsia="zh-CN"/>
              </w:rPr>
              <w:t>Set 2: </w:t>
            </w:r>
          </w:p>
          <w:p w14:paraId="79667CC8" w14:textId="77777777" w:rsidR="00ED6D66" w:rsidRPr="00ED6D66" w:rsidRDefault="00ED6D66" w:rsidP="00ED6D66">
            <w:pPr>
              <w:pStyle w:val="ListParagraph"/>
              <w:ind w:left="800"/>
              <w:rPr>
                <w:rFonts w:ascii="Times New Roman" w:hAnsi="Times New Roman"/>
                <w:sz w:val="20"/>
                <w:szCs w:val="20"/>
                <w:lang w:eastAsia="zh-CN"/>
              </w:rPr>
            </w:pPr>
            <w:r w:rsidRPr="00ED6D66">
              <w:rPr>
                <w:rFonts w:ascii="Times New Roman" w:hAnsi="Times New Roman"/>
                <w:sz w:val="20"/>
                <w:szCs w:val="20"/>
                <w:lang w:eastAsia="zh-CN"/>
              </w:rPr>
              <w:t>Table 4: Measurement period for intra-frequency measurements without gaps when [flag2] is configured (FR2) </w:t>
            </w:r>
          </w:p>
          <w:tbl>
            <w:tblPr>
              <w:tblW w:w="6840" w:type="dxa"/>
              <w:tblInd w:w="63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8"/>
              <w:gridCol w:w="3922"/>
            </w:tblGrid>
            <w:tr w:rsidR="00ED6D66" w:rsidRPr="00EA11E4" w14:paraId="781BAF61" w14:textId="77777777" w:rsidTr="00ED6D66">
              <w:tc>
                <w:tcPr>
                  <w:tcW w:w="2918" w:type="dxa"/>
                  <w:tcBorders>
                    <w:top w:val="single" w:sz="6" w:space="0" w:color="auto"/>
                    <w:left w:val="single" w:sz="6" w:space="0" w:color="auto"/>
                    <w:bottom w:val="single" w:sz="6" w:space="0" w:color="auto"/>
                    <w:right w:val="single" w:sz="6" w:space="0" w:color="auto"/>
                  </w:tcBorders>
                </w:tcPr>
                <w:p w14:paraId="6BCDFE6A" w14:textId="77777777" w:rsidR="00ED6D66" w:rsidRPr="00EA11E4" w:rsidRDefault="00ED6D66" w:rsidP="00ED6D66">
                  <w:pPr>
                    <w:spacing w:after="0"/>
                    <w:jc w:val="center"/>
                    <w:rPr>
                      <w:rFonts w:eastAsia="Times New Roman"/>
                      <w:b/>
                      <w:bCs/>
                      <w:sz w:val="18"/>
                      <w:lang w:val="en-US" w:eastAsia="zh-CN"/>
                    </w:rPr>
                  </w:pPr>
                  <w:r w:rsidRPr="00EA11E4">
                    <w:rPr>
                      <w:rFonts w:ascii="Tms Rmn" w:eastAsia="Times New Roman" w:hAnsi="Tms Rmn"/>
                      <w:b/>
                      <w:bCs/>
                      <w:sz w:val="18"/>
                      <w:lang w:val="en-US" w:eastAsia="zh-CN"/>
                    </w:rPr>
                    <w:t>DRX cycle </w:t>
                  </w:r>
                </w:p>
              </w:tc>
              <w:tc>
                <w:tcPr>
                  <w:tcW w:w="3922" w:type="dxa"/>
                  <w:tcBorders>
                    <w:top w:val="single" w:sz="6" w:space="0" w:color="auto"/>
                    <w:left w:val="single" w:sz="6" w:space="0" w:color="auto"/>
                    <w:bottom w:val="single" w:sz="6" w:space="0" w:color="auto"/>
                    <w:right w:val="single" w:sz="6" w:space="0" w:color="auto"/>
                  </w:tcBorders>
                </w:tcPr>
                <w:p w14:paraId="58A61FB8" w14:textId="77777777" w:rsidR="00ED6D66" w:rsidRPr="00EA11E4" w:rsidRDefault="00ED6D66" w:rsidP="00ED6D66">
                  <w:pPr>
                    <w:spacing w:after="0"/>
                    <w:jc w:val="center"/>
                    <w:rPr>
                      <w:rFonts w:eastAsia="Times New Roman"/>
                      <w:b/>
                      <w:bCs/>
                      <w:sz w:val="18"/>
                      <w:lang w:val="en-US" w:eastAsia="zh-CN"/>
                    </w:rPr>
                  </w:pPr>
                  <w:r w:rsidRPr="00EA11E4">
                    <w:rPr>
                      <w:rFonts w:ascii="Tms Rmn" w:eastAsia="Times New Roman" w:hAnsi="Tms Rmn"/>
                      <w:b/>
                      <w:bCs/>
                      <w:sz w:val="18"/>
                      <w:lang w:val="en-US" w:eastAsia="zh-CN"/>
                    </w:rPr>
                    <w:t>T</w:t>
                  </w:r>
                  <w:r w:rsidRPr="00EA11E4">
                    <w:rPr>
                      <w:rFonts w:ascii="Tms Rmn" w:eastAsia="Times New Roman" w:hAnsi="Tms Rmn"/>
                      <w:b/>
                      <w:bCs/>
                      <w:sz w:val="18"/>
                      <w:vertAlign w:val="subscript"/>
                      <w:lang w:val="en-US" w:eastAsia="zh-CN"/>
                    </w:rPr>
                    <w:t xml:space="preserve"> </w:t>
                  </w:r>
                  <w:proofErr w:type="spellStart"/>
                  <w:r w:rsidRPr="00EA11E4">
                    <w:rPr>
                      <w:rFonts w:ascii="Tms Rmn" w:eastAsia="Times New Roman" w:hAnsi="Tms Rmn"/>
                      <w:b/>
                      <w:bCs/>
                      <w:sz w:val="18"/>
                      <w:vertAlign w:val="subscript"/>
                      <w:lang w:val="en-US" w:eastAsia="zh-CN"/>
                    </w:rPr>
                    <w:t>SSB_measurement_period_intra</w:t>
                  </w:r>
                  <w:proofErr w:type="spellEnd"/>
                  <w:r w:rsidRPr="00EA11E4">
                    <w:rPr>
                      <w:rFonts w:ascii="Tms Rmn" w:eastAsia="Times New Roman" w:hAnsi="Tms Rmn"/>
                      <w:b/>
                      <w:bCs/>
                      <w:sz w:val="18"/>
                      <w:lang w:val="en-US" w:eastAsia="zh-CN"/>
                    </w:rPr>
                    <w:t>   </w:t>
                  </w:r>
                </w:p>
              </w:tc>
            </w:tr>
            <w:tr w:rsidR="00ED6D66" w:rsidRPr="00EA11E4" w14:paraId="4409E0F3" w14:textId="77777777" w:rsidTr="00ED6D66">
              <w:tc>
                <w:tcPr>
                  <w:tcW w:w="2918" w:type="dxa"/>
                  <w:tcBorders>
                    <w:top w:val="single" w:sz="6" w:space="0" w:color="auto"/>
                    <w:left w:val="single" w:sz="6" w:space="0" w:color="auto"/>
                    <w:bottom w:val="single" w:sz="6" w:space="0" w:color="auto"/>
                    <w:right w:val="single" w:sz="6" w:space="0" w:color="auto"/>
                  </w:tcBorders>
                </w:tcPr>
                <w:p w14:paraId="59241EC3"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No DRX </w:t>
                  </w:r>
                </w:p>
              </w:tc>
              <w:tc>
                <w:tcPr>
                  <w:tcW w:w="3922" w:type="dxa"/>
                  <w:tcBorders>
                    <w:top w:val="single" w:sz="6" w:space="0" w:color="auto"/>
                    <w:left w:val="single" w:sz="6" w:space="0" w:color="auto"/>
                    <w:bottom w:val="single" w:sz="6" w:space="0" w:color="auto"/>
                    <w:right w:val="single" w:sz="6" w:space="0" w:color="auto"/>
                  </w:tcBorders>
                </w:tcPr>
                <w:p w14:paraId="59BD08DD"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 xml:space="preserve">max(400ms, ceil([18] 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x SMTC period)</w:t>
                  </w:r>
                  <w:r w:rsidRPr="00EA11E4">
                    <w:rPr>
                      <w:rFonts w:ascii="Arial" w:eastAsia="Times New Roman" w:hAnsi="Arial" w:cs="Arial"/>
                      <w:sz w:val="18"/>
                      <w:vertAlign w:val="superscript"/>
                      <w:lang w:val="en-US" w:eastAsia="zh-CN"/>
                    </w:rPr>
                    <w:t>Note 1</w:t>
                  </w:r>
                  <w:r w:rsidRPr="00EA11E4">
                    <w:rPr>
                      <w:rFonts w:ascii="Arial" w:eastAsia="Times New Roman" w:hAnsi="Arial" w:cs="Arial"/>
                      <w:sz w:val="18"/>
                      <w:lang w:val="en-US" w:eastAsia="zh-CN"/>
                    </w:rPr>
                    <w:t xml:space="preserv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401F0E75" w14:textId="77777777" w:rsidTr="00ED6D66">
              <w:tc>
                <w:tcPr>
                  <w:tcW w:w="2918" w:type="dxa"/>
                  <w:tcBorders>
                    <w:top w:val="single" w:sz="6" w:space="0" w:color="auto"/>
                    <w:left w:val="single" w:sz="6" w:space="0" w:color="auto"/>
                    <w:bottom w:val="single" w:sz="6" w:space="0" w:color="auto"/>
                    <w:right w:val="single" w:sz="6" w:space="0" w:color="auto"/>
                  </w:tcBorders>
                </w:tcPr>
                <w:p w14:paraId="4A079BE0"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DRX cycle</w:t>
                  </w:r>
                  <w:r w:rsidRPr="00EA11E4">
                    <w:rPr>
                      <w:rFonts w:ascii="Calibri" w:eastAsia="Times New Roman" w:hAnsi="Calibri" w:cs="Calibri"/>
                      <w:sz w:val="18"/>
                      <w:lang w:val="en-US" w:eastAsia="zh-CN"/>
                    </w:rPr>
                    <w:t>≤</w:t>
                  </w:r>
                  <w:r w:rsidRPr="00EA11E4">
                    <w:rPr>
                      <w:rFonts w:ascii="Arial" w:eastAsia="Times New Roman" w:hAnsi="Arial" w:cs="Arial"/>
                      <w:sz w:val="18"/>
                      <w:lang w:val="en-US" w:eastAsia="zh-CN"/>
                    </w:rPr>
                    <w:t xml:space="preserve"> [80ms] </w:t>
                  </w:r>
                </w:p>
              </w:tc>
              <w:tc>
                <w:tcPr>
                  <w:tcW w:w="3922" w:type="dxa"/>
                  <w:tcBorders>
                    <w:top w:val="single" w:sz="6" w:space="0" w:color="auto"/>
                    <w:left w:val="single" w:sz="6" w:space="0" w:color="auto"/>
                    <w:bottom w:val="single" w:sz="6" w:space="0" w:color="auto"/>
                    <w:right w:val="single" w:sz="6" w:space="0" w:color="auto"/>
                  </w:tcBorders>
                </w:tcPr>
                <w:p w14:paraId="20F3B2CC"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max(400ms, ceil([18] x M2</w:t>
                  </w:r>
                  <w:r w:rsidRPr="00EA11E4">
                    <w:rPr>
                      <w:rFonts w:ascii="Arial" w:eastAsia="Times New Roman" w:hAnsi="Arial" w:cs="Arial"/>
                      <w:sz w:val="18"/>
                      <w:vertAlign w:val="superscript"/>
                      <w:lang w:val="en-US" w:eastAsia="zh-CN"/>
                    </w:rPr>
                    <w:t>Note 2</w:t>
                  </w:r>
                  <w:r w:rsidRPr="00EA11E4">
                    <w:rPr>
                      <w:rFonts w:ascii="Arial" w:eastAsia="Times New Roman" w:hAnsi="Arial" w:cs="Arial"/>
                      <w:sz w:val="18"/>
                      <w:lang w:val="en-US" w:eastAsia="zh-CN"/>
                    </w:rPr>
                    <w:t xml:space="preserve"> 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xml:space="preserve">) x max(SMTC </w:t>
                  </w:r>
                  <w:proofErr w:type="spellStart"/>
                  <w:r w:rsidRPr="00EA11E4">
                    <w:rPr>
                      <w:rFonts w:ascii="Arial" w:eastAsia="Times New Roman" w:hAnsi="Arial" w:cs="Arial"/>
                      <w:sz w:val="18"/>
                      <w:lang w:val="en-US" w:eastAsia="zh-CN"/>
                    </w:rPr>
                    <w:t>period,DRX</w:t>
                  </w:r>
                  <w:proofErr w:type="spellEnd"/>
                  <w:r w:rsidRPr="00EA11E4">
                    <w:rPr>
                      <w:rFonts w:ascii="Arial" w:eastAsia="Times New Roman" w:hAnsi="Arial" w:cs="Arial"/>
                      <w:sz w:val="18"/>
                      <w:lang w:val="en-US" w:eastAsia="zh-CN"/>
                    </w:rPr>
                    <w:t xml:space="preserve">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11682D13" w14:textId="77777777" w:rsidTr="00ED6D66">
              <w:tc>
                <w:tcPr>
                  <w:tcW w:w="2918" w:type="dxa"/>
                  <w:tcBorders>
                    <w:top w:val="single" w:sz="6" w:space="0" w:color="auto"/>
                    <w:left w:val="single" w:sz="6" w:space="0" w:color="auto"/>
                    <w:bottom w:val="single" w:sz="6" w:space="0" w:color="auto"/>
                    <w:right w:val="single" w:sz="6" w:space="0" w:color="auto"/>
                  </w:tcBorders>
                </w:tcPr>
                <w:p w14:paraId="027A69E3"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80ms&lt; DRX cycle</w:t>
                  </w:r>
                  <w:r w:rsidRPr="00EA11E4">
                    <w:rPr>
                      <w:rFonts w:ascii="Calibri" w:eastAsia="Times New Roman" w:hAnsi="Calibri" w:cs="Calibri"/>
                      <w:sz w:val="18"/>
                      <w:lang w:val="en-US" w:eastAsia="zh-CN"/>
                    </w:rPr>
                    <w:t>≤</w:t>
                  </w:r>
                  <w:r w:rsidRPr="00EA11E4">
                    <w:rPr>
                      <w:rFonts w:ascii="Arial" w:eastAsia="Times New Roman" w:hAnsi="Arial" w:cs="Arial"/>
                      <w:sz w:val="18"/>
                      <w:lang w:val="en-US" w:eastAsia="zh-CN"/>
                    </w:rPr>
                    <w:t xml:space="preserve"> 320ms </w:t>
                  </w:r>
                </w:p>
              </w:tc>
              <w:tc>
                <w:tcPr>
                  <w:tcW w:w="3922" w:type="dxa"/>
                  <w:tcBorders>
                    <w:top w:val="single" w:sz="6" w:space="0" w:color="auto"/>
                    <w:left w:val="single" w:sz="6" w:space="0" w:color="auto"/>
                    <w:bottom w:val="single" w:sz="6" w:space="0" w:color="auto"/>
                    <w:right w:val="single" w:sz="6" w:space="0" w:color="auto"/>
                  </w:tcBorders>
                </w:tcPr>
                <w:p w14:paraId="2D3CD29A"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 xml:space="preserve">max(400ms, ceil(M2x </w:t>
                  </w:r>
                  <w:proofErr w:type="spellStart"/>
                  <w:r w:rsidRPr="00EA11E4">
                    <w:rPr>
                      <w:rFonts w:ascii="Arial" w:eastAsia="Times New Roman" w:hAnsi="Arial" w:cs="Arial"/>
                      <w:sz w:val="18"/>
                      <w:lang w:val="en-US" w:eastAsia="zh-CN"/>
                    </w:rPr>
                    <w:t>M</w:t>
                  </w:r>
                  <w:r w:rsidRPr="00EA11E4">
                    <w:rPr>
                      <w:rFonts w:ascii="Arial" w:eastAsia="Times New Roman" w:hAnsi="Arial" w:cs="Arial"/>
                      <w:sz w:val="18"/>
                      <w:vertAlign w:val="subscript"/>
                      <w:lang w:val="en-US" w:eastAsia="zh-CN"/>
                    </w:rPr>
                    <w:t>meas_period_w</w:t>
                  </w:r>
                  <w:proofErr w:type="spellEnd"/>
                  <w:r w:rsidRPr="00EA11E4">
                    <w:rPr>
                      <w:rFonts w:ascii="Arial" w:eastAsia="Times New Roman" w:hAnsi="Arial" w:cs="Arial"/>
                      <w:sz w:val="18"/>
                      <w:vertAlign w:val="subscript"/>
                      <w:lang w:val="en-US" w:eastAsia="zh-CN"/>
                    </w:rPr>
                    <w:t>/</w:t>
                  </w:r>
                  <w:proofErr w:type="spellStart"/>
                  <w:r w:rsidRPr="00EA11E4">
                    <w:rPr>
                      <w:rFonts w:ascii="Arial" w:eastAsia="Times New Roman" w:hAnsi="Arial" w:cs="Arial"/>
                      <w:sz w:val="18"/>
                      <w:vertAlign w:val="subscript"/>
                      <w:lang w:val="en-US" w:eastAsia="zh-CN"/>
                    </w:rPr>
                    <w:t>o_gaps</w:t>
                  </w:r>
                  <w:proofErr w:type="spellEnd"/>
                  <w:r w:rsidRPr="00EA11E4">
                    <w:rPr>
                      <w:rFonts w:ascii="Arial" w:eastAsia="Times New Roman" w:hAnsi="Arial" w:cs="Arial"/>
                      <w:sz w:val="18"/>
                      <w:lang w:val="en-US" w:eastAsia="zh-CN"/>
                    </w:rPr>
                    <w:t xml:space="preserve"> x </w:t>
                  </w:r>
                  <w:proofErr w:type="spellStart"/>
                  <w:r w:rsidRPr="00EA11E4">
                    <w:rPr>
                      <w:rFonts w:ascii="Arial" w:eastAsia="Times New Roman" w:hAnsi="Arial" w:cs="Arial"/>
                      <w:sz w:val="18"/>
                      <w:lang w:val="en-US" w:eastAsia="zh-CN"/>
                    </w:rPr>
                    <w:t>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xml:space="preserve">) x max(SMTC </w:t>
                  </w:r>
                  <w:proofErr w:type="spellStart"/>
                  <w:r w:rsidRPr="00EA11E4">
                    <w:rPr>
                      <w:rFonts w:ascii="Arial" w:eastAsia="Times New Roman" w:hAnsi="Arial" w:cs="Arial"/>
                      <w:sz w:val="18"/>
                      <w:lang w:val="en-US" w:eastAsia="zh-CN"/>
                    </w:rPr>
                    <w:t>period,DRX</w:t>
                  </w:r>
                  <w:proofErr w:type="spellEnd"/>
                  <w:r w:rsidRPr="00EA11E4">
                    <w:rPr>
                      <w:rFonts w:ascii="Arial" w:eastAsia="Times New Roman" w:hAnsi="Arial" w:cs="Arial"/>
                      <w:sz w:val="18"/>
                      <w:lang w:val="en-US" w:eastAsia="zh-CN"/>
                    </w:rPr>
                    <w:t xml:space="preserve">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664689F6" w14:textId="77777777" w:rsidTr="00ED6D66">
              <w:tc>
                <w:tcPr>
                  <w:tcW w:w="2918" w:type="dxa"/>
                  <w:tcBorders>
                    <w:top w:val="single" w:sz="6" w:space="0" w:color="auto"/>
                    <w:left w:val="single" w:sz="6" w:space="0" w:color="auto"/>
                    <w:bottom w:val="single" w:sz="6" w:space="0" w:color="auto"/>
                    <w:right w:val="single" w:sz="6" w:space="0" w:color="auto"/>
                  </w:tcBorders>
                </w:tcPr>
                <w:p w14:paraId="6495F530"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DRX cycle&gt;320ms </w:t>
                  </w:r>
                </w:p>
              </w:tc>
              <w:tc>
                <w:tcPr>
                  <w:tcW w:w="3922" w:type="dxa"/>
                  <w:tcBorders>
                    <w:top w:val="single" w:sz="6" w:space="0" w:color="auto"/>
                    <w:left w:val="single" w:sz="6" w:space="0" w:color="auto"/>
                    <w:bottom w:val="single" w:sz="6" w:space="0" w:color="auto"/>
                    <w:right w:val="single" w:sz="6" w:space="0" w:color="auto"/>
                  </w:tcBorders>
                </w:tcPr>
                <w:p w14:paraId="67EC109F" w14:textId="77777777" w:rsidR="00ED6D66" w:rsidRPr="00EA11E4" w:rsidRDefault="00ED6D66" w:rsidP="00ED6D66">
                  <w:pPr>
                    <w:spacing w:after="0"/>
                    <w:jc w:val="center"/>
                    <w:rPr>
                      <w:rFonts w:eastAsia="Times New Roman"/>
                      <w:sz w:val="18"/>
                      <w:lang w:val="en-US" w:eastAsia="zh-CN"/>
                    </w:rPr>
                  </w:pPr>
                  <w:r w:rsidRPr="00EA11E4">
                    <w:rPr>
                      <w:rFonts w:ascii="Arial" w:eastAsia="Times New Roman" w:hAnsi="Arial" w:cs="Arial"/>
                      <w:sz w:val="18"/>
                      <w:lang w:val="en-US" w:eastAsia="zh-CN"/>
                    </w:rPr>
                    <w:t>ceil(</w:t>
                  </w:r>
                  <w:proofErr w:type="spellStart"/>
                  <w:r w:rsidRPr="00EA11E4">
                    <w:rPr>
                      <w:rFonts w:ascii="Arial" w:eastAsia="Times New Roman" w:hAnsi="Arial" w:cs="Arial"/>
                      <w:sz w:val="18"/>
                      <w:lang w:val="en-US" w:eastAsia="zh-CN"/>
                    </w:rPr>
                    <w:t>M</w:t>
                  </w:r>
                  <w:r w:rsidRPr="00EA11E4">
                    <w:rPr>
                      <w:rFonts w:ascii="Arial" w:eastAsia="Times New Roman" w:hAnsi="Arial" w:cs="Arial"/>
                      <w:sz w:val="18"/>
                      <w:vertAlign w:val="subscript"/>
                      <w:lang w:val="en-US" w:eastAsia="zh-CN"/>
                    </w:rPr>
                    <w:t>meas_period_w</w:t>
                  </w:r>
                  <w:proofErr w:type="spellEnd"/>
                  <w:r w:rsidRPr="00EA11E4">
                    <w:rPr>
                      <w:rFonts w:ascii="Arial" w:eastAsia="Times New Roman" w:hAnsi="Arial" w:cs="Arial"/>
                      <w:sz w:val="18"/>
                      <w:vertAlign w:val="subscript"/>
                      <w:lang w:val="en-US" w:eastAsia="zh-CN"/>
                    </w:rPr>
                    <w:t>/</w:t>
                  </w:r>
                  <w:proofErr w:type="spellStart"/>
                  <w:r w:rsidRPr="00EA11E4">
                    <w:rPr>
                      <w:rFonts w:ascii="Arial" w:eastAsia="Times New Roman" w:hAnsi="Arial" w:cs="Arial"/>
                      <w:sz w:val="18"/>
                      <w:vertAlign w:val="subscript"/>
                      <w:lang w:val="en-US" w:eastAsia="zh-CN"/>
                    </w:rPr>
                    <w:t>o_gaps</w:t>
                  </w:r>
                  <w:proofErr w:type="spellEnd"/>
                  <w:r w:rsidRPr="00EA11E4">
                    <w:rPr>
                      <w:rFonts w:ascii="Arial" w:eastAsia="Times New Roman" w:hAnsi="Arial" w:cs="Arial"/>
                      <w:sz w:val="18"/>
                      <w:lang w:val="en-US" w:eastAsia="zh-CN"/>
                    </w:rPr>
                    <w:t xml:space="preserve"> </w:t>
                  </w:r>
                  <w:proofErr w:type="spellStart"/>
                  <w:r w:rsidRPr="00EA11E4">
                    <w:rPr>
                      <w:rFonts w:ascii="Arial" w:eastAsia="Times New Roman" w:hAnsi="Arial" w:cs="Arial"/>
                      <w:sz w:val="18"/>
                      <w:lang w:val="en-US" w:eastAsia="zh-CN"/>
                    </w:rPr>
                    <w:t>xK</w:t>
                  </w:r>
                  <w:r w:rsidRPr="00EA11E4">
                    <w:rPr>
                      <w:rFonts w:ascii="Arial" w:eastAsia="Times New Roman" w:hAnsi="Arial" w:cs="Arial"/>
                      <w:sz w:val="18"/>
                      <w:vertAlign w:val="subscript"/>
                      <w:lang w:val="en-US" w:eastAsia="zh-CN"/>
                    </w:rPr>
                    <w:t>p</w:t>
                  </w:r>
                  <w:proofErr w:type="spellEnd"/>
                  <w:r w:rsidRPr="00EA11E4">
                    <w:rPr>
                      <w:rFonts w:ascii="Arial" w:eastAsia="Times New Roman" w:hAnsi="Arial" w:cs="Arial"/>
                      <w:sz w:val="18"/>
                      <w:lang w:val="en-US" w:eastAsia="zh-CN"/>
                    </w:rPr>
                    <w:t xml:space="preserve"> x K</w:t>
                  </w:r>
                  <w:r w:rsidRPr="00EA11E4">
                    <w:rPr>
                      <w:rFonts w:ascii="Arial" w:eastAsia="Times New Roman" w:hAnsi="Arial" w:cs="Arial"/>
                      <w:sz w:val="18"/>
                      <w:vertAlign w:val="subscript"/>
                      <w:lang w:val="en-US" w:eastAsia="zh-CN"/>
                    </w:rPr>
                    <w:t>layer1_measurement</w:t>
                  </w:r>
                  <w:r w:rsidRPr="00EA11E4">
                    <w:rPr>
                      <w:rFonts w:ascii="Arial" w:eastAsia="Times New Roman" w:hAnsi="Arial" w:cs="Arial"/>
                      <w:sz w:val="18"/>
                      <w:lang w:val="en-US" w:eastAsia="zh-CN"/>
                    </w:rPr>
                    <w:t xml:space="preserve"> ) x DRX cycle x </w:t>
                  </w:r>
                  <w:proofErr w:type="spellStart"/>
                  <w:r w:rsidRPr="00EA11E4">
                    <w:rPr>
                      <w:rFonts w:ascii="Arial" w:eastAsia="Times New Roman" w:hAnsi="Arial" w:cs="Arial"/>
                      <w:sz w:val="18"/>
                      <w:lang w:val="en-US" w:eastAsia="zh-CN"/>
                    </w:rPr>
                    <w:t>CSSF</w:t>
                  </w:r>
                  <w:r w:rsidRPr="00EA11E4">
                    <w:rPr>
                      <w:rFonts w:ascii="Arial" w:eastAsia="Times New Roman" w:hAnsi="Arial" w:cs="Arial"/>
                      <w:sz w:val="18"/>
                      <w:vertAlign w:val="subscript"/>
                      <w:lang w:val="en-US" w:eastAsia="zh-CN"/>
                    </w:rPr>
                    <w:t>intra</w:t>
                  </w:r>
                  <w:proofErr w:type="spellEnd"/>
                  <w:r w:rsidRPr="00EA11E4">
                    <w:rPr>
                      <w:rFonts w:ascii="Arial" w:eastAsia="Times New Roman" w:hAnsi="Arial" w:cs="Arial"/>
                      <w:sz w:val="18"/>
                      <w:lang w:val="en-US" w:eastAsia="zh-CN"/>
                    </w:rPr>
                    <w:t> </w:t>
                  </w:r>
                </w:p>
              </w:tc>
            </w:tr>
            <w:tr w:rsidR="00ED6D66" w:rsidRPr="00EA11E4" w14:paraId="45CBB110" w14:textId="77777777" w:rsidTr="00ED6D66">
              <w:trPr>
                <w:trHeight w:val="300"/>
              </w:trPr>
              <w:tc>
                <w:tcPr>
                  <w:tcW w:w="6840" w:type="dxa"/>
                  <w:gridSpan w:val="2"/>
                  <w:tcBorders>
                    <w:top w:val="single" w:sz="6" w:space="0" w:color="auto"/>
                    <w:left w:val="single" w:sz="6" w:space="0" w:color="auto"/>
                    <w:bottom w:val="single" w:sz="6" w:space="0" w:color="auto"/>
                    <w:right w:val="single" w:sz="6" w:space="0" w:color="auto"/>
                  </w:tcBorders>
                </w:tcPr>
                <w:p w14:paraId="3B279947" w14:textId="77777777" w:rsidR="00ED6D66" w:rsidRPr="00EA11E4" w:rsidRDefault="00ED6D66" w:rsidP="00ED6D66">
                  <w:pPr>
                    <w:spacing w:after="0"/>
                    <w:ind w:left="840" w:hanging="840"/>
                    <w:rPr>
                      <w:rFonts w:eastAsia="Times New Roman"/>
                      <w:sz w:val="18"/>
                      <w:lang w:val="en-US" w:eastAsia="zh-CN"/>
                    </w:rPr>
                  </w:pPr>
                  <w:r w:rsidRPr="00EA11E4">
                    <w:rPr>
                      <w:rFonts w:ascii="Arial" w:eastAsia="Times New Roman" w:hAnsi="Arial" w:cs="Arial"/>
                      <w:sz w:val="18"/>
                      <w:lang w:val="en-US" w:eastAsia="zh-CN"/>
                    </w:rPr>
                    <w:t>NOTE 1:</w:t>
                  </w:r>
                  <w:r w:rsidRPr="00EA11E4">
                    <w:rPr>
                      <w:rFonts w:ascii="Calibri" w:eastAsia="Times New Roman" w:hAnsi="Calibri" w:cs="Calibri"/>
                      <w:sz w:val="18"/>
                      <w:lang w:val="en-US" w:eastAsia="zh-CN"/>
                    </w:rPr>
                    <w:t xml:space="preserve"> </w:t>
                  </w:r>
                  <w:r w:rsidRPr="00EA11E4">
                    <w:rPr>
                      <w:rFonts w:ascii="Arial" w:eastAsia="Times New Roman" w:hAnsi="Arial" w:cs="Arial"/>
                      <w:sz w:val="18"/>
                      <w:lang w:val="en-US" w:eastAsia="zh-CN"/>
                    </w:rPr>
                    <w:t>If different SMTC periodicities are configured for different cells, the SMTC period in the requirement is the one used by the cell being identified </w:t>
                  </w:r>
                </w:p>
                <w:p w14:paraId="79301CBF" w14:textId="77777777" w:rsidR="00ED6D66" w:rsidRPr="00EA11E4" w:rsidRDefault="00ED6D66" w:rsidP="00ED6D66">
                  <w:pPr>
                    <w:spacing w:after="0"/>
                    <w:ind w:left="840" w:hanging="840"/>
                    <w:rPr>
                      <w:rFonts w:eastAsia="Times New Roman"/>
                      <w:sz w:val="18"/>
                      <w:lang w:val="en-US" w:eastAsia="zh-CN"/>
                    </w:rPr>
                  </w:pPr>
                  <w:r w:rsidRPr="00EA11E4">
                    <w:rPr>
                      <w:rFonts w:ascii="Arial" w:eastAsia="Times New Roman" w:hAnsi="Arial" w:cs="Arial"/>
                      <w:sz w:val="18"/>
                      <w:lang w:val="en-US" w:eastAsia="zh-CN"/>
                    </w:rPr>
                    <w:t>NOTE 2:</w:t>
                  </w:r>
                  <w:r w:rsidRPr="00EA11E4">
                    <w:rPr>
                      <w:rFonts w:ascii="Calibri" w:eastAsia="Times New Roman" w:hAnsi="Calibri" w:cs="Calibri"/>
                      <w:sz w:val="18"/>
                      <w:lang w:val="en-US" w:eastAsia="zh-CN"/>
                    </w:rPr>
                    <w:t xml:space="preserve"> </w:t>
                  </w:r>
                  <w:r w:rsidRPr="00EA11E4">
                    <w:rPr>
                      <w:rFonts w:ascii="Arial" w:eastAsia="Times New Roman" w:hAnsi="Arial" w:cs="Arial"/>
                      <w:sz w:val="18"/>
                      <w:lang w:val="en-US" w:eastAsia="zh-CN"/>
                    </w:rPr>
                    <w:t xml:space="preserve">M2 = 1.5 if SMTC periodicity &gt; 40 </w:t>
                  </w:r>
                  <w:proofErr w:type="spellStart"/>
                  <w:r w:rsidRPr="00EA11E4">
                    <w:rPr>
                      <w:rFonts w:ascii="Arial" w:eastAsia="Times New Roman" w:hAnsi="Arial" w:cs="Arial"/>
                      <w:sz w:val="18"/>
                      <w:lang w:val="en-US" w:eastAsia="zh-CN"/>
                    </w:rPr>
                    <w:t>ms</w:t>
                  </w:r>
                  <w:proofErr w:type="spellEnd"/>
                  <w:r w:rsidRPr="00EA11E4">
                    <w:rPr>
                      <w:rFonts w:ascii="Arial" w:eastAsia="Times New Roman" w:hAnsi="Arial" w:cs="Arial"/>
                      <w:sz w:val="18"/>
                      <w:lang w:val="en-US" w:eastAsia="zh-CN"/>
                    </w:rPr>
                    <w:t>; otherwise M2 = 1</w:t>
                  </w:r>
                </w:p>
              </w:tc>
            </w:tr>
          </w:tbl>
          <w:p w14:paraId="32549F62" w14:textId="77777777" w:rsidR="00ED6D66" w:rsidRPr="00ED6D66" w:rsidRDefault="00ED6D66" w:rsidP="00ED6D66">
            <w:pPr>
              <w:spacing w:after="0"/>
              <w:rPr>
                <w:lang w:val="en-US" w:eastAsia="zh-CN"/>
              </w:rPr>
            </w:pPr>
          </w:p>
          <w:p w14:paraId="73735401" w14:textId="77777777" w:rsidR="00ED6D66" w:rsidRPr="00ED6D66" w:rsidRDefault="00ED6D66" w:rsidP="00ED6D66">
            <w:pPr>
              <w:spacing w:after="0"/>
              <w:rPr>
                <w:b/>
                <w:bCs/>
                <w:lang w:val="en-US" w:eastAsia="zh-CN"/>
              </w:rPr>
            </w:pPr>
            <w:r w:rsidRPr="00ED6D66">
              <w:rPr>
                <w:b/>
                <w:bCs/>
                <w:lang w:val="en-US" w:eastAsia="zh-CN"/>
              </w:rPr>
              <w:t>Way forward:</w:t>
            </w:r>
          </w:p>
          <w:p w14:paraId="2A6AAFAA" w14:textId="77777777" w:rsidR="00ED6D66" w:rsidRPr="00ED6D66" w:rsidRDefault="00ED6D66" w:rsidP="009518E4">
            <w:pPr>
              <w:pStyle w:val="ListParagraph"/>
              <w:widowControl/>
              <w:numPr>
                <w:ilvl w:val="0"/>
                <w:numId w:val="20"/>
              </w:numPr>
              <w:overflowPunct w:val="0"/>
              <w:autoSpaceDE w:val="0"/>
              <w:autoSpaceDN w:val="0"/>
              <w:adjustRightInd w:val="0"/>
              <w:ind w:leftChars="0"/>
              <w:jc w:val="left"/>
              <w:textAlignment w:val="baseline"/>
              <w:rPr>
                <w:rFonts w:ascii="Times New Roman" w:eastAsia="Yu Mincho" w:hAnsi="Times New Roman"/>
                <w:sz w:val="20"/>
                <w:szCs w:val="20"/>
                <w:lang w:eastAsia="zh-CN"/>
              </w:rPr>
            </w:pPr>
            <w:r w:rsidRPr="00ED6D66">
              <w:rPr>
                <w:rFonts w:ascii="Times New Roman" w:eastAsia="Yu Mincho" w:hAnsi="Times New Roman"/>
                <w:sz w:val="20"/>
                <w:szCs w:val="20"/>
                <w:lang w:eastAsia="zh-CN"/>
              </w:rPr>
              <w:t>Discuss the following options to define the scaling factors:</w:t>
            </w:r>
          </w:p>
          <w:p w14:paraId="59E1C5A1" w14:textId="77777777" w:rsidR="00ED6D66" w:rsidRPr="00ED6D66" w:rsidRDefault="00ED6D66" w:rsidP="009518E4">
            <w:pPr>
              <w:pStyle w:val="ListParagraph"/>
              <w:widowControl/>
              <w:numPr>
                <w:ilvl w:val="1"/>
                <w:numId w:val="20"/>
              </w:numPr>
              <w:overflowPunct w:val="0"/>
              <w:autoSpaceDE w:val="0"/>
              <w:autoSpaceDN w:val="0"/>
              <w:adjustRightInd w:val="0"/>
              <w:ind w:leftChars="0"/>
              <w:jc w:val="left"/>
              <w:rPr>
                <w:rFonts w:ascii="Times New Roman" w:eastAsiaTheme="minorEastAsia" w:hAnsi="Times New Roman"/>
                <w:iCs/>
                <w:sz w:val="20"/>
                <w:szCs w:val="20"/>
                <w:lang w:eastAsia="zh-CN"/>
              </w:rPr>
            </w:pPr>
            <w:r w:rsidRPr="00ED6D66">
              <w:rPr>
                <w:rFonts w:ascii="Times New Roman" w:eastAsiaTheme="minorEastAsia" w:hAnsi="Times New Roman"/>
                <w:iCs/>
                <w:sz w:val="20"/>
                <w:szCs w:val="20"/>
                <w:lang w:eastAsia="zh-CN"/>
              </w:rPr>
              <w:t>Option 1: Scaling factors (</w:t>
            </w:r>
            <w:proofErr w:type="spellStart"/>
            <w:r w:rsidRPr="00ED6D66">
              <w:rPr>
                <w:rFonts w:ascii="Times New Roman" w:eastAsiaTheme="minorEastAsia" w:hAnsi="Times New Roman"/>
                <w:iCs/>
                <w:sz w:val="20"/>
                <w:szCs w:val="20"/>
                <w:lang w:eastAsia="zh-CN"/>
              </w:rPr>
              <w:t>M</w:t>
            </w:r>
            <w:r w:rsidRPr="00ED6D66">
              <w:rPr>
                <w:rFonts w:ascii="Times New Roman" w:eastAsiaTheme="minorEastAsia" w:hAnsi="Times New Roman"/>
                <w:iCs/>
                <w:sz w:val="20"/>
                <w:szCs w:val="20"/>
                <w:vertAlign w:val="subscript"/>
                <w:lang w:eastAsia="zh-CN"/>
              </w:rPr>
              <w:t>pss</w:t>
            </w:r>
            <w:proofErr w:type="spellEnd"/>
            <w:r w:rsidRPr="00ED6D66">
              <w:rPr>
                <w:rFonts w:ascii="Times New Roman" w:eastAsiaTheme="minorEastAsia" w:hAnsi="Times New Roman"/>
                <w:iCs/>
                <w:sz w:val="20"/>
                <w:szCs w:val="20"/>
                <w:vertAlign w:val="subscript"/>
                <w:lang w:eastAsia="zh-CN"/>
              </w:rPr>
              <w:t>/</w:t>
            </w:r>
            <w:proofErr w:type="spellStart"/>
            <w:r w:rsidRPr="00ED6D66">
              <w:rPr>
                <w:rFonts w:ascii="Times New Roman" w:eastAsiaTheme="minorEastAsia" w:hAnsi="Times New Roman"/>
                <w:iCs/>
                <w:sz w:val="20"/>
                <w:szCs w:val="20"/>
                <w:vertAlign w:val="subscript"/>
                <w:lang w:eastAsia="zh-CN"/>
              </w:rPr>
              <w:t>sss_synch_w</w:t>
            </w:r>
            <w:proofErr w:type="spellEnd"/>
            <w:r w:rsidRPr="00ED6D66">
              <w:rPr>
                <w:rFonts w:ascii="Times New Roman" w:eastAsiaTheme="minorEastAsia" w:hAnsi="Times New Roman"/>
                <w:iCs/>
                <w:sz w:val="20"/>
                <w:szCs w:val="20"/>
                <w:vertAlign w:val="subscript"/>
                <w:lang w:eastAsia="zh-CN"/>
              </w:rPr>
              <w:t>/</w:t>
            </w:r>
            <w:proofErr w:type="spellStart"/>
            <w:r w:rsidRPr="00ED6D66">
              <w:rPr>
                <w:rFonts w:ascii="Times New Roman" w:eastAsiaTheme="minorEastAsia" w:hAnsi="Times New Roman"/>
                <w:iCs/>
                <w:sz w:val="20"/>
                <w:szCs w:val="20"/>
                <w:vertAlign w:val="subscript"/>
                <w:lang w:eastAsia="zh-CN"/>
              </w:rPr>
              <w:t>o_gaps</w:t>
            </w:r>
            <w:proofErr w:type="spellEnd"/>
            <w:r w:rsidRPr="00ED6D66">
              <w:rPr>
                <w:rFonts w:ascii="Times New Roman" w:eastAsiaTheme="minorEastAsia" w:hAnsi="Times New Roman"/>
                <w:iCs/>
                <w:sz w:val="20"/>
                <w:szCs w:val="20"/>
                <w:vertAlign w:val="subscript"/>
                <w:lang w:eastAsia="zh-CN"/>
              </w:rPr>
              <w:t xml:space="preserve"> </w:t>
            </w:r>
            <w:r w:rsidRPr="00ED6D66">
              <w:rPr>
                <w:rFonts w:ascii="Times New Roman" w:eastAsiaTheme="minorEastAsia" w:hAnsi="Times New Roman"/>
                <w:iCs/>
                <w:sz w:val="20"/>
                <w:szCs w:val="20"/>
                <w:lang w:eastAsia="zh-CN"/>
              </w:rPr>
              <w:t xml:space="preserve">and </w:t>
            </w:r>
            <w:proofErr w:type="spellStart"/>
            <w:r w:rsidRPr="00ED6D66">
              <w:rPr>
                <w:rFonts w:ascii="Times New Roman" w:eastAsiaTheme="minorEastAsia" w:hAnsi="Times New Roman"/>
                <w:iCs/>
                <w:sz w:val="20"/>
                <w:szCs w:val="20"/>
                <w:vertAlign w:val="subscript"/>
                <w:lang w:eastAsia="zh-CN"/>
              </w:rPr>
              <w:t>Mmeas_period_w</w:t>
            </w:r>
            <w:proofErr w:type="spellEnd"/>
            <w:r w:rsidRPr="00ED6D66">
              <w:rPr>
                <w:rFonts w:ascii="Times New Roman" w:eastAsiaTheme="minorEastAsia" w:hAnsi="Times New Roman"/>
                <w:iCs/>
                <w:sz w:val="20"/>
                <w:szCs w:val="20"/>
                <w:vertAlign w:val="subscript"/>
                <w:lang w:eastAsia="zh-CN"/>
              </w:rPr>
              <w:t>/</w:t>
            </w:r>
            <w:proofErr w:type="spellStart"/>
            <w:r w:rsidRPr="00ED6D66">
              <w:rPr>
                <w:rFonts w:ascii="Times New Roman" w:eastAsiaTheme="minorEastAsia" w:hAnsi="Times New Roman"/>
                <w:iCs/>
                <w:sz w:val="20"/>
                <w:szCs w:val="20"/>
                <w:vertAlign w:val="subscript"/>
                <w:lang w:eastAsia="zh-CN"/>
              </w:rPr>
              <w:t>o_gaps</w:t>
            </w:r>
            <w:proofErr w:type="spellEnd"/>
            <w:r w:rsidRPr="00ED6D66">
              <w:rPr>
                <w:rFonts w:ascii="Times New Roman" w:eastAsiaTheme="minorEastAsia" w:hAnsi="Times New Roman"/>
                <w:iCs/>
                <w:sz w:val="20"/>
                <w:szCs w:val="20"/>
                <w:lang w:eastAsia="zh-CN"/>
              </w:rPr>
              <w:t>) equal 6 for Set 1 and 18 for Set 2</w:t>
            </w:r>
          </w:p>
          <w:p w14:paraId="45678628" w14:textId="77777777" w:rsidR="00ED6D66" w:rsidRPr="00ED6D66" w:rsidRDefault="00ED6D66" w:rsidP="009518E4">
            <w:pPr>
              <w:pStyle w:val="ListParagraph"/>
              <w:widowControl/>
              <w:numPr>
                <w:ilvl w:val="1"/>
                <w:numId w:val="20"/>
              </w:numPr>
              <w:overflowPunct w:val="0"/>
              <w:autoSpaceDE w:val="0"/>
              <w:autoSpaceDN w:val="0"/>
              <w:adjustRightInd w:val="0"/>
              <w:ind w:leftChars="0"/>
              <w:jc w:val="left"/>
              <w:rPr>
                <w:rFonts w:ascii="Times New Roman" w:eastAsiaTheme="minorEastAsia" w:hAnsi="Times New Roman"/>
                <w:iCs/>
                <w:sz w:val="20"/>
                <w:szCs w:val="20"/>
                <w:lang w:eastAsia="zh-CN"/>
              </w:rPr>
            </w:pPr>
            <w:r w:rsidRPr="00ED6D66">
              <w:rPr>
                <w:rFonts w:ascii="Times New Roman" w:eastAsiaTheme="minorEastAsia" w:hAnsi="Times New Roman"/>
                <w:iCs/>
                <w:sz w:val="20"/>
                <w:szCs w:val="20"/>
                <w:lang w:eastAsia="zh-CN"/>
              </w:rPr>
              <w:t>Option 2: Scaling factors (</w:t>
            </w:r>
            <w:proofErr w:type="spellStart"/>
            <w:r w:rsidRPr="00ED6D66">
              <w:rPr>
                <w:rFonts w:ascii="Times New Roman" w:eastAsiaTheme="minorEastAsia" w:hAnsi="Times New Roman"/>
                <w:iCs/>
                <w:sz w:val="20"/>
                <w:szCs w:val="20"/>
                <w:lang w:eastAsia="zh-CN"/>
              </w:rPr>
              <w:t>M</w:t>
            </w:r>
            <w:r w:rsidRPr="00ED6D66">
              <w:rPr>
                <w:rFonts w:ascii="Times New Roman" w:eastAsiaTheme="minorEastAsia" w:hAnsi="Times New Roman"/>
                <w:iCs/>
                <w:sz w:val="20"/>
                <w:szCs w:val="20"/>
                <w:vertAlign w:val="subscript"/>
                <w:lang w:eastAsia="zh-CN"/>
              </w:rPr>
              <w:t>pss</w:t>
            </w:r>
            <w:proofErr w:type="spellEnd"/>
            <w:r w:rsidRPr="00ED6D66">
              <w:rPr>
                <w:rFonts w:ascii="Times New Roman" w:eastAsiaTheme="minorEastAsia" w:hAnsi="Times New Roman"/>
                <w:iCs/>
                <w:sz w:val="20"/>
                <w:szCs w:val="20"/>
                <w:vertAlign w:val="subscript"/>
                <w:lang w:eastAsia="zh-CN"/>
              </w:rPr>
              <w:t>/</w:t>
            </w:r>
            <w:proofErr w:type="spellStart"/>
            <w:r w:rsidRPr="00ED6D66">
              <w:rPr>
                <w:rFonts w:ascii="Times New Roman" w:eastAsiaTheme="minorEastAsia" w:hAnsi="Times New Roman"/>
                <w:iCs/>
                <w:sz w:val="20"/>
                <w:szCs w:val="20"/>
                <w:vertAlign w:val="subscript"/>
                <w:lang w:eastAsia="zh-CN"/>
              </w:rPr>
              <w:t>sss_synch_w</w:t>
            </w:r>
            <w:proofErr w:type="spellEnd"/>
            <w:r w:rsidRPr="00ED6D66">
              <w:rPr>
                <w:rFonts w:ascii="Times New Roman" w:eastAsiaTheme="minorEastAsia" w:hAnsi="Times New Roman"/>
                <w:iCs/>
                <w:sz w:val="20"/>
                <w:szCs w:val="20"/>
                <w:vertAlign w:val="subscript"/>
                <w:lang w:eastAsia="zh-CN"/>
              </w:rPr>
              <w:t>/</w:t>
            </w:r>
            <w:proofErr w:type="spellStart"/>
            <w:r w:rsidRPr="00ED6D66">
              <w:rPr>
                <w:rFonts w:ascii="Times New Roman" w:eastAsiaTheme="minorEastAsia" w:hAnsi="Times New Roman"/>
                <w:iCs/>
                <w:sz w:val="20"/>
                <w:szCs w:val="20"/>
                <w:vertAlign w:val="subscript"/>
                <w:lang w:eastAsia="zh-CN"/>
              </w:rPr>
              <w:t>o_gaps</w:t>
            </w:r>
            <w:proofErr w:type="spellEnd"/>
            <w:r w:rsidRPr="00ED6D66">
              <w:rPr>
                <w:rFonts w:ascii="Times New Roman" w:eastAsiaTheme="minorEastAsia" w:hAnsi="Times New Roman"/>
                <w:iCs/>
                <w:sz w:val="20"/>
                <w:szCs w:val="20"/>
                <w:vertAlign w:val="subscript"/>
                <w:lang w:eastAsia="zh-CN"/>
              </w:rPr>
              <w:t xml:space="preserve"> </w:t>
            </w:r>
            <w:r w:rsidRPr="00ED6D66">
              <w:rPr>
                <w:rFonts w:ascii="Times New Roman" w:eastAsiaTheme="minorEastAsia" w:hAnsi="Times New Roman"/>
                <w:iCs/>
                <w:sz w:val="20"/>
                <w:szCs w:val="20"/>
                <w:lang w:eastAsia="zh-CN"/>
              </w:rPr>
              <w:t xml:space="preserve">and </w:t>
            </w:r>
            <w:proofErr w:type="spellStart"/>
            <w:r w:rsidRPr="00ED6D66">
              <w:rPr>
                <w:rFonts w:ascii="Times New Roman" w:eastAsiaTheme="minorEastAsia" w:hAnsi="Times New Roman"/>
                <w:iCs/>
                <w:sz w:val="20"/>
                <w:szCs w:val="20"/>
                <w:vertAlign w:val="subscript"/>
                <w:lang w:eastAsia="zh-CN"/>
              </w:rPr>
              <w:t>Mmeas_period_w</w:t>
            </w:r>
            <w:proofErr w:type="spellEnd"/>
            <w:r w:rsidRPr="00ED6D66">
              <w:rPr>
                <w:rFonts w:ascii="Times New Roman" w:eastAsiaTheme="minorEastAsia" w:hAnsi="Times New Roman"/>
                <w:iCs/>
                <w:sz w:val="20"/>
                <w:szCs w:val="20"/>
                <w:vertAlign w:val="subscript"/>
                <w:lang w:eastAsia="zh-CN"/>
              </w:rPr>
              <w:t>/</w:t>
            </w:r>
            <w:proofErr w:type="spellStart"/>
            <w:r w:rsidRPr="00ED6D66">
              <w:rPr>
                <w:rFonts w:ascii="Times New Roman" w:eastAsiaTheme="minorEastAsia" w:hAnsi="Times New Roman"/>
                <w:iCs/>
                <w:sz w:val="20"/>
                <w:szCs w:val="20"/>
                <w:vertAlign w:val="subscript"/>
                <w:lang w:eastAsia="zh-CN"/>
              </w:rPr>
              <w:t>o_gaps</w:t>
            </w:r>
            <w:proofErr w:type="spellEnd"/>
            <w:r w:rsidRPr="00ED6D66">
              <w:rPr>
                <w:rFonts w:ascii="Times New Roman" w:eastAsiaTheme="minorEastAsia" w:hAnsi="Times New Roman"/>
                <w:iCs/>
                <w:sz w:val="20"/>
                <w:szCs w:val="20"/>
                <w:lang w:eastAsia="zh-CN"/>
              </w:rPr>
              <w:t>) equal 10 for Set 1 and 24 for Set 2</w:t>
            </w:r>
          </w:p>
          <w:p w14:paraId="2F92901D" w14:textId="77777777" w:rsidR="00ED6D66" w:rsidRPr="00ED6D66" w:rsidRDefault="00ED6D66" w:rsidP="009518E4">
            <w:pPr>
              <w:pStyle w:val="ListParagraph"/>
              <w:widowControl/>
              <w:numPr>
                <w:ilvl w:val="0"/>
                <w:numId w:val="20"/>
              </w:numPr>
              <w:overflowPunct w:val="0"/>
              <w:autoSpaceDE w:val="0"/>
              <w:autoSpaceDN w:val="0"/>
              <w:adjustRightInd w:val="0"/>
              <w:ind w:leftChars="0"/>
              <w:jc w:val="left"/>
              <w:rPr>
                <w:rFonts w:eastAsiaTheme="minorEastAsia"/>
                <w:iCs/>
                <w:sz w:val="20"/>
                <w:szCs w:val="20"/>
                <w:lang w:eastAsia="zh-CN"/>
              </w:rPr>
            </w:pPr>
            <w:r w:rsidRPr="00ED6D66">
              <w:rPr>
                <w:rFonts w:ascii="Times New Roman" w:eastAsiaTheme="minorEastAsia" w:hAnsi="Times New Roman"/>
                <w:iCs/>
                <w:sz w:val="20"/>
                <w:szCs w:val="20"/>
                <w:lang w:eastAsia="zh-CN"/>
              </w:rPr>
              <w:t>Companies are encouraged to check, whether 600ms lower bound is makes sense when 80ms&lt; DRX cycle≤ 320ms</w:t>
            </w:r>
          </w:p>
        </w:tc>
      </w:tr>
    </w:tbl>
    <w:p w14:paraId="1E11CDD1" w14:textId="69B7BF6B" w:rsidR="00ED6D66" w:rsidRPr="00ED6D66" w:rsidRDefault="00ED6D66" w:rsidP="00ED6D66">
      <w:pPr>
        <w:pStyle w:val="ListParagraph"/>
        <w:numPr>
          <w:ilvl w:val="2"/>
          <w:numId w:val="5"/>
        </w:numPr>
        <w:ind w:leftChars="0"/>
        <w:textAlignment w:val="bottom"/>
        <w:rPr>
          <w:rFonts w:ascii="Times New Roman" w:hAnsi="Times New Roman"/>
          <w:bCs/>
          <w:sz w:val="20"/>
          <w:szCs w:val="20"/>
        </w:rPr>
      </w:pPr>
      <w:r w:rsidRPr="00ED6D66">
        <w:rPr>
          <w:rFonts w:ascii="Times New Roman" w:hAnsi="Times New Roman"/>
          <w:bCs/>
          <w:sz w:val="20"/>
          <w:szCs w:val="20"/>
        </w:rPr>
        <w:lastRenderedPageBreak/>
        <w:t>L1-RSRP measurements for Reporting</w:t>
      </w:r>
    </w:p>
    <w:tbl>
      <w:tblPr>
        <w:tblStyle w:val="TableGrid"/>
        <w:tblW w:w="7796" w:type="dxa"/>
        <w:tblInd w:w="2689" w:type="dxa"/>
        <w:tblLook w:val="04A0" w:firstRow="1" w:lastRow="0" w:firstColumn="1" w:lastColumn="0" w:noHBand="0" w:noVBand="1"/>
      </w:tblPr>
      <w:tblGrid>
        <w:gridCol w:w="7796"/>
      </w:tblGrid>
      <w:tr w:rsidR="00ED6D66" w:rsidRPr="00ED6D66" w14:paraId="02EF04D5" w14:textId="77777777" w:rsidTr="00ED6D66">
        <w:tc>
          <w:tcPr>
            <w:tcW w:w="7796" w:type="dxa"/>
            <w:tcBorders>
              <w:top w:val="single" w:sz="4" w:space="0" w:color="auto"/>
              <w:left w:val="single" w:sz="4" w:space="0" w:color="auto"/>
              <w:bottom w:val="single" w:sz="4" w:space="0" w:color="auto"/>
              <w:right w:val="single" w:sz="4" w:space="0" w:color="auto"/>
            </w:tcBorders>
          </w:tcPr>
          <w:p w14:paraId="2C119961" w14:textId="77777777" w:rsidR="00ED6D66" w:rsidRPr="00ED6D66" w:rsidRDefault="00ED6D66" w:rsidP="00ED6D66">
            <w:pPr>
              <w:spacing w:after="0"/>
              <w:rPr>
                <w:b/>
                <w:lang w:val="en-US"/>
              </w:rPr>
            </w:pPr>
            <w:r w:rsidRPr="00ED6D66">
              <w:rPr>
                <w:b/>
                <w:highlight w:val="green"/>
                <w:lang w:val="en-US"/>
              </w:rPr>
              <w:t>Agreement:</w:t>
            </w:r>
          </w:p>
          <w:p w14:paraId="3A35D888" w14:textId="77777777" w:rsidR="00ED6D66" w:rsidRPr="00ED6D66" w:rsidRDefault="00ED6D66" w:rsidP="009518E4">
            <w:pPr>
              <w:pStyle w:val="ListParagraph"/>
              <w:widowControl/>
              <w:numPr>
                <w:ilvl w:val="1"/>
                <w:numId w:val="16"/>
              </w:numPr>
              <w:overflowPunct w:val="0"/>
              <w:autoSpaceDE w:val="0"/>
              <w:autoSpaceDN w:val="0"/>
              <w:adjustRightInd w:val="0"/>
              <w:ind w:leftChars="0"/>
              <w:jc w:val="left"/>
              <w:rPr>
                <w:rFonts w:ascii="Times New Roman" w:eastAsiaTheme="minorEastAsia" w:hAnsi="Times New Roman"/>
                <w:sz w:val="20"/>
                <w:szCs w:val="20"/>
                <w:lang w:eastAsia="zh-CN"/>
              </w:rPr>
            </w:pPr>
            <w:r w:rsidRPr="00ED6D66">
              <w:rPr>
                <w:rFonts w:ascii="Times New Roman" w:eastAsiaTheme="minorEastAsia" w:hAnsi="Times New Roman"/>
                <w:sz w:val="20"/>
                <w:szCs w:val="20"/>
                <w:lang w:eastAsia="zh-CN"/>
              </w:rPr>
              <w:t xml:space="preserve">For Set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6D66" w:rsidRPr="00EA11E4" w14:paraId="1F06CEA1" w14:textId="77777777" w:rsidTr="00ED6D66">
              <w:trPr>
                <w:jc w:val="center"/>
              </w:trPr>
              <w:tc>
                <w:tcPr>
                  <w:tcW w:w="2035" w:type="dxa"/>
                  <w:tcBorders>
                    <w:top w:val="single" w:sz="4" w:space="0" w:color="auto"/>
                    <w:left w:val="single" w:sz="4" w:space="0" w:color="auto"/>
                    <w:bottom w:val="single" w:sz="4" w:space="0" w:color="auto"/>
                    <w:right w:val="single" w:sz="4" w:space="0" w:color="auto"/>
                  </w:tcBorders>
                </w:tcPr>
                <w:p w14:paraId="3EC0BF62" w14:textId="77777777" w:rsidR="00ED6D66" w:rsidRPr="00EA11E4" w:rsidRDefault="00ED6D66" w:rsidP="00ED6D66">
                  <w:pPr>
                    <w:pStyle w:val="TAH"/>
                    <w:rPr>
                      <w:lang w:eastAsia="zh-CN"/>
                    </w:rPr>
                  </w:pPr>
                  <w:r w:rsidRPr="00EA11E4">
                    <w:rPr>
                      <w:rFonts w:hint="eastAsia"/>
                      <w:lang w:eastAsia="zh-CN"/>
                    </w:rPr>
                    <w:t>Configuration</w:t>
                  </w:r>
                </w:p>
              </w:tc>
              <w:tc>
                <w:tcPr>
                  <w:tcW w:w="4582" w:type="dxa"/>
                  <w:tcBorders>
                    <w:top w:val="single" w:sz="4" w:space="0" w:color="auto"/>
                    <w:left w:val="single" w:sz="4" w:space="0" w:color="auto"/>
                    <w:bottom w:val="single" w:sz="4" w:space="0" w:color="auto"/>
                    <w:right w:val="single" w:sz="4" w:space="0" w:color="auto"/>
                  </w:tcBorders>
                </w:tcPr>
                <w:p w14:paraId="037AF49D" w14:textId="77777777" w:rsidR="00ED6D66" w:rsidRPr="00EA11E4" w:rsidRDefault="00ED6D66" w:rsidP="00ED6D66">
                  <w:pPr>
                    <w:pStyle w:val="TAH"/>
                    <w:rPr>
                      <w:lang w:val="en-US" w:eastAsia="zh-CN"/>
                    </w:rPr>
                  </w:pPr>
                  <w:r w:rsidRPr="00EA11E4">
                    <w:rPr>
                      <w:lang w:val="en-US" w:eastAsia="zh-CN"/>
                    </w:rPr>
                    <w:t>T</w:t>
                  </w:r>
                  <w:r w:rsidRPr="00EA11E4">
                    <w:rPr>
                      <w:vertAlign w:val="subscript"/>
                      <w:lang w:val="en-US" w:eastAsia="zh-CN"/>
                    </w:rPr>
                    <w:t>L1-RSRP_Measurement_Period_SSB</w:t>
                  </w:r>
                  <w:r w:rsidRPr="00EA11E4">
                    <w:rPr>
                      <w:lang w:val="en-US" w:eastAsia="zh-CN"/>
                    </w:rPr>
                    <w:t xml:space="preserve"> (</w:t>
                  </w:r>
                  <w:proofErr w:type="spellStart"/>
                  <w:r w:rsidRPr="00EA11E4">
                    <w:rPr>
                      <w:lang w:val="en-US" w:eastAsia="zh-CN"/>
                    </w:rPr>
                    <w:t>ms</w:t>
                  </w:r>
                  <w:proofErr w:type="spellEnd"/>
                  <w:r w:rsidRPr="00EA11E4">
                    <w:rPr>
                      <w:lang w:val="en-US" w:eastAsia="zh-CN"/>
                    </w:rPr>
                    <w:t xml:space="preserve">) </w:t>
                  </w:r>
                </w:p>
              </w:tc>
            </w:tr>
            <w:tr w:rsidR="00ED6D66" w:rsidRPr="00EA11E4" w14:paraId="1DEC812D" w14:textId="77777777" w:rsidTr="00ED6D66">
              <w:trPr>
                <w:jc w:val="center"/>
              </w:trPr>
              <w:tc>
                <w:tcPr>
                  <w:tcW w:w="2035" w:type="dxa"/>
                  <w:tcBorders>
                    <w:top w:val="single" w:sz="4" w:space="0" w:color="auto"/>
                    <w:left w:val="single" w:sz="4" w:space="0" w:color="auto"/>
                    <w:bottom w:val="single" w:sz="4" w:space="0" w:color="auto"/>
                    <w:right w:val="single" w:sz="4" w:space="0" w:color="auto"/>
                  </w:tcBorders>
                </w:tcPr>
                <w:p w14:paraId="6331B4AD" w14:textId="77777777" w:rsidR="00ED6D66" w:rsidRPr="00EA11E4" w:rsidRDefault="00ED6D66" w:rsidP="00ED6D66">
                  <w:pPr>
                    <w:pStyle w:val="TAC"/>
                    <w:rPr>
                      <w:lang w:eastAsia="zh-CN"/>
                    </w:rPr>
                  </w:pPr>
                  <w:r w:rsidRPr="00EA11E4">
                    <w:rPr>
                      <w:rFonts w:hint="eastAsia"/>
                      <w:lang w:eastAsia="zh-CN"/>
                    </w:rPr>
                    <w:t>non-DRX</w:t>
                  </w:r>
                </w:p>
              </w:tc>
              <w:tc>
                <w:tcPr>
                  <w:tcW w:w="4582" w:type="dxa"/>
                  <w:tcBorders>
                    <w:top w:val="single" w:sz="4" w:space="0" w:color="auto"/>
                    <w:left w:val="single" w:sz="4" w:space="0" w:color="auto"/>
                    <w:bottom w:val="single" w:sz="4" w:space="0" w:color="auto"/>
                    <w:right w:val="single" w:sz="4" w:space="0" w:color="auto"/>
                  </w:tcBorders>
                </w:tcPr>
                <w:p w14:paraId="04ED47EA" w14:textId="77777777" w:rsidR="00ED6D66" w:rsidRPr="00EA11E4" w:rsidRDefault="00ED6D66" w:rsidP="00ED6D66">
                  <w:pPr>
                    <w:pStyle w:val="TAC"/>
                    <w:rPr>
                      <w:lang w:val="fr-FR" w:eastAsia="zh-CN"/>
                    </w:rPr>
                  </w:pPr>
                  <w:proofErr w:type="gramStart"/>
                  <w:r w:rsidRPr="00EA11E4">
                    <w:rPr>
                      <w:rFonts w:cs="v4.2.0"/>
                      <w:lang w:val="fr-FR" w:eastAsia="zh-CN"/>
                    </w:rPr>
                    <w:t>max(</w:t>
                  </w:r>
                  <w:proofErr w:type="spellStart"/>
                  <w:proofErr w:type="gramEnd"/>
                  <w:r w:rsidRPr="00EA11E4">
                    <w:rPr>
                      <w:rFonts w:cs="v4.2.0"/>
                      <w:lang w:val="fr-FR" w:eastAsia="zh-CN"/>
                    </w:rPr>
                    <w:t>T</w:t>
                  </w:r>
                  <w:r w:rsidRPr="00EA11E4">
                    <w:rPr>
                      <w:rFonts w:cs="v4.2.0"/>
                      <w:vertAlign w:val="subscript"/>
                      <w:lang w:val="fr-FR" w:eastAsia="zh-CN"/>
                    </w:rPr>
                    <w:t>Report</w:t>
                  </w:r>
                  <w:proofErr w:type="spellEnd"/>
                  <w:r w:rsidRPr="00EA11E4">
                    <w:rPr>
                      <w:rFonts w:cs="v4.2.0"/>
                      <w:lang w:val="fr-FR" w:eastAsia="zh-CN"/>
                    </w:rPr>
                    <w:t xml:space="preserve">, </w:t>
                  </w:r>
                  <w:proofErr w:type="spellStart"/>
                  <w:r w:rsidRPr="00EA11E4">
                    <w:rPr>
                      <w:rFonts w:cs="v4.2.0"/>
                      <w:lang w:val="fr-FR" w:eastAsia="zh-CN"/>
                    </w:rPr>
                    <w:t>ceil</w:t>
                  </w:r>
                  <w:proofErr w:type="spellEnd"/>
                  <w:r w:rsidRPr="00EA11E4">
                    <w:rPr>
                      <w:rFonts w:cs="v4.2.0"/>
                      <w:lang w:val="fr-FR" w:eastAsia="zh-CN"/>
                    </w:rPr>
                    <w:t>(M*P*N</w:t>
                  </w:r>
                  <w:r w:rsidRPr="00EA11E4">
                    <w:rPr>
                      <w:rFonts w:cs="v4.2.0"/>
                      <w:vertAlign w:val="subscript"/>
                      <w:lang w:val="fr-FR" w:eastAsia="zh-CN"/>
                    </w:rPr>
                    <w:t>A</w:t>
                  </w:r>
                  <w:r w:rsidRPr="00EA11E4">
                    <w:rPr>
                      <w:rFonts w:cs="v4.2.0"/>
                      <w:lang w:val="fr-FR" w:eastAsia="zh-CN"/>
                    </w:rPr>
                    <w:t>)*T</w:t>
                  </w:r>
                  <w:r w:rsidRPr="00EA11E4">
                    <w:rPr>
                      <w:rFonts w:cs="v4.2.0"/>
                      <w:vertAlign w:val="subscript"/>
                      <w:lang w:val="fr-FR" w:eastAsia="zh-CN"/>
                    </w:rPr>
                    <w:t>SSB</w:t>
                  </w:r>
                  <w:r w:rsidRPr="00EA11E4">
                    <w:rPr>
                      <w:rFonts w:cs="v4.2.0"/>
                      <w:lang w:val="fr-FR" w:eastAsia="zh-CN"/>
                    </w:rPr>
                    <w:t>)</w:t>
                  </w:r>
                </w:p>
              </w:tc>
            </w:tr>
            <w:tr w:rsidR="00ED6D66" w:rsidRPr="00EA11E4" w14:paraId="5929124B" w14:textId="77777777" w:rsidTr="00ED6D66">
              <w:trPr>
                <w:jc w:val="center"/>
              </w:trPr>
              <w:tc>
                <w:tcPr>
                  <w:tcW w:w="2035" w:type="dxa"/>
                  <w:tcBorders>
                    <w:top w:val="single" w:sz="4" w:space="0" w:color="auto"/>
                    <w:left w:val="single" w:sz="4" w:space="0" w:color="auto"/>
                    <w:bottom w:val="single" w:sz="4" w:space="0" w:color="auto"/>
                    <w:right w:val="single" w:sz="4" w:space="0" w:color="auto"/>
                  </w:tcBorders>
                </w:tcPr>
                <w:p w14:paraId="1524526C" w14:textId="77777777" w:rsidR="00ED6D66" w:rsidRPr="00EA11E4" w:rsidRDefault="00ED6D66" w:rsidP="00ED6D66">
                  <w:pPr>
                    <w:pStyle w:val="TAC"/>
                    <w:rPr>
                      <w:lang w:eastAsia="zh-CN"/>
                    </w:rPr>
                  </w:pPr>
                  <w:r w:rsidRPr="00EA11E4">
                    <w:rPr>
                      <w:rFonts w:hint="eastAsia"/>
                      <w:lang w:eastAsia="zh-CN"/>
                    </w:rPr>
                    <w:t xml:space="preserve">DRX cycle </w:t>
                  </w:r>
                  <w:r w:rsidRPr="00EA11E4">
                    <w:rPr>
                      <w:rFonts w:hint="eastAsia"/>
                      <w:lang w:eastAsia="zh-CN"/>
                    </w:rPr>
                    <w:t>≤</w:t>
                  </w:r>
                  <w:r w:rsidRPr="00EA11E4">
                    <w:rPr>
                      <w:rFonts w:hint="eastAsia"/>
                      <w:lang w:eastAsia="zh-CN"/>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2D7AC01E" w14:textId="77777777" w:rsidR="00ED6D66" w:rsidRPr="00EA11E4" w:rsidRDefault="00ED6D66" w:rsidP="00ED6D66">
                  <w:pPr>
                    <w:pStyle w:val="TAC"/>
                    <w:rPr>
                      <w:rFonts w:cs="v4.2.0"/>
                      <w:lang w:val="fr-FR" w:eastAsia="zh-CN"/>
                    </w:rPr>
                  </w:pPr>
                  <w:proofErr w:type="gramStart"/>
                  <w:r w:rsidRPr="00EA11E4">
                    <w:rPr>
                      <w:rFonts w:cs="v4.2.0"/>
                      <w:lang w:val="fr-FR" w:eastAsia="zh-CN"/>
                    </w:rPr>
                    <w:t>max(</w:t>
                  </w:r>
                  <w:proofErr w:type="spellStart"/>
                  <w:proofErr w:type="gramEnd"/>
                  <w:r w:rsidRPr="00EA11E4">
                    <w:rPr>
                      <w:rFonts w:cs="v4.2.0"/>
                      <w:lang w:val="fr-FR" w:eastAsia="zh-CN"/>
                    </w:rPr>
                    <w:t>T</w:t>
                  </w:r>
                  <w:r w:rsidRPr="00EA11E4">
                    <w:rPr>
                      <w:rFonts w:cs="v4.2.0"/>
                      <w:vertAlign w:val="subscript"/>
                      <w:lang w:val="fr-FR" w:eastAsia="zh-CN"/>
                    </w:rPr>
                    <w:t>Report</w:t>
                  </w:r>
                  <w:proofErr w:type="spellEnd"/>
                  <w:r w:rsidRPr="00EA11E4">
                    <w:rPr>
                      <w:rFonts w:cs="v4.2.0"/>
                      <w:lang w:val="fr-FR" w:eastAsia="zh-CN"/>
                    </w:rPr>
                    <w:t xml:space="preserve">, </w:t>
                  </w:r>
                  <w:proofErr w:type="spellStart"/>
                  <w:r w:rsidRPr="00EA11E4">
                    <w:rPr>
                      <w:rFonts w:cs="v4.2.0"/>
                      <w:lang w:val="fr-FR" w:eastAsia="zh-CN"/>
                    </w:rPr>
                    <w:t>ceil</w:t>
                  </w:r>
                  <w:proofErr w:type="spellEnd"/>
                  <w:r w:rsidRPr="00EA11E4">
                    <w:rPr>
                      <w:rFonts w:cs="v4.2.0"/>
                      <w:lang w:val="fr-FR" w:eastAsia="zh-CN"/>
                    </w:rPr>
                    <w:t>(M*P*N</w:t>
                  </w:r>
                  <w:r w:rsidRPr="00EA11E4">
                    <w:rPr>
                      <w:rFonts w:cs="v4.2.0"/>
                      <w:vertAlign w:val="subscript"/>
                      <w:lang w:val="fr-FR" w:eastAsia="zh-CN"/>
                    </w:rPr>
                    <w:t>A</w:t>
                  </w:r>
                  <w:r w:rsidRPr="00EA11E4">
                    <w:rPr>
                      <w:rFonts w:cs="v4.2.0"/>
                      <w:lang w:val="fr-FR" w:eastAsia="zh-CN"/>
                    </w:rPr>
                    <w:t>*</w:t>
                  </w:r>
                  <w:r w:rsidRPr="00EA11E4">
                    <w:rPr>
                      <w:rFonts w:eastAsia="Times New Roman" w:cs="Arial"/>
                      <w:lang w:val="en-US" w:eastAsia="zh-CN"/>
                    </w:rPr>
                    <w:t>M2</w:t>
                  </w:r>
                  <w:r w:rsidRPr="00EA11E4">
                    <w:rPr>
                      <w:rFonts w:cs="v4.2.0"/>
                      <w:lang w:val="fr-FR" w:eastAsia="zh-CN"/>
                    </w:rPr>
                    <w:t>)*max(T</w:t>
                  </w:r>
                  <w:r w:rsidRPr="00EA11E4">
                    <w:rPr>
                      <w:rFonts w:cs="v4.2.0"/>
                      <w:vertAlign w:val="subscript"/>
                      <w:lang w:val="fr-FR" w:eastAsia="zh-CN"/>
                    </w:rPr>
                    <w:t>DRX</w:t>
                  </w:r>
                  <w:r w:rsidRPr="00EA11E4">
                    <w:rPr>
                      <w:rFonts w:cs="v4.2.0"/>
                      <w:lang w:val="fr-FR" w:eastAsia="zh-CN"/>
                    </w:rPr>
                    <w:t>,T</w:t>
                  </w:r>
                  <w:r w:rsidRPr="00EA11E4">
                    <w:rPr>
                      <w:rFonts w:cs="v4.2.0"/>
                      <w:vertAlign w:val="subscript"/>
                      <w:lang w:val="fr-FR" w:eastAsia="zh-CN"/>
                    </w:rPr>
                    <w:t>SSB</w:t>
                  </w:r>
                  <w:r w:rsidRPr="00EA11E4">
                    <w:rPr>
                      <w:rFonts w:cs="v4.2.0"/>
                      <w:lang w:val="fr-FR" w:eastAsia="zh-CN"/>
                    </w:rPr>
                    <w:t>))</w:t>
                  </w:r>
                </w:p>
              </w:tc>
            </w:tr>
            <w:tr w:rsidR="00ED6D66" w:rsidRPr="00EA11E4" w14:paraId="53726DDA" w14:textId="77777777" w:rsidTr="00ED6D66">
              <w:trPr>
                <w:jc w:val="center"/>
              </w:trPr>
              <w:tc>
                <w:tcPr>
                  <w:tcW w:w="6617" w:type="dxa"/>
                  <w:gridSpan w:val="2"/>
                  <w:tcBorders>
                    <w:top w:val="single" w:sz="4" w:space="0" w:color="auto"/>
                    <w:left w:val="single" w:sz="4" w:space="0" w:color="auto"/>
                    <w:bottom w:val="single" w:sz="4" w:space="0" w:color="auto"/>
                    <w:right w:val="single" w:sz="4" w:space="0" w:color="auto"/>
                  </w:tcBorders>
                  <w:shd w:val="clear" w:color="auto" w:fill="auto"/>
                </w:tcPr>
                <w:p w14:paraId="17AFA775" w14:textId="77777777" w:rsidR="00ED6D66" w:rsidRPr="00EA11E4" w:rsidRDefault="00ED6D66" w:rsidP="00ED6D66">
                  <w:pPr>
                    <w:pStyle w:val="TAN"/>
                    <w:rPr>
                      <w:lang w:val="en-US" w:eastAsia="zh-CN"/>
                    </w:rPr>
                  </w:pPr>
                  <w:r w:rsidRPr="00EA11E4">
                    <w:rPr>
                      <w:lang w:val="en-US" w:eastAsia="zh-CN"/>
                    </w:rPr>
                    <w:t>Note 1:</w:t>
                  </w:r>
                  <w:r w:rsidRPr="00EA11E4">
                    <w:rPr>
                      <w:lang w:val="en-US" w:eastAsia="zh-CN"/>
                    </w:rPr>
                    <w:tab/>
                  </w:r>
                  <w:r w:rsidRPr="00EA11E4">
                    <w:rPr>
                      <w:rFonts w:cs="v4.2.0"/>
                      <w:lang w:val="en-US" w:eastAsia="zh-CN"/>
                    </w:rPr>
                    <w:t>T</w:t>
                  </w:r>
                  <w:r w:rsidRPr="00EA11E4">
                    <w:rPr>
                      <w:rFonts w:cs="v4.2.0"/>
                      <w:vertAlign w:val="subscript"/>
                      <w:lang w:val="en-US" w:eastAsia="zh-CN"/>
                    </w:rPr>
                    <w:t>SSB</w:t>
                  </w:r>
                  <w:r w:rsidRPr="00EA11E4">
                    <w:rPr>
                      <w:lang w:val="en-US" w:eastAsia="zh-CN"/>
                    </w:rPr>
                    <w:t xml:space="preserve"> = </w:t>
                  </w:r>
                  <w:proofErr w:type="spellStart"/>
                  <w:r w:rsidRPr="00EA11E4">
                    <w:rPr>
                      <w:lang w:val="en-US" w:eastAsia="zh-CN"/>
                    </w:rPr>
                    <w:t>ssb-periodicityServingCell</w:t>
                  </w:r>
                  <w:proofErr w:type="spellEnd"/>
                  <w:r w:rsidRPr="00EA11E4">
                    <w:rPr>
                      <w:lang w:val="en-US" w:eastAsia="zh-CN"/>
                    </w:rPr>
                    <w:t xml:space="preserve"> is the periodicity of the SSB-Index configured for L1-RSRP measurement.</w:t>
                  </w:r>
                  <w:r w:rsidRPr="00EA11E4">
                    <w:rPr>
                      <w:rFonts w:cs="v4.2.0"/>
                      <w:lang w:val="en-US" w:eastAsia="zh-CN"/>
                    </w:rPr>
                    <w:t xml:space="preserve"> T</w:t>
                  </w:r>
                  <w:r w:rsidRPr="00EA11E4">
                    <w:rPr>
                      <w:rFonts w:cs="v4.2.0"/>
                      <w:vertAlign w:val="subscript"/>
                      <w:lang w:val="en-US" w:eastAsia="zh-CN"/>
                    </w:rPr>
                    <w:t>DRX</w:t>
                  </w:r>
                  <w:r w:rsidRPr="00EA11E4">
                    <w:rPr>
                      <w:lang w:val="en-US" w:eastAsia="zh-CN"/>
                    </w:rPr>
                    <w:t xml:space="preserve"> is the DRX cycle length. </w:t>
                  </w:r>
                  <w:proofErr w:type="spellStart"/>
                  <w:r w:rsidRPr="00EA11E4">
                    <w:rPr>
                      <w:rFonts w:cs="v4.2.0"/>
                      <w:lang w:val="en-US" w:eastAsia="zh-CN"/>
                    </w:rPr>
                    <w:t>T</w:t>
                  </w:r>
                  <w:r w:rsidRPr="00EA11E4">
                    <w:rPr>
                      <w:rFonts w:cs="v4.2.0"/>
                      <w:vertAlign w:val="subscript"/>
                      <w:lang w:val="en-US" w:eastAsia="zh-CN"/>
                    </w:rPr>
                    <w:t>Report</w:t>
                  </w:r>
                  <w:proofErr w:type="spellEnd"/>
                  <w:r w:rsidRPr="00EA11E4">
                    <w:rPr>
                      <w:lang w:val="en-US" w:eastAsia="zh-CN"/>
                    </w:rPr>
                    <w:t xml:space="preserve"> is configured periodicity for reporting.</w:t>
                  </w:r>
                </w:p>
                <w:p w14:paraId="48B7EFAC" w14:textId="77777777" w:rsidR="00ED6D66" w:rsidRPr="00EA11E4" w:rsidRDefault="00ED6D66" w:rsidP="00ED6D66">
                  <w:pPr>
                    <w:pStyle w:val="TAN"/>
                    <w:rPr>
                      <w:rFonts w:cs="v4.2.0"/>
                      <w:lang w:val="en-US" w:eastAsia="zh-CN"/>
                    </w:rPr>
                  </w:pPr>
                  <w:r w:rsidRPr="00EA11E4">
                    <w:rPr>
                      <w:rFonts w:eastAsia="Times New Roman" w:cs="Arial"/>
                      <w:lang w:val="en-US" w:eastAsia="zh-CN"/>
                    </w:rPr>
                    <w:t>NOTE 2:</w:t>
                  </w:r>
                  <w:r w:rsidRPr="00EA11E4">
                    <w:rPr>
                      <w:rFonts w:ascii="Calibri" w:eastAsia="Times New Roman" w:hAnsi="Calibri" w:cs="Calibri"/>
                      <w:lang w:val="en-US" w:eastAsia="zh-CN"/>
                    </w:rPr>
                    <w:t xml:space="preserve"> </w:t>
                  </w:r>
                  <w:r w:rsidRPr="00EA11E4">
                    <w:rPr>
                      <w:rFonts w:eastAsia="Times New Roman" w:cs="Arial"/>
                      <w:lang w:val="en-US" w:eastAsia="zh-CN"/>
                    </w:rPr>
                    <w:t xml:space="preserve">M2 = 1.5 if SMTC periodicity &gt; 40 </w:t>
                  </w:r>
                  <w:proofErr w:type="spellStart"/>
                  <w:r w:rsidRPr="00EA11E4">
                    <w:rPr>
                      <w:rFonts w:eastAsia="Times New Roman" w:cs="Arial"/>
                      <w:lang w:val="en-US" w:eastAsia="zh-CN"/>
                    </w:rPr>
                    <w:t>ms</w:t>
                  </w:r>
                  <w:proofErr w:type="spellEnd"/>
                  <w:r w:rsidRPr="00EA11E4">
                    <w:rPr>
                      <w:rFonts w:eastAsia="Times New Roman" w:cs="Arial"/>
                      <w:lang w:val="en-US" w:eastAsia="zh-CN"/>
                    </w:rPr>
                    <w:t>; otherwise M2 = 1</w:t>
                  </w:r>
                </w:p>
              </w:tc>
            </w:tr>
          </w:tbl>
          <w:p w14:paraId="67ED3243" w14:textId="77777777" w:rsidR="00ED6D66" w:rsidRPr="00ED6D66" w:rsidRDefault="00ED6D66" w:rsidP="00ED6D66">
            <w:pPr>
              <w:pStyle w:val="ListParagraph"/>
              <w:ind w:left="800"/>
              <w:rPr>
                <w:rFonts w:ascii="Times New Roman" w:hAnsi="Times New Roman"/>
                <w:b/>
                <w:bCs/>
                <w:sz w:val="20"/>
                <w:szCs w:val="20"/>
              </w:rPr>
            </w:pPr>
            <w:r w:rsidRPr="00ED6D66">
              <w:rPr>
                <w:rFonts w:ascii="Times New Roman" w:hAnsi="Times New Roman"/>
                <w:sz w:val="20"/>
                <w:szCs w:val="20"/>
              </w:rPr>
              <w:t>N</w:t>
            </w:r>
            <w:r w:rsidRPr="00ED6D66">
              <w:rPr>
                <w:rFonts w:ascii="Times New Roman" w:hAnsi="Times New Roman"/>
                <w:sz w:val="20"/>
                <w:szCs w:val="20"/>
                <w:vertAlign w:val="subscript"/>
              </w:rPr>
              <w:t>A</w:t>
            </w:r>
            <w:r w:rsidRPr="00ED6D66">
              <w:rPr>
                <w:rFonts w:ascii="Times New Roman" w:hAnsi="Times New Roman"/>
                <w:sz w:val="20"/>
                <w:szCs w:val="20"/>
              </w:rPr>
              <w:t xml:space="preserve"> = 2</w:t>
            </w:r>
          </w:p>
          <w:p w14:paraId="11AE2E07" w14:textId="77777777" w:rsidR="00ED6D66" w:rsidRPr="00ED6D66" w:rsidRDefault="00ED6D66" w:rsidP="009518E4">
            <w:pPr>
              <w:pStyle w:val="ListParagraph"/>
              <w:widowControl/>
              <w:numPr>
                <w:ilvl w:val="1"/>
                <w:numId w:val="16"/>
              </w:numPr>
              <w:overflowPunct w:val="0"/>
              <w:autoSpaceDE w:val="0"/>
              <w:autoSpaceDN w:val="0"/>
              <w:adjustRightInd w:val="0"/>
              <w:ind w:leftChars="0"/>
              <w:jc w:val="left"/>
              <w:rPr>
                <w:rFonts w:ascii="Times New Roman" w:eastAsiaTheme="minorEastAsia" w:hAnsi="Times New Roman"/>
                <w:sz w:val="20"/>
                <w:szCs w:val="20"/>
                <w:lang w:eastAsia="zh-CN"/>
              </w:rPr>
            </w:pPr>
            <w:r w:rsidRPr="00ED6D66">
              <w:rPr>
                <w:rFonts w:ascii="Times New Roman" w:eastAsiaTheme="minorEastAsia" w:hAnsi="Times New Roman"/>
                <w:sz w:val="20"/>
                <w:szCs w:val="20"/>
                <w:lang w:eastAsia="zh-CN"/>
              </w:rPr>
              <w:t>For Set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D6D66" w:rsidRPr="00EA11E4" w14:paraId="7B4298AC" w14:textId="77777777" w:rsidTr="00ED6D66">
              <w:trPr>
                <w:jc w:val="center"/>
              </w:trPr>
              <w:tc>
                <w:tcPr>
                  <w:tcW w:w="2035" w:type="dxa"/>
                  <w:tcBorders>
                    <w:top w:val="single" w:sz="4" w:space="0" w:color="auto"/>
                    <w:left w:val="single" w:sz="4" w:space="0" w:color="auto"/>
                    <w:bottom w:val="single" w:sz="4" w:space="0" w:color="auto"/>
                    <w:right w:val="single" w:sz="4" w:space="0" w:color="auto"/>
                  </w:tcBorders>
                </w:tcPr>
                <w:p w14:paraId="6228756B" w14:textId="77777777" w:rsidR="00ED6D66" w:rsidRPr="00EA11E4" w:rsidRDefault="00ED6D66" w:rsidP="00ED6D66">
                  <w:pPr>
                    <w:pStyle w:val="TAH"/>
                    <w:rPr>
                      <w:lang w:eastAsia="zh-CN"/>
                    </w:rPr>
                  </w:pPr>
                  <w:r w:rsidRPr="00EA11E4">
                    <w:rPr>
                      <w:rFonts w:hint="eastAsia"/>
                      <w:lang w:eastAsia="zh-CN"/>
                    </w:rPr>
                    <w:t>Configuration</w:t>
                  </w:r>
                </w:p>
              </w:tc>
              <w:tc>
                <w:tcPr>
                  <w:tcW w:w="4582" w:type="dxa"/>
                  <w:tcBorders>
                    <w:top w:val="single" w:sz="4" w:space="0" w:color="auto"/>
                    <w:left w:val="single" w:sz="4" w:space="0" w:color="auto"/>
                    <w:bottom w:val="single" w:sz="4" w:space="0" w:color="auto"/>
                    <w:right w:val="single" w:sz="4" w:space="0" w:color="auto"/>
                  </w:tcBorders>
                </w:tcPr>
                <w:p w14:paraId="452D7086" w14:textId="77777777" w:rsidR="00ED6D66" w:rsidRPr="00EA11E4" w:rsidRDefault="00ED6D66" w:rsidP="00ED6D66">
                  <w:pPr>
                    <w:pStyle w:val="TAH"/>
                    <w:rPr>
                      <w:lang w:val="en-US" w:eastAsia="zh-CN"/>
                    </w:rPr>
                  </w:pPr>
                  <w:r w:rsidRPr="00EA11E4">
                    <w:rPr>
                      <w:lang w:val="en-US" w:eastAsia="zh-CN"/>
                    </w:rPr>
                    <w:t>T</w:t>
                  </w:r>
                  <w:r w:rsidRPr="00EA11E4">
                    <w:rPr>
                      <w:vertAlign w:val="subscript"/>
                      <w:lang w:val="en-US" w:eastAsia="zh-CN"/>
                    </w:rPr>
                    <w:t>L1-RSRP_Measurement_Period_SSB</w:t>
                  </w:r>
                  <w:r w:rsidRPr="00EA11E4">
                    <w:rPr>
                      <w:lang w:val="en-US" w:eastAsia="zh-CN"/>
                    </w:rPr>
                    <w:t xml:space="preserve"> (</w:t>
                  </w:r>
                  <w:proofErr w:type="spellStart"/>
                  <w:r w:rsidRPr="00EA11E4">
                    <w:rPr>
                      <w:lang w:val="en-US" w:eastAsia="zh-CN"/>
                    </w:rPr>
                    <w:t>ms</w:t>
                  </w:r>
                  <w:proofErr w:type="spellEnd"/>
                  <w:r w:rsidRPr="00EA11E4">
                    <w:rPr>
                      <w:lang w:val="en-US" w:eastAsia="zh-CN"/>
                    </w:rPr>
                    <w:t xml:space="preserve">) </w:t>
                  </w:r>
                </w:p>
              </w:tc>
            </w:tr>
            <w:tr w:rsidR="00ED6D66" w:rsidRPr="00EA11E4" w14:paraId="2CB0CC62" w14:textId="77777777" w:rsidTr="00ED6D66">
              <w:trPr>
                <w:jc w:val="center"/>
              </w:trPr>
              <w:tc>
                <w:tcPr>
                  <w:tcW w:w="2035" w:type="dxa"/>
                  <w:tcBorders>
                    <w:top w:val="single" w:sz="4" w:space="0" w:color="auto"/>
                    <w:left w:val="single" w:sz="4" w:space="0" w:color="auto"/>
                    <w:bottom w:val="single" w:sz="4" w:space="0" w:color="auto"/>
                    <w:right w:val="single" w:sz="4" w:space="0" w:color="auto"/>
                  </w:tcBorders>
                </w:tcPr>
                <w:p w14:paraId="44E7F013" w14:textId="77777777" w:rsidR="00ED6D66" w:rsidRPr="00EA11E4" w:rsidRDefault="00ED6D66" w:rsidP="00ED6D66">
                  <w:pPr>
                    <w:pStyle w:val="TAC"/>
                    <w:rPr>
                      <w:lang w:eastAsia="zh-CN"/>
                    </w:rPr>
                  </w:pPr>
                  <w:r w:rsidRPr="00EA11E4">
                    <w:rPr>
                      <w:rFonts w:hint="eastAsia"/>
                      <w:lang w:eastAsia="zh-CN"/>
                    </w:rPr>
                    <w:t>non-DRX</w:t>
                  </w:r>
                </w:p>
              </w:tc>
              <w:tc>
                <w:tcPr>
                  <w:tcW w:w="4582" w:type="dxa"/>
                  <w:tcBorders>
                    <w:top w:val="single" w:sz="4" w:space="0" w:color="auto"/>
                    <w:left w:val="single" w:sz="4" w:space="0" w:color="auto"/>
                    <w:bottom w:val="single" w:sz="4" w:space="0" w:color="auto"/>
                    <w:right w:val="single" w:sz="4" w:space="0" w:color="auto"/>
                  </w:tcBorders>
                </w:tcPr>
                <w:p w14:paraId="10F1F0D5" w14:textId="77777777" w:rsidR="00ED6D66" w:rsidRPr="00EA11E4" w:rsidRDefault="00ED6D66" w:rsidP="00ED6D66">
                  <w:pPr>
                    <w:pStyle w:val="TAC"/>
                    <w:rPr>
                      <w:lang w:val="fr-FR" w:eastAsia="zh-CN"/>
                    </w:rPr>
                  </w:pPr>
                  <w:proofErr w:type="gramStart"/>
                  <w:r w:rsidRPr="00EA11E4">
                    <w:rPr>
                      <w:rFonts w:cs="v4.2.0"/>
                      <w:lang w:val="fr-FR" w:eastAsia="zh-CN"/>
                    </w:rPr>
                    <w:t>max(</w:t>
                  </w:r>
                  <w:proofErr w:type="spellStart"/>
                  <w:proofErr w:type="gramEnd"/>
                  <w:r w:rsidRPr="00EA11E4">
                    <w:rPr>
                      <w:rFonts w:cs="v4.2.0"/>
                      <w:lang w:val="fr-FR" w:eastAsia="zh-CN"/>
                    </w:rPr>
                    <w:t>T</w:t>
                  </w:r>
                  <w:r w:rsidRPr="00EA11E4">
                    <w:rPr>
                      <w:rFonts w:cs="v4.2.0"/>
                      <w:vertAlign w:val="subscript"/>
                      <w:lang w:val="fr-FR" w:eastAsia="zh-CN"/>
                    </w:rPr>
                    <w:t>Report</w:t>
                  </w:r>
                  <w:proofErr w:type="spellEnd"/>
                  <w:r w:rsidRPr="00EA11E4">
                    <w:rPr>
                      <w:rFonts w:cs="v4.2.0"/>
                      <w:lang w:val="fr-FR" w:eastAsia="zh-CN"/>
                    </w:rPr>
                    <w:t xml:space="preserve">, </w:t>
                  </w:r>
                  <w:proofErr w:type="spellStart"/>
                  <w:r w:rsidRPr="00EA11E4">
                    <w:rPr>
                      <w:rFonts w:cs="v4.2.0"/>
                      <w:lang w:val="fr-FR" w:eastAsia="zh-CN"/>
                    </w:rPr>
                    <w:t>ceil</w:t>
                  </w:r>
                  <w:proofErr w:type="spellEnd"/>
                  <w:r w:rsidRPr="00EA11E4">
                    <w:rPr>
                      <w:rFonts w:cs="v4.2.0"/>
                      <w:lang w:val="fr-FR" w:eastAsia="zh-CN"/>
                    </w:rPr>
                    <w:t>(M*P*N</w:t>
                  </w:r>
                  <w:r w:rsidRPr="00EA11E4">
                    <w:rPr>
                      <w:rFonts w:cs="v4.2.0"/>
                      <w:vertAlign w:val="subscript"/>
                      <w:lang w:val="fr-FR" w:eastAsia="zh-CN"/>
                    </w:rPr>
                    <w:t>B</w:t>
                  </w:r>
                  <w:r w:rsidRPr="00EA11E4">
                    <w:rPr>
                      <w:rFonts w:cs="v4.2.0"/>
                      <w:lang w:val="fr-FR" w:eastAsia="zh-CN"/>
                    </w:rPr>
                    <w:t>)*T</w:t>
                  </w:r>
                  <w:r w:rsidRPr="00EA11E4">
                    <w:rPr>
                      <w:rFonts w:cs="v4.2.0"/>
                      <w:vertAlign w:val="subscript"/>
                      <w:lang w:val="fr-FR" w:eastAsia="zh-CN"/>
                    </w:rPr>
                    <w:t>SSB</w:t>
                  </w:r>
                  <w:r w:rsidRPr="00EA11E4">
                    <w:rPr>
                      <w:rFonts w:cs="v4.2.0"/>
                      <w:lang w:val="fr-FR" w:eastAsia="zh-CN"/>
                    </w:rPr>
                    <w:t>)</w:t>
                  </w:r>
                </w:p>
              </w:tc>
            </w:tr>
            <w:tr w:rsidR="00ED6D66" w:rsidRPr="00EA11E4" w14:paraId="2CE70730" w14:textId="77777777" w:rsidTr="00ED6D66">
              <w:trPr>
                <w:jc w:val="center"/>
              </w:trPr>
              <w:tc>
                <w:tcPr>
                  <w:tcW w:w="2035" w:type="dxa"/>
                  <w:tcBorders>
                    <w:top w:val="single" w:sz="4" w:space="0" w:color="auto"/>
                    <w:left w:val="single" w:sz="4" w:space="0" w:color="auto"/>
                    <w:bottom w:val="single" w:sz="4" w:space="0" w:color="auto"/>
                    <w:right w:val="single" w:sz="4" w:space="0" w:color="auto"/>
                  </w:tcBorders>
                </w:tcPr>
                <w:p w14:paraId="159D9D80" w14:textId="77777777" w:rsidR="00ED6D66" w:rsidRPr="00EA11E4" w:rsidRDefault="00ED6D66" w:rsidP="00ED6D66">
                  <w:pPr>
                    <w:pStyle w:val="TAC"/>
                    <w:rPr>
                      <w:lang w:eastAsia="zh-CN"/>
                    </w:rPr>
                  </w:pPr>
                  <w:r w:rsidRPr="00EA11E4">
                    <w:rPr>
                      <w:rFonts w:hint="eastAsia"/>
                      <w:lang w:eastAsia="zh-CN"/>
                    </w:rPr>
                    <w:t xml:space="preserve">DRX cycle </w:t>
                  </w:r>
                  <w:r w:rsidRPr="00EA11E4">
                    <w:rPr>
                      <w:rFonts w:hint="eastAsia"/>
                      <w:lang w:eastAsia="zh-CN"/>
                    </w:rPr>
                    <w:t>≤</w:t>
                  </w:r>
                  <w:r w:rsidRPr="00EA11E4">
                    <w:rPr>
                      <w:rFonts w:hint="eastAsia"/>
                      <w:lang w:eastAsia="zh-CN"/>
                    </w:rPr>
                    <w:t xml:space="preserve"> 80ms</w:t>
                  </w:r>
                </w:p>
              </w:tc>
              <w:tc>
                <w:tcPr>
                  <w:tcW w:w="4582" w:type="dxa"/>
                  <w:tcBorders>
                    <w:top w:val="single" w:sz="4" w:space="0" w:color="auto"/>
                    <w:left w:val="single" w:sz="4" w:space="0" w:color="auto"/>
                    <w:bottom w:val="single" w:sz="4" w:space="0" w:color="auto"/>
                    <w:right w:val="single" w:sz="4" w:space="0" w:color="auto"/>
                  </w:tcBorders>
                </w:tcPr>
                <w:p w14:paraId="5AAFFF6E" w14:textId="77777777" w:rsidR="00ED6D66" w:rsidRPr="00EA11E4" w:rsidRDefault="00ED6D66" w:rsidP="00ED6D66">
                  <w:pPr>
                    <w:pStyle w:val="TAC"/>
                    <w:rPr>
                      <w:rFonts w:cs="v4.2.0"/>
                      <w:lang w:val="fr-FR" w:eastAsia="zh-CN"/>
                    </w:rPr>
                  </w:pPr>
                  <w:proofErr w:type="gramStart"/>
                  <w:r w:rsidRPr="00EA11E4">
                    <w:rPr>
                      <w:rFonts w:cs="v4.2.0"/>
                      <w:lang w:val="fr-FR" w:eastAsia="zh-CN"/>
                    </w:rPr>
                    <w:t>max(</w:t>
                  </w:r>
                  <w:proofErr w:type="spellStart"/>
                  <w:proofErr w:type="gramEnd"/>
                  <w:r w:rsidRPr="00EA11E4">
                    <w:rPr>
                      <w:rFonts w:cs="v4.2.0"/>
                      <w:lang w:val="fr-FR" w:eastAsia="zh-CN"/>
                    </w:rPr>
                    <w:t>T</w:t>
                  </w:r>
                  <w:r w:rsidRPr="00EA11E4">
                    <w:rPr>
                      <w:rFonts w:cs="v4.2.0"/>
                      <w:vertAlign w:val="subscript"/>
                      <w:lang w:val="fr-FR" w:eastAsia="zh-CN"/>
                    </w:rPr>
                    <w:t>Report</w:t>
                  </w:r>
                  <w:proofErr w:type="spellEnd"/>
                  <w:r w:rsidRPr="00EA11E4">
                    <w:rPr>
                      <w:rFonts w:cs="v4.2.0"/>
                      <w:lang w:val="fr-FR" w:eastAsia="zh-CN"/>
                    </w:rPr>
                    <w:t xml:space="preserve">, </w:t>
                  </w:r>
                  <w:proofErr w:type="spellStart"/>
                  <w:r w:rsidRPr="00EA11E4">
                    <w:rPr>
                      <w:rFonts w:cs="v4.2.0"/>
                      <w:lang w:val="fr-FR" w:eastAsia="zh-CN"/>
                    </w:rPr>
                    <w:t>ceil</w:t>
                  </w:r>
                  <w:proofErr w:type="spellEnd"/>
                  <w:r w:rsidRPr="00EA11E4">
                    <w:rPr>
                      <w:rFonts w:cs="v4.2.0"/>
                      <w:lang w:val="fr-FR" w:eastAsia="zh-CN"/>
                    </w:rPr>
                    <w:t>(M*P*N</w:t>
                  </w:r>
                  <w:r w:rsidRPr="00EA11E4">
                    <w:rPr>
                      <w:rFonts w:cs="v4.2.0"/>
                      <w:vertAlign w:val="subscript"/>
                      <w:lang w:val="fr-FR" w:eastAsia="zh-CN"/>
                    </w:rPr>
                    <w:t>B</w:t>
                  </w:r>
                  <w:r w:rsidRPr="00EA11E4">
                    <w:rPr>
                      <w:rFonts w:cs="v4.2.0"/>
                      <w:lang w:val="fr-FR" w:eastAsia="zh-CN"/>
                    </w:rPr>
                    <w:t>*</w:t>
                  </w:r>
                  <w:r w:rsidRPr="00EA11E4">
                    <w:rPr>
                      <w:rFonts w:eastAsia="Times New Roman" w:cs="Arial"/>
                      <w:lang w:val="en-US" w:eastAsia="zh-CN"/>
                    </w:rPr>
                    <w:t>M2</w:t>
                  </w:r>
                  <w:r w:rsidRPr="00EA11E4">
                    <w:rPr>
                      <w:rFonts w:cs="v4.2.0"/>
                      <w:lang w:val="fr-FR" w:eastAsia="zh-CN"/>
                    </w:rPr>
                    <w:t>)*max(T</w:t>
                  </w:r>
                  <w:r w:rsidRPr="00EA11E4">
                    <w:rPr>
                      <w:rFonts w:cs="v4.2.0"/>
                      <w:vertAlign w:val="subscript"/>
                      <w:lang w:val="fr-FR" w:eastAsia="zh-CN"/>
                    </w:rPr>
                    <w:t>DRX</w:t>
                  </w:r>
                  <w:r w:rsidRPr="00EA11E4">
                    <w:rPr>
                      <w:rFonts w:cs="v4.2.0"/>
                      <w:lang w:val="fr-FR" w:eastAsia="zh-CN"/>
                    </w:rPr>
                    <w:t>,T</w:t>
                  </w:r>
                  <w:r w:rsidRPr="00EA11E4">
                    <w:rPr>
                      <w:rFonts w:cs="v4.2.0"/>
                      <w:vertAlign w:val="subscript"/>
                      <w:lang w:val="fr-FR" w:eastAsia="zh-CN"/>
                    </w:rPr>
                    <w:t>SSB</w:t>
                  </w:r>
                  <w:r w:rsidRPr="00EA11E4">
                    <w:rPr>
                      <w:rFonts w:cs="v4.2.0"/>
                      <w:lang w:val="fr-FR" w:eastAsia="zh-CN"/>
                    </w:rPr>
                    <w:t>))</w:t>
                  </w:r>
                </w:p>
              </w:tc>
            </w:tr>
            <w:tr w:rsidR="00ED6D66" w:rsidRPr="00EA11E4" w14:paraId="4F436689" w14:textId="77777777" w:rsidTr="00ED6D66">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60B8951" w14:textId="77777777" w:rsidR="00ED6D66" w:rsidRPr="00EA11E4" w:rsidRDefault="00ED6D66" w:rsidP="00ED6D66">
                  <w:pPr>
                    <w:pStyle w:val="TAN"/>
                    <w:rPr>
                      <w:lang w:val="en-US" w:eastAsia="zh-CN"/>
                    </w:rPr>
                  </w:pPr>
                  <w:r w:rsidRPr="00EA11E4">
                    <w:rPr>
                      <w:lang w:val="en-US" w:eastAsia="zh-CN"/>
                    </w:rPr>
                    <w:t>Note:</w:t>
                  </w:r>
                  <w:r w:rsidRPr="00EA11E4">
                    <w:rPr>
                      <w:lang w:val="en-US" w:eastAsia="zh-CN"/>
                    </w:rPr>
                    <w:tab/>
                  </w:r>
                  <w:r w:rsidRPr="00EA11E4">
                    <w:rPr>
                      <w:rFonts w:cs="v4.2.0"/>
                      <w:lang w:val="en-US" w:eastAsia="zh-CN"/>
                    </w:rPr>
                    <w:t>T</w:t>
                  </w:r>
                  <w:r w:rsidRPr="00EA11E4">
                    <w:rPr>
                      <w:rFonts w:cs="v4.2.0"/>
                      <w:vertAlign w:val="subscript"/>
                      <w:lang w:val="en-US" w:eastAsia="zh-CN"/>
                    </w:rPr>
                    <w:t>SSB</w:t>
                  </w:r>
                  <w:r w:rsidRPr="00EA11E4">
                    <w:rPr>
                      <w:lang w:val="en-US" w:eastAsia="zh-CN"/>
                    </w:rPr>
                    <w:t xml:space="preserve"> = </w:t>
                  </w:r>
                  <w:proofErr w:type="spellStart"/>
                  <w:r w:rsidRPr="00EA11E4">
                    <w:rPr>
                      <w:lang w:val="en-US" w:eastAsia="zh-CN"/>
                    </w:rPr>
                    <w:t>ssb-periodicityServingCell</w:t>
                  </w:r>
                  <w:proofErr w:type="spellEnd"/>
                  <w:r w:rsidRPr="00EA11E4">
                    <w:rPr>
                      <w:lang w:val="en-US" w:eastAsia="zh-CN"/>
                    </w:rPr>
                    <w:t xml:space="preserve"> is the periodicity of the SSB-Index configured for L1-RSRP measurement.</w:t>
                  </w:r>
                  <w:r w:rsidRPr="00EA11E4">
                    <w:rPr>
                      <w:rFonts w:cs="v4.2.0"/>
                      <w:lang w:val="en-US" w:eastAsia="zh-CN"/>
                    </w:rPr>
                    <w:t xml:space="preserve"> T</w:t>
                  </w:r>
                  <w:r w:rsidRPr="00EA11E4">
                    <w:rPr>
                      <w:rFonts w:cs="v4.2.0"/>
                      <w:vertAlign w:val="subscript"/>
                      <w:lang w:val="en-US" w:eastAsia="zh-CN"/>
                    </w:rPr>
                    <w:t>DRX</w:t>
                  </w:r>
                  <w:r w:rsidRPr="00EA11E4">
                    <w:rPr>
                      <w:lang w:val="en-US" w:eastAsia="zh-CN"/>
                    </w:rPr>
                    <w:t xml:space="preserve"> is the DRX cycle length. </w:t>
                  </w:r>
                  <w:proofErr w:type="spellStart"/>
                  <w:r w:rsidRPr="00EA11E4">
                    <w:rPr>
                      <w:rFonts w:cs="v4.2.0"/>
                      <w:lang w:val="en-US" w:eastAsia="zh-CN"/>
                    </w:rPr>
                    <w:t>T</w:t>
                  </w:r>
                  <w:r w:rsidRPr="00EA11E4">
                    <w:rPr>
                      <w:rFonts w:cs="v4.2.0"/>
                      <w:vertAlign w:val="subscript"/>
                      <w:lang w:val="en-US" w:eastAsia="zh-CN"/>
                    </w:rPr>
                    <w:t>Report</w:t>
                  </w:r>
                  <w:proofErr w:type="spellEnd"/>
                  <w:r w:rsidRPr="00EA11E4">
                    <w:rPr>
                      <w:lang w:val="en-US" w:eastAsia="zh-CN"/>
                    </w:rPr>
                    <w:t xml:space="preserve"> is configured periodicity for reporting.</w:t>
                  </w:r>
                </w:p>
                <w:p w14:paraId="739FA9D6" w14:textId="77777777" w:rsidR="00ED6D66" w:rsidRPr="00EA11E4" w:rsidRDefault="00ED6D66" w:rsidP="00ED6D66">
                  <w:pPr>
                    <w:pStyle w:val="TAN"/>
                    <w:rPr>
                      <w:rFonts w:cs="v4.2.0"/>
                      <w:lang w:val="en-US" w:eastAsia="zh-CN"/>
                    </w:rPr>
                  </w:pPr>
                  <w:r w:rsidRPr="00EA11E4">
                    <w:rPr>
                      <w:rFonts w:eastAsia="Times New Roman" w:cs="Arial"/>
                      <w:lang w:val="en-US" w:eastAsia="zh-CN"/>
                    </w:rPr>
                    <w:t>NOTE 2:</w:t>
                  </w:r>
                  <w:r w:rsidRPr="00EA11E4">
                    <w:rPr>
                      <w:rFonts w:ascii="Calibri" w:eastAsia="Times New Roman" w:hAnsi="Calibri" w:cs="Calibri"/>
                      <w:lang w:val="en-US" w:eastAsia="zh-CN"/>
                    </w:rPr>
                    <w:t xml:space="preserve"> </w:t>
                  </w:r>
                  <w:r w:rsidRPr="00EA11E4">
                    <w:rPr>
                      <w:rFonts w:eastAsia="Times New Roman" w:cs="Arial"/>
                      <w:lang w:val="en-US" w:eastAsia="zh-CN"/>
                    </w:rPr>
                    <w:t xml:space="preserve">M2 = 1.5 if SMTC periodicity &gt; 40 </w:t>
                  </w:r>
                  <w:proofErr w:type="spellStart"/>
                  <w:r w:rsidRPr="00EA11E4">
                    <w:rPr>
                      <w:rFonts w:eastAsia="Times New Roman" w:cs="Arial"/>
                      <w:lang w:val="en-US" w:eastAsia="zh-CN"/>
                    </w:rPr>
                    <w:t>ms</w:t>
                  </w:r>
                  <w:proofErr w:type="spellEnd"/>
                  <w:r w:rsidRPr="00EA11E4">
                    <w:rPr>
                      <w:rFonts w:eastAsia="Times New Roman" w:cs="Arial"/>
                      <w:lang w:val="en-US" w:eastAsia="zh-CN"/>
                    </w:rPr>
                    <w:t>; otherwise M2 = 1</w:t>
                  </w:r>
                </w:p>
              </w:tc>
            </w:tr>
          </w:tbl>
          <w:p w14:paraId="67C16FE8" w14:textId="77777777" w:rsidR="00ED6D66" w:rsidRPr="00ED6D66" w:rsidRDefault="00ED6D66" w:rsidP="00ED6D66">
            <w:pPr>
              <w:pStyle w:val="ListParagraph"/>
              <w:ind w:left="800" w:firstLine="60"/>
              <w:rPr>
                <w:rFonts w:ascii="Times New Roman" w:hAnsi="Times New Roman"/>
                <w:sz w:val="20"/>
                <w:szCs w:val="20"/>
                <w:lang w:eastAsia="zh-CN"/>
              </w:rPr>
            </w:pPr>
            <w:r w:rsidRPr="00ED6D66">
              <w:rPr>
                <w:rFonts w:ascii="Times New Roman" w:hAnsi="Times New Roman"/>
                <w:sz w:val="20"/>
                <w:szCs w:val="20"/>
              </w:rPr>
              <w:t>N</w:t>
            </w:r>
            <w:r w:rsidRPr="00ED6D66">
              <w:rPr>
                <w:rFonts w:ascii="Times New Roman" w:hAnsi="Times New Roman"/>
                <w:sz w:val="20"/>
                <w:szCs w:val="20"/>
                <w:vertAlign w:val="subscript"/>
              </w:rPr>
              <w:t>B</w:t>
            </w:r>
            <w:r w:rsidRPr="00ED6D66">
              <w:rPr>
                <w:rFonts w:ascii="Times New Roman" w:hAnsi="Times New Roman"/>
                <w:sz w:val="20"/>
                <w:szCs w:val="20"/>
              </w:rPr>
              <w:t xml:space="preserve"> = 6</w:t>
            </w:r>
          </w:p>
        </w:tc>
      </w:tr>
    </w:tbl>
    <w:p w14:paraId="56EB8A76" w14:textId="30A1DB06" w:rsidR="00ED6D66" w:rsidRPr="00ED6D66" w:rsidRDefault="00ED6D66" w:rsidP="00ED6D66">
      <w:pPr>
        <w:pStyle w:val="ListParagraph"/>
        <w:numPr>
          <w:ilvl w:val="2"/>
          <w:numId w:val="5"/>
        </w:numPr>
        <w:ind w:leftChars="0"/>
        <w:textAlignment w:val="bottom"/>
        <w:rPr>
          <w:rFonts w:ascii="Times New Roman" w:hAnsi="Times New Roman"/>
          <w:bCs/>
          <w:sz w:val="20"/>
          <w:szCs w:val="20"/>
        </w:rPr>
      </w:pPr>
      <w:r w:rsidRPr="00ED6D66">
        <w:rPr>
          <w:rFonts w:ascii="Times New Roman" w:hAnsi="Times New Roman"/>
          <w:bCs/>
          <w:sz w:val="20"/>
          <w:szCs w:val="20"/>
        </w:rPr>
        <w:t>Applicability of requirements to non-PC6 UE</w:t>
      </w:r>
    </w:p>
    <w:tbl>
      <w:tblPr>
        <w:tblStyle w:val="TableGrid"/>
        <w:tblW w:w="7796" w:type="dxa"/>
        <w:tblInd w:w="2689" w:type="dxa"/>
        <w:tblLook w:val="04A0" w:firstRow="1" w:lastRow="0" w:firstColumn="1" w:lastColumn="0" w:noHBand="0" w:noVBand="1"/>
      </w:tblPr>
      <w:tblGrid>
        <w:gridCol w:w="7796"/>
      </w:tblGrid>
      <w:tr w:rsidR="00ED6D66" w14:paraId="6F35AB87" w14:textId="77777777" w:rsidTr="00ED6D66">
        <w:tc>
          <w:tcPr>
            <w:tcW w:w="7796" w:type="dxa"/>
            <w:tcBorders>
              <w:top w:val="single" w:sz="4" w:space="0" w:color="auto"/>
              <w:left w:val="single" w:sz="4" w:space="0" w:color="auto"/>
              <w:bottom w:val="single" w:sz="4" w:space="0" w:color="auto"/>
              <w:right w:val="single" w:sz="4" w:space="0" w:color="auto"/>
            </w:tcBorders>
          </w:tcPr>
          <w:p w14:paraId="252BA58A" w14:textId="77777777" w:rsidR="00ED6D66" w:rsidRDefault="00ED6D66" w:rsidP="00ED6D66">
            <w:pPr>
              <w:spacing w:after="0"/>
              <w:rPr>
                <w:b/>
                <w:bCs/>
                <w:szCs w:val="24"/>
                <w:lang w:val="en-US" w:eastAsia="zh-CN"/>
              </w:rPr>
            </w:pPr>
            <w:r>
              <w:rPr>
                <w:b/>
                <w:bCs/>
                <w:szCs w:val="24"/>
                <w:lang w:val="en-US" w:eastAsia="zh-CN"/>
              </w:rPr>
              <w:t>Way forward:</w:t>
            </w:r>
          </w:p>
          <w:p w14:paraId="167A5C5A" w14:textId="77777777" w:rsidR="00ED6D66" w:rsidRPr="0053689C" w:rsidRDefault="00ED6D66" w:rsidP="00ED6D66">
            <w:pPr>
              <w:spacing w:after="0"/>
              <w:ind w:left="284"/>
              <w:rPr>
                <w:szCs w:val="24"/>
                <w:lang w:val="en-US" w:eastAsia="zh-CN"/>
              </w:rPr>
            </w:pPr>
            <w:r w:rsidRPr="0053689C">
              <w:rPr>
                <w:szCs w:val="24"/>
                <w:lang w:val="en-US" w:eastAsia="zh-CN"/>
              </w:rPr>
              <w:t>FFS, whether enhanced requirement should be applied to other than PC6 UEs even when HST FR2 flags are configured.</w:t>
            </w:r>
          </w:p>
        </w:tc>
      </w:tr>
    </w:tbl>
    <w:p w14:paraId="1B523019" w14:textId="77777777" w:rsidR="005F4D1F" w:rsidRDefault="005F4D1F" w:rsidP="005F4D1F">
      <w:pPr>
        <w:pStyle w:val="ListParagraph"/>
        <w:ind w:leftChars="0" w:left="1440"/>
        <w:textAlignment w:val="bottom"/>
        <w:rPr>
          <w:rFonts w:ascii="Times New Roman" w:hAnsi="Times New Roman"/>
          <w:bCs/>
          <w:sz w:val="20"/>
          <w:szCs w:val="20"/>
        </w:rPr>
      </w:pPr>
    </w:p>
    <w:p w14:paraId="409C9EF8" w14:textId="5982CC77" w:rsidR="00B117C0" w:rsidRDefault="00B117C0" w:rsidP="00ED6D66">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w:t>
      </w:r>
      <w:r w:rsidR="005F4D1F">
        <w:rPr>
          <w:rFonts w:ascii="Times New Roman" w:hAnsi="Times New Roman"/>
          <w:bCs/>
          <w:sz w:val="20"/>
          <w:szCs w:val="20"/>
        </w:rPr>
        <w:t>7</w:t>
      </w:r>
      <w:r>
        <w:rPr>
          <w:rFonts w:ascii="Times New Roman" w:hAnsi="Times New Roman"/>
          <w:bCs/>
          <w:sz w:val="20"/>
          <w:szCs w:val="20"/>
        </w:rPr>
        <w:t xml:space="preserve">: </w:t>
      </w:r>
      <w:r w:rsidR="00ED6D66" w:rsidRPr="00ED6D66">
        <w:rPr>
          <w:rFonts w:ascii="Times New Roman" w:hAnsi="Times New Roman"/>
          <w:bCs/>
          <w:sz w:val="20"/>
          <w:szCs w:val="20"/>
        </w:rPr>
        <w:t>Signaling characteristics</w:t>
      </w:r>
    </w:p>
    <w:p w14:paraId="1C4C494B" w14:textId="1F9BBE2F" w:rsidR="00EA11E4" w:rsidRPr="00EA11E4" w:rsidRDefault="00EA11E4" w:rsidP="00EA11E4">
      <w:pPr>
        <w:pStyle w:val="ListParagraph"/>
        <w:numPr>
          <w:ilvl w:val="2"/>
          <w:numId w:val="5"/>
        </w:numPr>
        <w:ind w:leftChars="0"/>
        <w:textAlignment w:val="bottom"/>
        <w:rPr>
          <w:rFonts w:ascii="Times New Roman" w:hAnsi="Times New Roman"/>
          <w:bCs/>
          <w:sz w:val="20"/>
          <w:szCs w:val="20"/>
        </w:rPr>
      </w:pPr>
      <w:r w:rsidRPr="00EA11E4">
        <w:rPr>
          <w:rFonts w:ascii="Times New Roman" w:hAnsi="Times New Roman"/>
          <w:bCs/>
          <w:sz w:val="20"/>
          <w:szCs w:val="20"/>
        </w:rPr>
        <w:t xml:space="preserve">RLM/BFD evaluation period </w:t>
      </w:r>
    </w:p>
    <w:tbl>
      <w:tblPr>
        <w:tblStyle w:val="TableGrid"/>
        <w:tblW w:w="7796" w:type="dxa"/>
        <w:tblInd w:w="2689" w:type="dxa"/>
        <w:tblLook w:val="04A0" w:firstRow="1" w:lastRow="0" w:firstColumn="1" w:lastColumn="0" w:noHBand="0" w:noVBand="1"/>
      </w:tblPr>
      <w:tblGrid>
        <w:gridCol w:w="7796"/>
      </w:tblGrid>
      <w:tr w:rsidR="00EA11E4" w14:paraId="5FDE766C" w14:textId="77777777" w:rsidTr="00EA11E4">
        <w:tc>
          <w:tcPr>
            <w:tcW w:w="7796" w:type="dxa"/>
            <w:tcBorders>
              <w:top w:val="single" w:sz="4" w:space="0" w:color="auto"/>
              <w:left w:val="single" w:sz="4" w:space="0" w:color="auto"/>
              <w:bottom w:val="single" w:sz="4" w:space="0" w:color="auto"/>
              <w:right w:val="single" w:sz="4" w:space="0" w:color="auto"/>
            </w:tcBorders>
          </w:tcPr>
          <w:p w14:paraId="35A4950B" w14:textId="77777777" w:rsidR="00EA11E4" w:rsidRDefault="00EA11E4" w:rsidP="00EA11E4">
            <w:pPr>
              <w:spacing w:after="0"/>
              <w:rPr>
                <w:b/>
                <w:bCs/>
                <w:szCs w:val="24"/>
                <w:lang w:val="en-US" w:eastAsia="zh-CN"/>
              </w:rPr>
            </w:pPr>
            <w:r w:rsidRPr="00CF28C5">
              <w:rPr>
                <w:b/>
                <w:bCs/>
                <w:szCs w:val="24"/>
                <w:highlight w:val="green"/>
                <w:lang w:val="en-US" w:eastAsia="zh-CN"/>
              </w:rPr>
              <w:t>Agreement:</w:t>
            </w:r>
          </w:p>
          <w:p w14:paraId="05F695D3" w14:textId="77777777" w:rsidR="00EA11E4" w:rsidRPr="00CF28C5" w:rsidRDefault="00EA11E4" w:rsidP="00EA11E4">
            <w:pPr>
              <w:spacing w:after="0"/>
              <w:ind w:left="284"/>
              <w:rPr>
                <w:rFonts w:eastAsiaTheme="minorEastAsia"/>
                <w:iCs/>
                <w:lang w:val="en-US" w:eastAsia="zh-CN"/>
              </w:rPr>
            </w:pPr>
            <w:r>
              <w:rPr>
                <w:rFonts w:eastAsiaTheme="minorEastAsia"/>
                <w:iCs/>
                <w:lang w:val="en-US" w:eastAsia="zh-CN"/>
              </w:rPr>
              <w:t xml:space="preserve">Define scaling factor N for no DRX and DRX cycle &lt;=80 </w:t>
            </w:r>
            <w:proofErr w:type="spellStart"/>
            <w:r>
              <w:rPr>
                <w:rFonts w:eastAsiaTheme="minorEastAsia"/>
                <w:iCs/>
                <w:lang w:val="en-US" w:eastAsia="zh-CN"/>
              </w:rPr>
              <w:t>ms</w:t>
            </w:r>
            <w:proofErr w:type="spellEnd"/>
            <w:r>
              <w:rPr>
                <w:rFonts w:eastAsiaTheme="minorEastAsia"/>
                <w:iCs/>
                <w:lang w:val="en-US" w:eastAsia="zh-CN"/>
              </w:rPr>
              <w:t xml:space="preserve"> by following the number of RX beams per UE for Set 1 and Set 2: Set 1: 2 RX beams; (2) Set 2: 6 RX beams.</w:t>
            </w:r>
          </w:p>
        </w:tc>
      </w:tr>
    </w:tbl>
    <w:p w14:paraId="553581F9" w14:textId="14A83929" w:rsidR="00EA11E4" w:rsidRPr="00EA11E4" w:rsidRDefault="00EA11E4" w:rsidP="00EA11E4">
      <w:pPr>
        <w:pStyle w:val="ListParagraph"/>
        <w:numPr>
          <w:ilvl w:val="2"/>
          <w:numId w:val="5"/>
        </w:numPr>
        <w:ind w:leftChars="0"/>
        <w:textAlignment w:val="bottom"/>
        <w:rPr>
          <w:rFonts w:ascii="Times New Roman" w:hAnsi="Times New Roman"/>
          <w:bCs/>
          <w:sz w:val="20"/>
          <w:szCs w:val="20"/>
        </w:rPr>
      </w:pPr>
      <w:r w:rsidRPr="00EA11E4">
        <w:rPr>
          <w:rFonts w:ascii="Times New Roman" w:hAnsi="Times New Roman"/>
          <w:bCs/>
          <w:sz w:val="20"/>
          <w:szCs w:val="20"/>
        </w:rPr>
        <w:t>TCI switching delay</w:t>
      </w:r>
    </w:p>
    <w:tbl>
      <w:tblPr>
        <w:tblStyle w:val="TableGrid"/>
        <w:tblW w:w="7796" w:type="dxa"/>
        <w:tblInd w:w="2689" w:type="dxa"/>
        <w:tblLook w:val="04A0" w:firstRow="1" w:lastRow="0" w:firstColumn="1" w:lastColumn="0" w:noHBand="0" w:noVBand="1"/>
      </w:tblPr>
      <w:tblGrid>
        <w:gridCol w:w="7796"/>
      </w:tblGrid>
      <w:tr w:rsidR="00EA11E4" w14:paraId="7C20B054" w14:textId="77777777" w:rsidTr="00EA11E4">
        <w:tc>
          <w:tcPr>
            <w:tcW w:w="7796" w:type="dxa"/>
            <w:tcBorders>
              <w:top w:val="single" w:sz="4" w:space="0" w:color="auto"/>
              <w:left w:val="single" w:sz="4" w:space="0" w:color="auto"/>
              <w:bottom w:val="single" w:sz="4" w:space="0" w:color="auto"/>
              <w:right w:val="single" w:sz="4" w:space="0" w:color="auto"/>
            </w:tcBorders>
          </w:tcPr>
          <w:p w14:paraId="00C80C3F" w14:textId="77777777" w:rsidR="00EA11E4" w:rsidRDefault="00EA11E4" w:rsidP="00EA11E4">
            <w:pPr>
              <w:spacing w:after="0"/>
              <w:rPr>
                <w:b/>
                <w:bCs/>
                <w:szCs w:val="24"/>
                <w:lang w:val="en-US" w:eastAsia="zh-CN"/>
              </w:rPr>
            </w:pPr>
            <w:r>
              <w:rPr>
                <w:b/>
                <w:bCs/>
                <w:szCs w:val="24"/>
                <w:lang w:val="en-US" w:eastAsia="zh-CN"/>
              </w:rPr>
              <w:t>Way forward:</w:t>
            </w:r>
          </w:p>
          <w:p w14:paraId="158A77C0" w14:textId="77777777" w:rsidR="00EA11E4" w:rsidRDefault="00EA11E4" w:rsidP="00EA11E4">
            <w:pPr>
              <w:spacing w:after="0"/>
              <w:ind w:left="284"/>
              <w:rPr>
                <w:rFonts w:eastAsiaTheme="minorEastAsia"/>
                <w:iCs/>
                <w:lang w:val="en-US" w:eastAsia="zh-CN"/>
              </w:rPr>
            </w:pPr>
            <w:r>
              <w:rPr>
                <w:rFonts w:eastAsiaTheme="minorEastAsia"/>
                <w:lang w:val="en-US" w:eastAsia="zh-CN"/>
              </w:rPr>
              <w:t xml:space="preserve">FFS how to avoid inter-symbol interference </w:t>
            </w:r>
            <w:r>
              <w:rPr>
                <w:rFonts w:eastAsiaTheme="minorEastAsia"/>
                <w:iCs/>
                <w:lang w:val="en-US" w:eastAsia="zh-CN"/>
              </w:rPr>
              <w:t>during TCI switching for FR2 HST scenario.</w:t>
            </w:r>
          </w:p>
        </w:tc>
      </w:tr>
    </w:tbl>
    <w:p w14:paraId="25429A49" w14:textId="25136D14" w:rsidR="00EA11E4" w:rsidRPr="00EA11E4" w:rsidRDefault="00EA11E4" w:rsidP="00EA11E4">
      <w:pPr>
        <w:pStyle w:val="ListParagraph"/>
        <w:numPr>
          <w:ilvl w:val="2"/>
          <w:numId w:val="5"/>
        </w:numPr>
        <w:ind w:leftChars="0"/>
        <w:textAlignment w:val="bottom"/>
        <w:rPr>
          <w:rFonts w:ascii="Times New Roman" w:hAnsi="Times New Roman"/>
          <w:bCs/>
          <w:sz w:val="20"/>
          <w:szCs w:val="20"/>
        </w:rPr>
      </w:pPr>
      <w:r w:rsidRPr="00EA11E4">
        <w:rPr>
          <w:rFonts w:ascii="Times New Roman" w:hAnsi="Times New Roman"/>
          <w:bCs/>
          <w:sz w:val="20"/>
          <w:szCs w:val="20"/>
        </w:rPr>
        <w:t>Uplink Spatial Relation Switch Delay</w:t>
      </w:r>
    </w:p>
    <w:tbl>
      <w:tblPr>
        <w:tblStyle w:val="TableGrid"/>
        <w:tblW w:w="7796" w:type="dxa"/>
        <w:tblInd w:w="2689" w:type="dxa"/>
        <w:tblLook w:val="04A0" w:firstRow="1" w:lastRow="0" w:firstColumn="1" w:lastColumn="0" w:noHBand="0" w:noVBand="1"/>
      </w:tblPr>
      <w:tblGrid>
        <w:gridCol w:w="7796"/>
      </w:tblGrid>
      <w:tr w:rsidR="00EA11E4" w14:paraId="0BBB1AD0" w14:textId="77777777" w:rsidTr="00EA11E4">
        <w:tc>
          <w:tcPr>
            <w:tcW w:w="7796" w:type="dxa"/>
            <w:tcBorders>
              <w:top w:val="single" w:sz="4" w:space="0" w:color="auto"/>
              <w:left w:val="single" w:sz="4" w:space="0" w:color="auto"/>
              <w:bottom w:val="single" w:sz="4" w:space="0" w:color="auto"/>
              <w:right w:val="single" w:sz="4" w:space="0" w:color="auto"/>
            </w:tcBorders>
          </w:tcPr>
          <w:p w14:paraId="0725B458" w14:textId="77777777" w:rsidR="00EA11E4" w:rsidRDefault="00EA11E4" w:rsidP="00EA11E4">
            <w:pPr>
              <w:spacing w:after="0"/>
              <w:rPr>
                <w:b/>
                <w:bCs/>
                <w:szCs w:val="24"/>
                <w:lang w:val="en-US" w:eastAsia="zh-CN"/>
              </w:rPr>
            </w:pPr>
            <w:r>
              <w:rPr>
                <w:b/>
                <w:bCs/>
                <w:szCs w:val="24"/>
                <w:highlight w:val="green"/>
                <w:lang w:val="en-US" w:eastAsia="zh-CN"/>
              </w:rPr>
              <w:t>Agreement:</w:t>
            </w:r>
          </w:p>
          <w:p w14:paraId="4C8454EE" w14:textId="77777777" w:rsidR="00EA11E4" w:rsidRDefault="00EA11E4" w:rsidP="00EA11E4">
            <w:pPr>
              <w:spacing w:after="0"/>
              <w:ind w:left="284"/>
              <w:rPr>
                <w:rFonts w:eastAsiaTheme="minorEastAsia"/>
                <w:iCs/>
                <w:lang w:val="en-US" w:eastAsia="zh-CN"/>
              </w:rPr>
            </w:pPr>
            <w:r>
              <w:rPr>
                <w:rFonts w:eastAsiaTheme="minorEastAsia"/>
                <w:iCs/>
                <w:lang w:val="en-US" w:eastAsia="zh-CN"/>
              </w:rPr>
              <w:t>For the known conditions for spatial relation when associated with DL-RS, the requirement defined in Rel-16 shall be reused, and no standard impact is expected for Rel-17 FR2 HST.</w:t>
            </w:r>
          </w:p>
        </w:tc>
      </w:tr>
    </w:tbl>
    <w:p w14:paraId="1555EC05" w14:textId="77777777" w:rsidR="00EA11E4" w:rsidRDefault="00EA11E4" w:rsidP="005F4D1F">
      <w:pPr>
        <w:pStyle w:val="ListParagraph"/>
        <w:ind w:leftChars="0" w:left="1440"/>
        <w:textAlignment w:val="bottom"/>
        <w:rPr>
          <w:rFonts w:ascii="Times New Roman" w:hAnsi="Times New Roman"/>
          <w:bCs/>
          <w:sz w:val="20"/>
          <w:szCs w:val="20"/>
        </w:rPr>
      </w:pPr>
    </w:p>
    <w:p w14:paraId="474561DD" w14:textId="6A222F5F" w:rsidR="00A82237" w:rsidRDefault="00A82237" w:rsidP="00A82237">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lastRenderedPageBreak/>
        <w:t>The foll</w:t>
      </w:r>
      <w:r>
        <w:rPr>
          <w:rFonts w:ascii="Times New Roman" w:hAnsi="Times New Roman"/>
          <w:bCs/>
          <w:sz w:val="20"/>
          <w:szCs w:val="20"/>
        </w:rPr>
        <w:t xml:space="preserve">owing agreement were made on </w:t>
      </w:r>
      <w:r w:rsidR="00EA11E4">
        <w:rPr>
          <w:rFonts w:ascii="Times New Roman" w:hAnsi="Times New Roman"/>
          <w:bCs/>
          <w:sz w:val="20"/>
          <w:szCs w:val="20"/>
        </w:rPr>
        <w:t>uplink timing for FR2 HST</w:t>
      </w:r>
      <w:r>
        <w:rPr>
          <w:rFonts w:ascii="Times New Roman" w:hAnsi="Times New Roman"/>
          <w:bCs/>
          <w:sz w:val="20"/>
          <w:szCs w:val="20"/>
        </w:rPr>
        <w:t>, captured in the app</w:t>
      </w:r>
      <w:r w:rsidR="004B58F2">
        <w:rPr>
          <w:rFonts w:ascii="Times New Roman" w:hAnsi="Times New Roman"/>
          <w:bCs/>
          <w:sz w:val="20"/>
          <w:szCs w:val="20"/>
        </w:rPr>
        <w:t>roved WF [</w:t>
      </w:r>
      <w:r w:rsidR="00EA11E4">
        <w:rPr>
          <w:rFonts w:ascii="Times New Roman" w:hAnsi="Times New Roman"/>
          <w:bCs/>
          <w:sz w:val="20"/>
          <w:szCs w:val="20"/>
        </w:rPr>
        <w:t>13, R4-2202767</w:t>
      </w:r>
      <w:r>
        <w:rPr>
          <w:rFonts w:ascii="Times New Roman" w:hAnsi="Times New Roman"/>
          <w:bCs/>
          <w:sz w:val="20"/>
          <w:szCs w:val="20"/>
        </w:rPr>
        <w:t xml:space="preserve">]: </w:t>
      </w:r>
    </w:p>
    <w:p w14:paraId="63C62290" w14:textId="50A2C1B5" w:rsidR="00EA11E4" w:rsidRPr="00EA11E4" w:rsidRDefault="00EA11E4" w:rsidP="00EA11E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 </w:t>
      </w:r>
      <w:r w:rsidRPr="00EA11E4">
        <w:rPr>
          <w:rFonts w:ascii="Times New Roman" w:hAnsi="Times New Roman"/>
          <w:bCs/>
          <w:sz w:val="20"/>
          <w:szCs w:val="20"/>
        </w:rPr>
        <w:t xml:space="preserve">Network </w:t>
      </w:r>
      <w:proofErr w:type="spellStart"/>
      <w:r w:rsidRPr="00EA11E4">
        <w:rPr>
          <w:rFonts w:ascii="Times New Roman" w:hAnsi="Times New Roman"/>
          <w:bCs/>
          <w:sz w:val="20"/>
          <w:szCs w:val="20"/>
        </w:rPr>
        <w:t>signalling</w:t>
      </w:r>
      <w:proofErr w:type="spellEnd"/>
      <w:r w:rsidRPr="00EA11E4">
        <w:rPr>
          <w:rFonts w:ascii="Times New Roman" w:hAnsi="Times New Roman"/>
          <w:bCs/>
          <w:sz w:val="20"/>
          <w:szCs w:val="20"/>
        </w:rPr>
        <w:t xml:space="preserve"> to enable/disable one shot large UL timing adjustment </w:t>
      </w:r>
    </w:p>
    <w:p w14:paraId="4328E72C" w14:textId="77777777" w:rsidR="00EA11E4" w:rsidRPr="00EA11E4" w:rsidRDefault="00EA11E4" w:rsidP="00EA11E4">
      <w:pPr>
        <w:pStyle w:val="ListParagraph"/>
        <w:numPr>
          <w:ilvl w:val="2"/>
          <w:numId w:val="5"/>
        </w:numPr>
        <w:ind w:leftChars="0"/>
        <w:textAlignment w:val="bottom"/>
        <w:rPr>
          <w:rFonts w:ascii="Times New Roman" w:hAnsi="Times New Roman"/>
          <w:bCs/>
          <w:sz w:val="20"/>
          <w:szCs w:val="20"/>
        </w:rPr>
      </w:pPr>
      <w:r w:rsidRPr="00EA11E4">
        <w:rPr>
          <w:rFonts w:ascii="Times New Roman" w:hAnsi="Times New Roman"/>
          <w:bCs/>
          <w:sz w:val="20"/>
          <w:szCs w:val="20"/>
        </w:rPr>
        <w:t xml:space="preserve">Agreement achieved in GTW (Jan. 21): </w:t>
      </w:r>
    </w:p>
    <w:tbl>
      <w:tblPr>
        <w:tblStyle w:val="TableGrid"/>
        <w:tblW w:w="7796" w:type="dxa"/>
        <w:tblInd w:w="2689" w:type="dxa"/>
        <w:tblLook w:val="04A0" w:firstRow="1" w:lastRow="0" w:firstColumn="1" w:lastColumn="0" w:noHBand="0" w:noVBand="1"/>
      </w:tblPr>
      <w:tblGrid>
        <w:gridCol w:w="7796"/>
      </w:tblGrid>
      <w:tr w:rsidR="00EA11E4" w:rsidRPr="00EA11E4" w14:paraId="55A3B24D" w14:textId="77777777" w:rsidTr="00EA11E4">
        <w:tc>
          <w:tcPr>
            <w:tcW w:w="7796" w:type="dxa"/>
          </w:tcPr>
          <w:p w14:paraId="13395C4D" w14:textId="77777777" w:rsidR="00EA11E4" w:rsidRPr="00EA11E4" w:rsidRDefault="00EA11E4" w:rsidP="009518E4">
            <w:pPr>
              <w:pStyle w:val="ListParagraph"/>
              <w:widowControl/>
              <w:numPr>
                <w:ilvl w:val="0"/>
                <w:numId w:val="16"/>
              </w:numPr>
              <w:spacing w:line="252" w:lineRule="auto"/>
              <w:ind w:leftChars="0" w:hanging="357"/>
              <w:jc w:val="left"/>
              <w:rPr>
                <w:rFonts w:ascii="Times New Roman" w:hAnsi="Times New Roman"/>
                <w:sz w:val="20"/>
                <w:highlight w:val="green"/>
              </w:rPr>
            </w:pPr>
            <w:r w:rsidRPr="00EA11E4">
              <w:rPr>
                <w:rFonts w:ascii="Times New Roman" w:hAnsi="Times New Roman"/>
                <w:sz w:val="20"/>
                <w:highlight w:val="green"/>
              </w:rPr>
              <w:t>Agreement</w:t>
            </w:r>
          </w:p>
          <w:p w14:paraId="1A96BD3B" w14:textId="77777777" w:rsidR="00EA11E4" w:rsidRPr="00EA11E4" w:rsidRDefault="00EA11E4" w:rsidP="009518E4">
            <w:pPr>
              <w:pStyle w:val="ListParagraph"/>
              <w:widowControl/>
              <w:numPr>
                <w:ilvl w:val="1"/>
                <w:numId w:val="16"/>
              </w:numPr>
              <w:spacing w:line="252" w:lineRule="auto"/>
              <w:ind w:leftChars="0" w:hanging="357"/>
              <w:jc w:val="left"/>
              <w:rPr>
                <w:rFonts w:ascii="Times New Roman" w:hAnsi="Times New Roman"/>
                <w:bCs/>
                <w:sz w:val="20"/>
                <w:highlight w:val="green"/>
              </w:rPr>
            </w:pPr>
            <w:r w:rsidRPr="00EA11E4">
              <w:rPr>
                <w:rFonts w:ascii="Times New Roman" w:hAnsi="Times New Roman"/>
                <w:bCs/>
                <w:sz w:val="20"/>
                <w:highlight w:val="green"/>
              </w:rPr>
              <w:t xml:space="preserve">Dedicated new RRC based network </w:t>
            </w:r>
            <w:proofErr w:type="spellStart"/>
            <w:r w:rsidRPr="00EA11E4">
              <w:rPr>
                <w:rFonts w:ascii="Times New Roman" w:hAnsi="Times New Roman"/>
                <w:bCs/>
                <w:sz w:val="20"/>
                <w:highlight w:val="green"/>
              </w:rPr>
              <w:t>signalling</w:t>
            </w:r>
            <w:proofErr w:type="spellEnd"/>
            <w:r w:rsidRPr="00EA11E4">
              <w:rPr>
                <w:rFonts w:ascii="Times New Roman" w:hAnsi="Times New Roman"/>
                <w:bCs/>
                <w:sz w:val="20"/>
                <w:highlight w:val="green"/>
              </w:rPr>
              <w:t xml:space="preserve"> flag will be specified to enable/disable one shot large UL timing adjustment</w:t>
            </w:r>
          </w:p>
          <w:p w14:paraId="23E6504F" w14:textId="77777777" w:rsidR="00EA11E4" w:rsidRPr="00EA11E4" w:rsidRDefault="00EA11E4" w:rsidP="009518E4">
            <w:pPr>
              <w:pStyle w:val="ListParagraph"/>
              <w:widowControl/>
              <w:numPr>
                <w:ilvl w:val="2"/>
                <w:numId w:val="16"/>
              </w:numPr>
              <w:spacing w:line="252" w:lineRule="auto"/>
              <w:ind w:leftChars="0" w:hanging="357"/>
              <w:jc w:val="left"/>
              <w:rPr>
                <w:rFonts w:ascii="Times New Roman" w:hAnsi="Times New Roman"/>
                <w:bCs/>
                <w:sz w:val="20"/>
                <w:highlight w:val="green"/>
              </w:rPr>
            </w:pPr>
            <w:r w:rsidRPr="00EA11E4">
              <w:rPr>
                <w:rFonts w:ascii="Times New Roman" w:hAnsi="Times New Roman"/>
                <w:bCs/>
                <w:sz w:val="20"/>
                <w:highlight w:val="green"/>
              </w:rPr>
              <w:t xml:space="preserve">Such above RRC based network </w:t>
            </w:r>
            <w:proofErr w:type="spellStart"/>
            <w:r w:rsidRPr="00EA11E4">
              <w:rPr>
                <w:rFonts w:ascii="Times New Roman" w:hAnsi="Times New Roman"/>
                <w:bCs/>
                <w:sz w:val="20"/>
                <w:highlight w:val="green"/>
              </w:rPr>
              <w:t>signalling</w:t>
            </w:r>
            <w:proofErr w:type="spellEnd"/>
            <w:r w:rsidRPr="00EA11E4">
              <w:rPr>
                <w:rFonts w:ascii="Times New Roman" w:hAnsi="Times New Roman"/>
                <w:bCs/>
                <w:sz w:val="20"/>
                <w:highlight w:val="green"/>
              </w:rPr>
              <w:t xml:space="preserve"> is not limited to a particular FR2 HST deployment and/or scenarios, i.e., bi-directional scenario or </w:t>
            </w:r>
            <w:proofErr w:type="spellStart"/>
            <w:r w:rsidRPr="00EA11E4">
              <w:rPr>
                <w:rFonts w:ascii="Times New Roman" w:hAnsi="Times New Roman"/>
                <w:bCs/>
                <w:sz w:val="20"/>
                <w:highlight w:val="green"/>
              </w:rPr>
              <w:t>uni</w:t>
            </w:r>
            <w:proofErr w:type="spellEnd"/>
            <w:r w:rsidRPr="00EA11E4">
              <w:rPr>
                <w:rFonts w:ascii="Times New Roman" w:hAnsi="Times New Roman"/>
                <w:bCs/>
                <w:sz w:val="20"/>
                <w:highlight w:val="green"/>
              </w:rPr>
              <w:t>-directional scenario</w:t>
            </w:r>
          </w:p>
        </w:tc>
      </w:tr>
    </w:tbl>
    <w:p w14:paraId="588C4A23" w14:textId="0291A708" w:rsidR="00EA11E4" w:rsidRDefault="00EA11E4" w:rsidP="00EA11E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WF2:</w:t>
      </w:r>
      <w:r w:rsidRPr="00EA11E4">
        <w:rPr>
          <w:rFonts w:ascii="Times New Roman" w:hAnsi="Times New Roman"/>
          <w:bCs/>
          <w:sz w:val="20"/>
          <w:szCs w:val="20"/>
        </w:rPr>
        <w:t xml:space="preserve"> The value of timing difference threshold </w:t>
      </w:r>
    </w:p>
    <w:tbl>
      <w:tblPr>
        <w:tblStyle w:val="TableGrid"/>
        <w:tblW w:w="7796" w:type="dxa"/>
        <w:tblInd w:w="2689" w:type="dxa"/>
        <w:tblLook w:val="04A0" w:firstRow="1" w:lastRow="0" w:firstColumn="1" w:lastColumn="0" w:noHBand="0" w:noVBand="1"/>
      </w:tblPr>
      <w:tblGrid>
        <w:gridCol w:w="7796"/>
      </w:tblGrid>
      <w:tr w:rsidR="00EA11E4" w:rsidRPr="00EA11E4" w14:paraId="4143347F" w14:textId="77777777" w:rsidTr="000B2B88">
        <w:tc>
          <w:tcPr>
            <w:tcW w:w="7796" w:type="dxa"/>
          </w:tcPr>
          <w:p w14:paraId="29E77A3A" w14:textId="77777777" w:rsidR="00EA11E4" w:rsidRPr="00EA11E4" w:rsidRDefault="00EA11E4" w:rsidP="009518E4">
            <w:pPr>
              <w:pStyle w:val="ListParagraph"/>
              <w:widowControl/>
              <w:numPr>
                <w:ilvl w:val="0"/>
                <w:numId w:val="16"/>
              </w:numPr>
              <w:ind w:leftChars="0" w:hanging="357"/>
              <w:jc w:val="left"/>
              <w:rPr>
                <w:rFonts w:ascii="Times New Roman" w:hAnsi="Times New Roman"/>
                <w:sz w:val="20"/>
                <w:highlight w:val="green"/>
              </w:rPr>
            </w:pPr>
            <w:r w:rsidRPr="00EA11E4">
              <w:rPr>
                <w:rFonts w:ascii="Times New Roman" w:hAnsi="Times New Roman"/>
                <w:sz w:val="20"/>
                <w:highlight w:val="green"/>
              </w:rPr>
              <w:t>Agreement achieved in GTW on 25</w:t>
            </w:r>
            <w:r w:rsidRPr="00EA11E4">
              <w:rPr>
                <w:rFonts w:ascii="Times New Roman" w:hAnsi="Times New Roman"/>
                <w:sz w:val="20"/>
                <w:highlight w:val="green"/>
                <w:vertAlign w:val="superscript"/>
              </w:rPr>
              <w:t>th</w:t>
            </w:r>
            <w:r w:rsidRPr="00EA11E4">
              <w:rPr>
                <w:rFonts w:ascii="Times New Roman" w:hAnsi="Times New Roman"/>
                <w:sz w:val="20"/>
                <w:highlight w:val="green"/>
              </w:rPr>
              <w:t xml:space="preserve"> Jan: </w:t>
            </w:r>
          </w:p>
          <w:p w14:paraId="3048BB7E" w14:textId="77777777" w:rsidR="00EA11E4" w:rsidRPr="00EA11E4" w:rsidRDefault="00EA11E4" w:rsidP="009518E4">
            <w:pPr>
              <w:pStyle w:val="ListParagraph"/>
              <w:widowControl/>
              <w:numPr>
                <w:ilvl w:val="1"/>
                <w:numId w:val="16"/>
              </w:numPr>
              <w:tabs>
                <w:tab w:val="left" w:pos="1440"/>
              </w:tabs>
              <w:ind w:leftChars="0" w:hanging="357"/>
              <w:jc w:val="left"/>
              <w:rPr>
                <w:rFonts w:ascii="Times New Roman" w:hAnsi="Times New Roman"/>
                <w:sz w:val="20"/>
                <w:highlight w:val="green"/>
              </w:rPr>
            </w:pPr>
            <w:r w:rsidRPr="00EA11E4">
              <w:rPr>
                <w:rFonts w:ascii="Times New Roman" w:hAnsi="Times New Roman"/>
                <w:sz w:val="20"/>
                <w:highlight w:val="green"/>
              </w:rPr>
              <w:t>With network signaling to enable one shot large timing adjustment UE shall apply one shot large timing adjustment on TCI switching occasion if UE measurement on DL timing difference is larger than a timing difference threshold.</w:t>
            </w:r>
          </w:p>
          <w:p w14:paraId="714DA1FE" w14:textId="77777777" w:rsidR="00EA11E4" w:rsidRPr="00EA11E4" w:rsidRDefault="00EA11E4" w:rsidP="009518E4">
            <w:pPr>
              <w:pStyle w:val="ListParagraph"/>
              <w:widowControl/>
              <w:numPr>
                <w:ilvl w:val="2"/>
                <w:numId w:val="16"/>
              </w:numPr>
              <w:tabs>
                <w:tab w:val="left" w:pos="1440"/>
              </w:tabs>
              <w:ind w:leftChars="0" w:hanging="357"/>
              <w:jc w:val="left"/>
              <w:rPr>
                <w:rFonts w:ascii="Times New Roman" w:hAnsi="Times New Roman"/>
                <w:sz w:val="20"/>
                <w:highlight w:val="green"/>
              </w:rPr>
            </w:pPr>
            <w:r w:rsidRPr="00EA11E4">
              <w:rPr>
                <w:rFonts w:ascii="Times New Roman" w:hAnsi="Times New Roman"/>
                <w:sz w:val="20"/>
                <w:highlight w:val="green"/>
              </w:rPr>
              <w:t>Option 1: 9*64*Tc = CP/2</w:t>
            </w:r>
          </w:p>
          <w:p w14:paraId="4A4C8994" w14:textId="77777777" w:rsidR="00EA11E4" w:rsidRPr="00EA11E4" w:rsidRDefault="00EA11E4" w:rsidP="009518E4">
            <w:pPr>
              <w:pStyle w:val="ListParagraph"/>
              <w:widowControl/>
              <w:numPr>
                <w:ilvl w:val="2"/>
                <w:numId w:val="16"/>
              </w:numPr>
              <w:tabs>
                <w:tab w:val="left" w:pos="1440"/>
              </w:tabs>
              <w:ind w:leftChars="0" w:hanging="357"/>
              <w:jc w:val="left"/>
              <w:rPr>
                <w:rFonts w:ascii="Times New Roman" w:hAnsi="Times New Roman"/>
                <w:sz w:val="20"/>
                <w:highlight w:val="green"/>
              </w:rPr>
            </w:pPr>
            <w:r w:rsidRPr="00EA11E4">
              <w:rPr>
                <w:rFonts w:ascii="Times New Roman" w:hAnsi="Times New Roman"/>
                <w:sz w:val="20"/>
                <w:highlight w:val="green"/>
              </w:rPr>
              <w:t xml:space="preserve">Option 2: </w:t>
            </w:r>
            <w:proofErr w:type="spellStart"/>
            <w:r w:rsidRPr="00EA11E4">
              <w:rPr>
                <w:rFonts w:ascii="Times New Roman" w:hAnsi="Times New Roman"/>
                <w:sz w:val="20"/>
                <w:highlight w:val="green"/>
              </w:rPr>
              <w:t>Tq</w:t>
            </w:r>
            <w:proofErr w:type="spellEnd"/>
            <w:r w:rsidRPr="00EA11E4">
              <w:rPr>
                <w:rFonts w:ascii="Times New Roman" w:hAnsi="Times New Roman"/>
                <w:sz w:val="20"/>
                <w:highlight w:val="green"/>
              </w:rPr>
              <w:t xml:space="preserve"> = 4.5*64*TC = CP/4</w:t>
            </w:r>
          </w:p>
          <w:p w14:paraId="7546D9CA" w14:textId="77777777" w:rsidR="00EA11E4" w:rsidRPr="00EA11E4" w:rsidRDefault="00EA11E4" w:rsidP="009518E4">
            <w:pPr>
              <w:pStyle w:val="ListParagraph"/>
              <w:widowControl/>
              <w:numPr>
                <w:ilvl w:val="2"/>
                <w:numId w:val="16"/>
              </w:numPr>
              <w:tabs>
                <w:tab w:val="left" w:pos="1440"/>
              </w:tabs>
              <w:ind w:leftChars="0" w:hanging="357"/>
              <w:jc w:val="left"/>
              <w:rPr>
                <w:rFonts w:ascii="Times New Roman" w:hAnsi="Times New Roman"/>
                <w:sz w:val="20"/>
                <w:highlight w:val="green"/>
              </w:rPr>
            </w:pPr>
            <w:r w:rsidRPr="00EA11E4">
              <w:rPr>
                <w:rFonts w:ascii="Times New Roman" w:hAnsi="Times New Roman"/>
                <w:sz w:val="20"/>
                <w:highlight w:val="green"/>
              </w:rPr>
              <w:t>Option 3: Select a threshold from above options or new options, and the performance degradation due to timing error on both DL and UL to UE and network after TCI state switch is expected if network assistant signaling to inform UE on cross RRH TCI state switch is not introduced</w:t>
            </w:r>
          </w:p>
          <w:p w14:paraId="3A1E1138" w14:textId="77777777" w:rsidR="00EA11E4" w:rsidRPr="00EA11E4" w:rsidRDefault="00EA11E4" w:rsidP="009518E4">
            <w:pPr>
              <w:pStyle w:val="ListParagraph"/>
              <w:widowControl/>
              <w:numPr>
                <w:ilvl w:val="2"/>
                <w:numId w:val="16"/>
              </w:numPr>
              <w:tabs>
                <w:tab w:val="left" w:pos="1440"/>
              </w:tabs>
              <w:ind w:leftChars="0" w:hanging="357"/>
              <w:jc w:val="left"/>
              <w:rPr>
                <w:rFonts w:ascii="Times New Roman" w:hAnsi="Times New Roman"/>
                <w:sz w:val="20"/>
                <w:highlight w:val="green"/>
              </w:rPr>
            </w:pPr>
            <w:r w:rsidRPr="00EA11E4">
              <w:rPr>
                <w:rFonts w:ascii="Times New Roman" w:hAnsi="Times New Roman"/>
                <w:sz w:val="20"/>
                <w:highlight w:val="green"/>
              </w:rPr>
              <w:t>Other options are not precluded</w:t>
            </w:r>
          </w:p>
          <w:p w14:paraId="6A7262BF" w14:textId="74584224" w:rsidR="00EA11E4" w:rsidRPr="00EA11E4" w:rsidRDefault="00EA11E4" w:rsidP="009518E4">
            <w:pPr>
              <w:pStyle w:val="ListParagraph"/>
              <w:widowControl/>
              <w:numPr>
                <w:ilvl w:val="1"/>
                <w:numId w:val="16"/>
              </w:numPr>
              <w:tabs>
                <w:tab w:val="left" w:pos="1440"/>
              </w:tabs>
              <w:ind w:leftChars="0" w:hanging="357"/>
              <w:jc w:val="left"/>
              <w:rPr>
                <w:rFonts w:ascii="Times New Roman" w:hAnsi="Times New Roman"/>
                <w:sz w:val="20"/>
                <w:highlight w:val="green"/>
              </w:rPr>
            </w:pPr>
            <w:r w:rsidRPr="00EA11E4">
              <w:rPr>
                <w:rFonts w:ascii="Times New Roman" w:hAnsi="Times New Roman"/>
                <w:sz w:val="20"/>
                <w:highlight w:val="green"/>
              </w:rPr>
              <w:t>FFS, RRM requirement, and acceptable value of residual error in UE large one-shot UL timing adjustment.</w:t>
            </w:r>
          </w:p>
        </w:tc>
      </w:tr>
    </w:tbl>
    <w:p w14:paraId="16BEBA90" w14:textId="42964A26" w:rsidR="00EA11E4" w:rsidRPr="00EA11E4" w:rsidRDefault="00EA11E4" w:rsidP="00EA11E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WF3: </w:t>
      </w:r>
      <w:r w:rsidRPr="00EA11E4">
        <w:rPr>
          <w:rFonts w:ascii="Times New Roman" w:hAnsi="Times New Roman"/>
          <w:bCs/>
          <w:sz w:val="20"/>
          <w:szCs w:val="20"/>
        </w:rPr>
        <w:t>Random Access (RA)-based mechanism</w:t>
      </w:r>
    </w:p>
    <w:p w14:paraId="2E07D3F2" w14:textId="77777777" w:rsidR="00EA11E4" w:rsidRPr="00EA11E4" w:rsidRDefault="00EA11E4" w:rsidP="00EA11E4">
      <w:pPr>
        <w:pStyle w:val="ListParagraph"/>
        <w:numPr>
          <w:ilvl w:val="2"/>
          <w:numId w:val="5"/>
        </w:numPr>
        <w:ind w:leftChars="0"/>
        <w:textAlignment w:val="bottom"/>
        <w:rPr>
          <w:rFonts w:ascii="Times New Roman" w:hAnsi="Times New Roman"/>
          <w:bCs/>
          <w:sz w:val="20"/>
          <w:szCs w:val="20"/>
        </w:rPr>
      </w:pPr>
      <w:r w:rsidRPr="00EA11E4">
        <w:rPr>
          <w:rFonts w:ascii="Times New Roman" w:hAnsi="Times New Roman"/>
          <w:bCs/>
          <w:sz w:val="20"/>
          <w:szCs w:val="20"/>
        </w:rPr>
        <w:t xml:space="preserve">Way Forward: </w:t>
      </w:r>
    </w:p>
    <w:p w14:paraId="7D5AB623" w14:textId="77777777" w:rsidR="00EA11E4" w:rsidRPr="00EA11E4" w:rsidRDefault="00EA11E4" w:rsidP="00EA11E4">
      <w:pPr>
        <w:pStyle w:val="ListParagraph"/>
        <w:numPr>
          <w:ilvl w:val="3"/>
          <w:numId w:val="5"/>
        </w:numPr>
        <w:ind w:leftChars="0"/>
        <w:textAlignment w:val="bottom"/>
        <w:rPr>
          <w:rFonts w:ascii="Times New Roman" w:hAnsi="Times New Roman"/>
          <w:bCs/>
          <w:sz w:val="20"/>
          <w:szCs w:val="20"/>
        </w:rPr>
      </w:pPr>
      <w:r w:rsidRPr="00EA11E4">
        <w:rPr>
          <w:rFonts w:ascii="Times New Roman" w:hAnsi="Times New Roman"/>
          <w:bCs/>
          <w:sz w:val="20"/>
          <w:szCs w:val="20"/>
        </w:rPr>
        <w:t xml:space="preserve">No specification change shall be introduced for the current RA procedure due to Rel-17 FR2 HST. </w:t>
      </w:r>
    </w:p>
    <w:p w14:paraId="1C0A6B02" w14:textId="77777777" w:rsidR="00EA11E4" w:rsidRPr="00EA11E4" w:rsidRDefault="00EA11E4" w:rsidP="00EA11E4">
      <w:pPr>
        <w:pStyle w:val="ListParagraph"/>
        <w:numPr>
          <w:ilvl w:val="3"/>
          <w:numId w:val="5"/>
        </w:numPr>
        <w:ind w:leftChars="0"/>
        <w:textAlignment w:val="bottom"/>
        <w:rPr>
          <w:rFonts w:ascii="Times New Roman" w:hAnsi="Times New Roman"/>
          <w:bCs/>
          <w:sz w:val="20"/>
          <w:szCs w:val="20"/>
        </w:rPr>
      </w:pPr>
      <w:r w:rsidRPr="00EA11E4">
        <w:rPr>
          <w:rFonts w:ascii="Times New Roman" w:hAnsi="Times New Roman"/>
          <w:bCs/>
          <w:sz w:val="20"/>
          <w:szCs w:val="20"/>
        </w:rPr>
        <w:t>Whether to bring the text proposal to TR in future RAN4 meetings is up to proponent.</w:t>
      </w:r>
    </w:p>
    <w:p w14:paraId="669EA3B3" w14:textId="6A31EC66" w:rsidR="00EA11E4" w:rsidRPr="00EA11E4" w:rsidRDefault="00EA11E4" w:rsidP="00EA11E4">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WF4:</w:t>
      </w:r>
      <w:r w:rsidRPr="00EA11E4">
        <w:rPr>
          <w:rFonts w:ascii="Times New Roman" w:hAnsi="Times New Roman"/>
          <w:bCs/>
          <w:sz w:val="20"/>
          <w:szCs w:val="20"/>
        </w:rPr>
        <w:t xml:space="preserve"> Scheduling Restriction</w:t>
      </w:r>
    </w:p>
    <w:p w14:paraId="6EFAF433" w14:textId="77777777" w:rsidR="00EA11E4" w:rsidRPr="00EA11E4" w:rsidRDefault="00EA11E4" w:rsidP="00EA11E4">
      <w:pPr>
        <w:pStyle w:val="ListParagraph"/>
        <w:numPr>
          <w:ilvl w:val="2"/>
          <w:numId w:val="5"/>
        </w:numPr>
        <w:ind w:leftChars="0"/>
        <w:textAlignment w:val="bottom"/>
        <w:rPr>
          <w:rFonts w:ascii="Times New Roman" w:hAnsi="Times New Roman"/>
          <w:bCs/>
          <w:sz w:val="20"/>
          <w:szCs w:val="20"/>
        </w:rPr>
      </w:pPr>
      <w:r w:rsidRPr="00EA11E4">
        <w:rPr>
          <w:rFonts w:ascii="Times New Roman" w:hAnsi="Times New Roman"/>
          <w:bCs/>
          <w:sz w:val="20"/>
          <w:szCs w:val="20"/>
        </w:rPr>
        <w:t xml:space="preserve">Way Forward: </w:t>
      </w:r>
    </w:p>
    <w:p w14:paraId="2C773121" w14:textId="77777777" w:rsidR="00EA11E4" w:rsidRPr="00EA11E4" w:rsidRDefault="00EA11E4" w:rsidP="00EA11E4">
      <w:pPr>
        <w:pStyle w:val="ListParagraph"/>
        <w:numPr>
          <w:ilvl w:val="3"/>
          <w:numId w:val="5"/>
        </w:numPr>
        <w:ind w:leftChars="0"/>
        <w:textAlignment w:val="bottom"/>
        <w:rPr>
          <w:rFonts w:ascii="Times New Roman" w:hAnsi="Times New Roman"/>
          <w:bCs/>
          <w:sz w:val="20"/>
          <w:szCs w:val="20"/>
        </w:rPr>
      </w:pPr>
      <w:r w:rsidRPr="00EA11E4">
        <w:rPr>
          <w:rFonts w:ascii="Times New Roman" w:hAnsi="Times New Roman"/>
          <w:bCs/>
          <w:sz w:val="20"/>
          <w:szCs w:val="20"/>
        </w:rPr>
        <w:t xml:space="preserve">Scheduling restriction related to large propagation delay difference caused by inter-RRH beam switching in FR2 HST: </w:t>
      </w:r>
    </w:p>
    <w:p w14:paraId="73A48857" w14:textId="77777777" w:rsidR="00EA11E4" w:rsidRPr="00EA11E4" w:rsidRDefault="00EA11E4" w:rsidP="00EA11E4">
      <w:pPr>
        <w:pStyle w:val="ListParagraph"/>
        <w:numPr>
          <w:ilvl w:val="4"/>
          <w:numId w:val="5"/>
        </w:numPr>
        <w:ind w:leftChars="0"/>
        <w:textAlignment w:val="bottom"/>
        <w:rPr>
          <w:rFonts w:ascii="Times New Roman" w:hAnsi="Times New Roman"/>
          <w:bCs/>
          <w:sz w:val="20"/>
          <w:szCs w:val="20"/>
        </w:rPr>
      </w:pPr>
      <w:r w:rsidRPr="00EA11E4">
        <w:rPr>
          <w:rFonts w:ascii="Times New Roman" w:hAnsi="Times New Roman"/>
          <w:bCs/>
          <w:sz w:val="20"/>
          <w:szCs w:val="20"/>
        </w:rPr>
        <w:t>FFS the necessity of UL scheduling restriction (i.e., the UE is not expected to transmit PUCCH/PUSCH/SRS) after cross-RRH TCI state switch until the first TRS is received after the TCI state switch.</w:t>
      </w:r>
    </w:p>
    <w:p w14:paraId="0A0F6B25" w14:textId="77777777" w:rsidR="00EA11E4" w:rsidRPr="00EA11E4" w:rsidRDefault="00EA11E4" w:rsidP="00EA11E4">
      <w:pPr>
        <w:pStyle w:val="ListParagraph"/>
        <w:numPr>
          <w:ilvl w:val="4"/>
          <w:numId w:val="5"/>
        </w:numPr>
        <w:ind w:leftChars="0"/>
        <w:textAlignment w:val="bottom"/>
        <w:rPr>
          <w:rFonts w:ascii="Times New Roman" w:hAnsi="Times New Roman"/>
          <w:bCs/>
          <w:sz w:val="20"/>
          <w:szCs w:val="20"/>
        </w:rPr>
      </w:pPr>
      <w:r w:rsidRPr="00EA11E4">
        <w:rPr>
          <w:rFonts w:ascii="Times New Roman" w:hAnsi="Times New Roman"/>
          <w:bCs/>
          <w:sz w:val="20"/>
          <w:szCs w:val="20"/>
        </w:rPr>
        <w:t xml:space="preserve">RAN4 introduce scheduling restriction for the symbol before and after reference symbols used for L1-RSRP measurement. </w:t>
      </w:r>
    </w:p>
    <w:p w14:paraId="0C8E0F89" w14:textId="77777777" w:rsidR="00EA11E4" w:rsidRPr="00EA11E4" w:rsidRDefault="00EA11E4" w:rsidP="00EA11E4">
      <w:pPr>
        <w:pStyle w:val="ListParagraph"/>
        <w:numPr>
          <w:ilvl w:val="5"/>
          <w:numId w:val="5"/>
        </w:numPr>
        <w:ind w:leftChars="0"/>
        <w:textAlignment w:val="bottom"/>
        <w:rPr>
          <w:rFonts w:ascii="Times New Roman" w:hAnsi="Times New Roman"/>
          <w:bCs/>
          <w:sz w:val="20"/>
          <w:szCs w:val="20"/>
        </w:rPr>
      </w:pPr>
      <w:r w:rsidRPr="00EA11E4">
        <w:rPr>
          <w:rFonts w:ascii="Times New Roman" w:hAnsi="Times New Roman"/>
          <w:bCs/>
          <w:sz w:val="20"/>
          <w:szCs w:val="20"/>
        </w:rPr>
        <w:t>Such scheduling restriction shall be specified in clauses of L1 measurement (i.e., L1-SINR and L1-RSRP)</w:t>
      </w:r>
    </w:p>
    <w:p w14:paraId="6D9E3E83" w14:textId="77777777" w:rsidR="00A82237" w:rsidRPr="00A82237" w:rsidRDefault="00A82237" w:rsidP="00A82237">
      <w:pPr>
        <w:pStyle w:val="ListParagraph"/>
        <w:ind w:leftChars="0" w:left="2160"/>
        <w:textAlignment w:val="bottom"/>
        <w:rPr>
          <w:rFonts w:ascii="Times New Roman" w:hAnsi="Times New Roman"/>
          <w:bCs/>
          <w:sz w:val="20"/>
          <w:szCs w:val="20"/>
        </w:rPr>
      </w:pPr>
    </w:p>
    <w:p w14:paraId="53ADEBCA" w14:textId="5E71C872" w:rsidR="00877903" w:rsidRDefault="00877903" w:rsidP="009518E4">
      <w:pPr>
        <w:pStyle w:val="ListParagraph"/>
        <w:numPr>
          <w:ilvl w:val="0"/>
          <w:numId w:val="12"/>
        </w:numPr>
        <w:ind w:leftChars="0"/>
        <w:rPr>
          <w:rFonts w:ascii="Times New Roman" w:hAnsi="Times New Roman"/>
          <w:bCs/>
          <w:sz w:val="20"/>
          <w:szCs w:val="20"/>
        </w:rPr>
      </w:pPr>
      <w:r>
        <w:rPr>
          <w:rFonts w:ascii="Times New Roman" w:hAnsi="Times New Roman"/>
          <w:bCs/>
          <w:sz w:val="20"/>
          <w:szCs w:val="20"/>
        </w:rPr>
        <w:t>Demodulation</w:t>
      </w:r>
      <w:r w:rsidRPr="00877903">
        <w:rPr>
          <w:rFonts w:ascii="Times New Roman" w:hAnsi="Times New Roman"/>
          <w:bCs/>
          <w:sz w:val="20"/>
          <w:szCs w:val="20"/>
        </w:rPr>
        <w:t xml:space="preserve"> requirement: </w:t>
      </w:r>
    </w:p>
    <w:p w14:paraId="71F9A75F" w14:textId="6A964950" w:rsidR="000B2B88" w:rsidRPr="000B2B88" w:rsidRDefault="000B2B88" w:rsidP="000B2B88">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owing agreement were made on UE demodulation requirement</w:t>
      </w:r>
      <w:r w:rsidRPr="000B2B88">
        <w:rPr>
          <w:rFonts w:ascii="Times New Roman" w:hAnsi="Times New Roman"/>
          <w:bCs/>
          <w:sz w:val="20"/>
          <w:szCs w:val="20"/>
        </w:rPr>
        <w:t>, captured in approved WF [14, R4-2203093], and the simulation assumption for PDSCH requirement was approved in [15, R4-2203094]:</w:t>
      </w:r>
    </w:p>
    <w:p w14:paraId="1196E4CC" w14:textId="77777777" w:rsidR="000B2B88" w:rsidRDefault="000B2B88" w:rsidP="000B2B88">
      <w:pPr>
        <w:pStyle w:val="ListParagraph"/>
        <w:numPr>
          <w:ilvl w:val="1"/>
          <w:numId w:val="5"/>
        </w:numPr>
        <w:ind w:leftChars="0"/>
        <w:rPr>
          <w:rFonts w:ascii="Times New Roman" w:hAnsi="Times New Roman"/>
          <w:bCs/>
          <w:sz w:val="20"/>
          <w:szCs w:val="20"/>
        </w:rPr>
      </w:pPr>
      <w:r w:rsidRPr="00472301">
        <w:rPr>
          <w:rFonts w:ascii="Times New Roman" w:hAnsi="Times New Roman"/>
          <w:bCs/>
          <w:sz w:val="20"/>
          <w:szCs w:val="20"/>
        </w:rPr>
        <w:t>WF1: Network Assistance signaling</w:t>
      </w:r>
    </w:p>
    <w:p w14:paraId="64D40E32" w14:textId="77777777" w:rsidR="000B2B88" w:rsidRPr="00472301" w:rsidRDefault="000B2B88" w:rsidP="000B2B88">
      <w:pPr>
        <w:pStyle w:val="ListParagraph"/>
        <w:numPr>
          <w:ilvl w:val="2"/>
          <w:numId w:val="5"/>
        </w:numPr>
        <w:ind w:leftChars="0"/>
        <w:textAlignment w:val="bottom"/>
        <w:rPr>
          <w:rFonts w:ascii="Times New Roman" w:hAnsi="Times New Roman"/>
          <w:bCs/>
          <w:sz w:val="20"/>
          <w:szCs w:val="20"/>
        </w:rPr>
      </w:pPr>
      <w:r w:rsidRPr="00472301">
        <w:rPr>
          <w:rFonts w:ascii="Times New Roman" w:hAnsi="Times New Roman"/>
          <w:bCs/>
          <w:sz w:val="20"/>
          <w:szCs w:val="20"/>
        </w:rPr>
        <w:t xml:space="preserve">From demodulation requirements aspect, no need to define network assistance </w:t>
      </w:r>
      <w:proofErr w:type="spellStart"/>
      <w:r w:rsidRPr="00472301">
        <w:rPr>
          <w:rFonts w:ascii="Times New Roman" w:hAnsi="Times New Roman"/>
          <w:bCs/>
          <w:sz w:val="20"/>
          <w:szCs w:val="20"/>
        </w:rPr>
        <w:t>signalling</w:t>
      </w:r>
      <w:proofErr w:type="spellEnd"/>
      <w:r w:rsidRPr="00472301">
        <w:rPr>
          <w:rFonts w:ascii="Times New Roman" w:hAnsi="Times New Roman"/>
          <w:bCs/>
          <w:sz w:val="20"/>
          <w:szCs w:val="20"/>
        </w:rPr>
        <w:t xml:space="preserve"> to indicate TCI state switching type or deployment type</w:t>
      </w:r>
    </w:p>
    <w:p w14:paraId="363174D3" w14:textId="77777777" w:rsidR="000B2B88" w:rsidRPr="00472301" w:rsidRDefault="000B2B88" w:rsidP="000B2B88">
      <w:pPr>
        <w:pStyle w:val="ListParagraph"/>
        <w:numPr>
          <w:ilvl w:val="3"/>
          <w:numId w:val="5"/>
        </w:numPr>
        <w:ind w:leftChars="0"/>
        <w:textAlignment w:val="bottom"/>
        <w:rPr>
          <w:rFonts w:ascii="Times New Roman" w:hAnsi="Times New Roman"/>
          <w:bCs/>
          <w:sz w:val="20"/>
          <w:szCs w:val="20"/>
        </w:rPr>
      </w:pPr>
      <w:r w:rsidRPr="00472301">
        <w:rPr>
          <w:rFonts w:ascii="Times New Roman" w:hAnsi="Times New Roman"/>
          <w:bCs/>
          <w:sz w:val="20"/>
          <w:szCs w:val="20"/>
        </w:rPr>
        <w:t>Whether this needed or not from RRM aspect subject to RRM session discussion.</w:t>
      </w:r>
    </w:p>
    <w:p w14:paraId="225B8245" w14:textId="77777777" w:rsidR="000B2B88" w:rsidRPr="00EA11E4" w:rsidRDefault="000B2B88" w:rsidP="000B2B88">
      <w:pPr>
        <w:pStyle w:val="ListParagraph"/>
        <w:numPr>
          <w:ilvl w:val="3"/>
          <w:numId w:val="5"/>
        </w:numPr>
        <w:ind w:leftChars="0"/>
        <w:textAlignment w:val="bottom"/>
        <w:rPr>
          <w:rFonts w:ascii="Times New Roman" w:hAnsi="Times New Roman"/>
          <w:bCs/>
          <w:sz w:val="20"/>
          <w:szCs w:val="20"/>
        </w:rPr>
      </w:pPr>
      <w:r w:rsidRPr="00472301">
        <w:rPr>
          <w:rFonts w:ascii="Times New Roman" w:hAnsi="Times New Roman"/>
          <w:bCs/>
          <w:sz w:val="20"/>
          <w:szCs w:val="20"/>
        </w:rPr>
        <w:t>The practical issue related to Rx beam switching management in test set-up subject to RRM session discussion</w:t>
      </w:r>
    </w:p>
    <w:p w14:paraId="2BA14CB6" w14:textId="77777777" w:rsidR="000B2B88" w:rsidRPr="00472301" w:rsidRDefault="000B2B88" w:rsidP="000B2B88">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WF2: </w:t>
      </w:r>
      <w:r w:rsidRPr="00472301">
        <w:rPr>
          <w:rFonts w:ascii="Times New Roman" w:hAnsi="Times New Roman"/>
          <w:bCs/>
          <w:sz w:val="20"/>
          <w:szCs w:val="20"/>
        </w:rPr>
        <w:t>UE capability and Doppler Frequency</w:t>
      </w:r>
    </w:p>
    <w:p w14:paraId="6608AC12" w14:textId="77777777" w:rsidR="000B2B88" w:rsidRPr="00472301" w:rsidRDefault="000B2B88" w:rsidP="000B2B88">
      <w:pPr>
        <w:pStyle w:val="ListParagraph"/>
        <w:numPr>
          <w:ilvl w:val="2"/>
          <w:numId w:val="5"/>
        </w:numPr>
        <w:ind w:leftChars="0"/>
        <w:rPr>
          <w:rFonts w:ascii="Times New Roman" w:hAnsi="Times New Roman"/>
          <w:bCs/>
          <w:sz w:val="20"/>
          <w:szCs w:val="20"/>
        </w:rPr>
      </w:pPr>
      <w:r w:rsidRPr="00472301">
        <w:rPr>
          <w:rFonts w:ascii="Times New Roman" w:hAnsi="Times New Roman"/>
          <w:bCs/>
          <w:sz w:val="20"/>
          <w:szCs w:val="20"/>
        </w:rPr>
        <w:t>Don’t introduce UE capability for Uni-directional and Bi-directional deployment scenario from UE demodulation aspect.</w:t>
      </w:r>
    </w:p>
    <w:p w14:paraId="75BE1317" w14:textId="77777777" w:rsidR="000B2B88" w:rsidRPr="00472301" w:rsidRDefault="000B2B88" w:rsidP="000B2B88">
      <w:pPr>
        <w:pStyle w:val="ListParagraph"/>
        <w:numPr>
          <w:ilvl w:val="2"/>
          <w:numId w:val="5"/>
        </w:numPr>
        <w:ind w:leftChars="0"/>
        <w:textAlignment w:val="bottom"/>
        <w:rPr>
          <w:rFonts w:ascii="Times New Roman" w:hAnsi="Times New Roman"/>
          <w:bCs/>
          <w:sz w:val="20"/>
          <w:szCs w:val="20"/>
        </w:rPr>
      </w:pPr>
      <w:r w:rsidRPr="00472301">
        <w:rPr>
          <w:rFonts w:ascii="Times New Roman" w:hAnsi="Times New Roman"/>
          <w:bCs/>
          <w:sz w:val="20"/>
          <w:szCs w:val="20"/>
        </w:rPr>
        <w:t>Define PDSCH requirement in Bi-directional scenario with Doppler Frequency as 9722Hz</w:t>
      </w:r>
    </w:p>
    <w:p w14:paraId="17EF506B" w14:textId="77777777" w:rsidR="000B2B88" w:rsidRDefault="000B2B88" w:rsidP="000B2B88">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WF3: UE feature list</w:t>
      </w:r>
    </w:p>
    <w:p w14:paraId="52ECE479" w14:textId="77777777" w:rsidR="000B2B88" w:rsidRPr="00EA11E4" w:rsidRDefault="000B2B88" w:rsidP="000B2B88">
      <w:pPr>
        <w:pStyle w:val="ListParagraph"/>
        <w:numPr>
          <w:ilvl w:val="2"/>
          <w:numId w:val="5"/>
        </w:numPr>
        <w:ind w:leftChars="0"/>
        <w:rPr>
          <w:rFonts w:ascii="Times New Roman" w:hAnsi="Times New Roman"/>
          <w:bCs/>
          <w:sz w:val="20"/>
          <w:szCs w:val="20"/>
        </w:rPr>
      </w:pPr>
      <w:r w:rsidRPr="00472301">
        <w:rPr>
          <w:rFonts w:ascii="Times New Roman" w:hAnsi="Times New Roman"/>
          <w:bCs/>
          <w:sz w:val="20"/>
          <w:szCs w:val="20"/>
        </w:rPr>
        <w:t xml:space="preserve">No need to define additional </w:t>
      </w:r>
      <w:proofErr w:type="spellStart"/>
      <w:r w:rsidRPr="00472301">
        <w:rPr>
          <w:rFonts w:ascii="Times New Roman" w:hAnsi="Times New Roman"/>
          <w:bCs/>
          <w:sz w:val="20"/>
          <w:szCs w:val="20"/>
        </w:rPr>
        <w:t>signalling</w:t>
      </w:r>
      <w:proofErr w:type="spellEnd"/>
      <w:r w:rsidRPr="00472301">
        <w:rPr>
          <w:rFonts w:ascii="Times New Roman" w:hAnsi="Times New Roman"/>
          <w:bCs/>
          <w:sz w:val="20"/>
          <w:szCs w:val="20"/>
        </w:rPr>
        <w:t xml:space="preserve"> to indicate UE supporting of demodulation  requirements for FR2 HST, if UE indicates supporting FR2 HST operation with FR2 UE power class PC6 </w:t>
      </w:r>
      <w:proofErr w:type="spellStart"/>
      <w:r w:rsidRPr="00472301">
        <w:rPr>
          <w:rFonts w:ascii="Times New Roman" w:hAnsi="Times New Roman"/>
          <w:bCs/>
          <w:sz w:val="20"/>
          <w:szCs w:val="20"/>
        </w:rPr>
        <w:t>signalling</w:t>
      </w:r>
      <w:proofErr w:type="spellEnd"/>
    </w:p>
    <w:p w14:paraId="6505DA5C" w14:textId="77777777" w:rsidR="000B2B88" w:rsidRPr="00472301" w:rsidRDefault="000B2B88" w:rsidP="000B2B88">
      <w:pPr>
        <w:pStyle w:val="ListParagraph"/>
        <w:numPr>
          <w:ilvl w:val="1"/>
          <w:numId w:val="5"/>
        </w:numPr>
        <w:ind w:leftChars="0"/>
        <w:rPr>
          <w:rFonts w:ascii="Times New Roman" w:hAnsi="Times New Roman"/>
          <w:bCs/>
          <w:sz w:val="20"/>
          <w:szCs w:val="20"/>
        </w:rPr>
      </w:pPr>
      <w:r w:rsidRPr="00472301">
        <w:rPr>
          <w:rFonts w:ascii="Times New Roman" w:hAnsi="Times New Roman"/>
          <w:bCs/>
          <w:sz w:val="20"/>
          <w:szCs w:val="20"/>
        </w:rPr>
        <w:t>WF4: Test Setup for PDSCH requirement</w:t>
      </w:r>
    </w:p>
    <w:p w14:paraId="2C96E48C" w14:textId="77777777" w:rsidR="000B2B88" w:rsidRPr="00962C42" w:rsidRDefault="000B2B88" w:rsidP="000B2B88">
      <w:pPr>
        <w:pStyle w:val="ListParagraph"/>
        <w:numPr>
          <w:ilvl w:val="2"/>
          <w:numId w:val="5"/>
        </w:numPr>
        <w:ind w:leftChars="0"/>
        <w:textAlignment w:val="bottom"/>
        <w:rPr>
          <w:rFonts w:ascii="Times New Roman" w:hAnsi="Times New Roman"/>
          <w:bCs/>
          <w:sz w:val="20"/>
          <w:szCs w:val="20"/>
        </w:rPr>
      </w:pPr>
      <w:r w:rsidRPr="00472301">
        <w:rPr>
          <w:rFonts w:ascii="Times New Roman" w:hAnsi="Times New Roman"/>
          <w:bCs/>
          <w:sz w:val="20"/>
          <w:szCs w:val="20"/>
        </w:rPr>
        <w:t xml:space="preserve">Test case definition and test applicability rule </w:t>
      </w:r>
    </w:p>
    <w:p w14:paraId="33CAA2A1" w14:textId="77777777" w:rsidR="000B2B88" w:rsidRPr="00962C42" w:rsidRDefault="000B2B88" w:rsidP="000B2B88">
      <w:pPr>
        <w:pStyle w:val="ListParagraph"/>
        <w:numPr>
          <w:ilvl w:val="3"/>
          <w:numId w:val="5"/>
        </w:numPr>
        <w:ind w:leftChars="0"/>
        <w:textAlignment w:val="bottom"/>
        <w:rPr>
          <w:rFonts w:ascii="Times New Roman" w:hAnsi="Times New Roman"/>
          <w:bCs/>
          <w:sz w:val="20"/>
          <w:szCs w:val="20"/>
        </w:rPr>
      </w:pPr>
      <w:r w:rsidRPr="00962C42">
        <w:rPr>
          <w:rFonts w:ascii="Times New Roman" w:hAnsi="Times New Roman"/>
          <w:bCs/>
          <w:sz w:val="20"/>
          <w:szCs w:val="20"/>
        </w:rPr>
        <w:t>RAN4 define UE demodulation requirements with transmission schemes as</w:t>
      </w:r>
    </w:p>
    <w:p w14:paraId="7FCDD72C" w14:textId="77777777" w:rsidR="000B2B88" w:rsidRPr="00962C42" w:rsidRDefault="000B2B88" w:rsidP="000B2B88">
      <w:pPr>
        <w:pStyle w:val="ListParagraph"/>
        <w:numPr>
          <w:ilvl w:val="4"/>
          <w:numId w:val="5"/>
        </w:numPr>
        <w:ind w:leftChars="0"/>
        <w:textAlignment w:val="bottom"/>
        <w:rPr>
          <w:rFonts w:ascii="Times New Roman" w:hAnsi="Times New Roman"/>
          <w:bCs/>
          <w:sz w:val="20"/>
          <w:szCs w:val="20"/>
        </w:rPr>
      </w:pPr>
      <w:r w:rsidRPr="00962C42">
        <w:rPr>
          <w:rFonts w:ascii="Times New Roman" w:hAnsi="Times New Roman"/>
          <w:bCs/>
          <w:sz w:val="20"/>
          <w:szCs w:val="20"/>
        </w:rPr>
        <w:t>Case 1: Uni-directional scenario A with DPS scheme 1b</w:t>
      </w:r>
    </w:p>
    <w:p w14:paraId="16C4A747" w14:textId="77777777" w:rsidR="000B2B88" w:rsidRPr="00962C42" w:rsidRDefault="000B2B88" w:rsidP="000B2B88">
      <w:pPr>
        <w:pStyle w:val="ListParagraph"/>
        <w:numPr>
          <w:ilvl w:val="4"/>
          <w:numId w:val="5"/>
        </w:numPr>
        <w:ind w:leftChars="0"/>
        <w:textAlignment w:val="bottom"/>
        <w:rPr>
          <w:rFonts w:ascii="Times New Roman" w:hAnsi="Times New Roman"/>
          <w:bCs/>
          <w:sz w:val="20"/>
          <w:szCs w:val="20"/>
        </w:rPr>
      </w:pPr>
      <w:r w:rsidRPr="00962C42">
        <w:rPr>
          <w:rFonts w:ascii="Times New Roman" w:hAnsi="Times New Roman"/>
          <w:bCs/>
          <w:sz w:val="20"/>
          <w:szCs w:val="20"/>
        </w:rPr>
        <w:t>Case 2: Bi-directional scenario B with DPS scheme 1a</w:t>
      </w:r>
    </w:p>
    <w:p w14:paraId="1151FEAD" w14:textId="77777777" w:rsidR="000B2B88" w:rsidRPr="00962C42" w:rsidRDefault="000B2B88" w:rsidP="000B2B88">
      <w:pPr>
        <w:pStyle w:val="ListParagraph"/>
        <w:numPr>
          <w:ilvl w:val="4"/>
          <w:numId w:val="5"/>
        </w:numPr>
        <w:ind w:leftChars="0"/>
        <w:textAlignment w:val="bottom"/>
        <w:rPr>
          <w:rFonts w:ascii="Times New Roman" w:hAnsi="Times New Roman"/>
          <w:bCs/>
          <w:sz w:val="20"/>
          <w:szCs w:val="20"/>
        </w:rPr>
      </w:pPr>
      <w:r w:rsidRPr="00962C42">
        <w:rPr>
          <w:rFonts w:ascii="Times New Roman" w:hAnsi="Times New Roman"/>
          <w:bCs/>
          <w:sz w:val="20"/>
          <w:szCs w:val="20"/>
        </w:rPr>
        <w:t xml:space="preserve">Test applicability rule </w:t>
      </w:r>
    </w:p>
    <w:p w14:paraId="11A3E8F3" w14:textId="77777777" w:rsidR="000B2B88" w:rsidRDefault="000B2B88" w:rsidP="000B2B88">
      <w:pPr>
        <w:pStyle w:val="ListParagraph"/>
        <w:numPr>
          <w:ilvl w:val="5"/>
          <w:numId w:val="5"/>
        </w:numPr>
        <w:ind w:leftChars="0"/>
        <w:textAlignment w:val="bottom"/>
        <w:rPr>
          <w:rFonts w:ascii="Times New Roman" w:hAnsi="Times New Roman"/>
          <w:bCs/>
          <w:sz w:val="20"/>
          <w:szCs w:val="20"/>
        </w:rPr>
      </w:pPr>
      <w:r w:rsidRPr="00962C42">
        <w:rPr>
          <w:rFonts w:ascii="Times New Roman" w:hAnsi="Times New Roman"/>
          <w:bCs/>
          <w:sz w:val="20"/>
          <w:szCs w:val="20"/>
        </w:rPr>
        <w:t xml:space="preserve">Option 1 </w:t>
      </w:r>
    </w:p>
    <w:p w14:paraId="582C6B4C" w14:textId="77777777" w:rsidR="000B2B88" w:rsidRPr="00962C42" w:rsidRDefault="000B2B88" w:rsidP="009518E4">
      <w:pPr>
        <w:pStyle w:val="ListParagraph"/>
        <w:numPr>
          <w:ilvl w:val="0"/>
          <w:numId w:val="23"/>
        </w:numPr>
        <w:ind w:leftChars="0"/>
        <w:textAlignment w:val="bottom"/>
        <w:rPr>
          <w:rFonts w:ascii="Times New Roman" w:hAnsi="Times New Roman"/>
          <w:bCs/>
          <w:sz w:val="20"/>
          <w:szCs w:val="20"/>
        </w:rPr>
      </w:pPr>
      <w:r w:rsidRPr="00962C42">
        <w:rPr>
          <w:rFonts w:ascii="Times New Roman" w:hAnsi="Times New Roman"/>
          <w:bCs/>
          <w:sz w:val="20"/>
          <w:szCs w:val="20"/>
        </w:rPr>
        <w:lastRenderedPageBreak/>
        <w:t>If UE is capable of more than 1 activated TCI state, UE should pass test both case 1 and case 2, otherwise, UE should only pass test of case 2</w:t>
      </w:r>
    </w:p>
    <w:p w14:paraId="3B1D2537" w14:textId="77777777" w:rsidR="000B2B88" w:rsidRPr="00962C42" w:rsidRDefault="000B2B88" w:rsidP="000B2B88">
      <w:pPr>
        <w:pStyle w:val="ListParagraph"/>
        <w:numPr>
          <w:ilvl w:val="5"/>
          <w:numId w:val="5"/>
        </w:numPr>
        <w:ind w:leftChars="0"/>
        <w:textAlignment w:val="bottom"/>
        <w:rPr>
          <w:rFonts w:ascii="Times New Roman" w:hAnsi="Times New Roman"/>
          <w:bCs/>
          <w:sz w:val="20"/>
          <w:szCs w:val="20"/>
        </w:rPr>
      </w:pPr>
      <w:r w:rsidRPr="00962C42">
        <w:rPr>
          <w:rFonts w:ascii="Times New Roman" w:hAnsi="Times New Roman"/>
          <w:bCs/>
          <w:sz w:val="20"/>
          <w:szCs w:val="20"/>
        </w:rPr>
        <w:t>Option 2</w:t>
      </w:r>
    </w:p>
    <w:p w14:paraId="68298A51" w14:textId="77777777" w:rsidR="000B2B88" w:rsidRPr="00962C42" w:rsidRDefault="000B2B88" w:rsidP="009518E4">
      <w:pPr>
        <w:pStyle w:val="ListParagraph"/>
        <w:numPr>
          <w:ilvl w:val="0"/>
          <w:numId w:val="23"/>
        </w:numPr>
        <w:ind w:leftChars="0"/>
        <w:textAlignment w:val="bottom"/>
        <w:rPr>
          <w:rFonts w:ascii="Times New Roman" w:hAnsi="Times New Roman"/>
          <w:bCs/>
          <w:sz w:val="20"/>
          <w:szCs w:val="20"/>
        </w:rPr>
      </w:pPr>
      <w:r w:rsidRPr="00962C42">
        <w:rPr>
          <w:rFonts w:ascii="Times New Roman" w:hAnsi="Times New Roman"/>
          <w:bCs/>
          <w:sz w:val="20"/>
          <w:szCs w:val="20"/>
        </w:rPr>
        <w:t>If UE is capable of more than 1 activated TCI state, UE should pass test both case 1 and case 2, otherwise, UE should only pass test of case 2</w:t>
      </w:r>
    </w:p>
    <w:p w14:paraId="1CAC2F60" w14:textId="77777777" w:rsidR="000B2B88" w:rsidRPr="00962C42" w:rsidRDefault="000B2B88" w:rsidP="009518E4">
      <w:pPr>
        <w:pStyle w:val="ListParagraph"/>
        <w:numPr>
          <w:ilvl w:val="0"/>
          <w:numId w:val="23"/>
        </w:numPr>
        <w:ind w:leftChars="0"/>
        <w:textAlignment w:val="bottom"/>
        <w:rPr>
          <w:rFonts w:ascii="Times New Roman" w:hAnsi="Times New Roman"/>
          <w:bCs/>
          <w:sz w:val="20"/>
          <w:szCs w:val="20"/>
        </w:rPr>
      </w:pPr>
      <w:r w:rsidRPr="00962C42">
        <w:rPr>
          <w:rFonts w:ascii="Times New Roman" w:hAnsi="Times New Roman"/>
          <w:bCs/>
          <w:sz w:val="20"/>
          <w:szCs w:val="20"/>
        </w:rPr>
        <w:t>If UE passes case 1 (Uni-directional scenario A with DPS scheme 1b), the performance of Uni-directional scenario B with DPS scheme 1b are also guaranteed.</w:t>
      </w:r>
    </w:p>
    <w:p w14:paraId="14A24993" w14:textId="77777777" w:rsidR="000B2B88" w:rsidRPr="00962C42" w:rsidRDefault="000B2B88" w:rsidP="000B2B88">
      <w:pPr>
        <w:pStyle w:val="ListParagraph"/>
        <w:numPr>
          <w:ilvl w:val="3"/>
          <w:numId w:val="5"/>
        </w:numPr>
        <w:ind w:leftChars="0"/>
        <w:textAlignment w:val="bottom"/>
        <w:rPr>
          <w:rFonts w:ascii="Times New Roman" w:hAnsi="Times New Roman"/>
          <w:bCs/>
          <w:sz w:val="20"/>
          <w:szCs w:val="20"/>
        </w:rPr>
      </w:pPr>
      <w:r w:rsidRPr="00962C42">
        <w:rPr>
          <w:rFonts w:ascii="Times New Roman" w:hAnsi="Times New Roman"/>
          <w:bCs/>
          <w:sz w:val="20"/>
          <w:szCs w:val="20"/>
        </w:rPr>
        <w:t xml:space="preserve">Channel Model names for DPS transmission schemes  </w:t>
      </w:r>
    </w:p>
    <w:p w14:paraId="30ED3BC2" w14:textId="77777777" w:rsidR="000B2B88" w:rsidRPr="00962C42" w:rsidRDefault="000B2B88" w:rsidP="000B2B88">
      <w:pPr>
        <w:pStyle w:val="ListParagraph"/>
        <w:numPr>
          <w:ilvl w:val="4"/>
          <w:numId w:val="5"/>
        </w:numPr>
        <w:ind w:leftChars="0"/>
        <w:textAlignment w:val="bottom"/>
        <w:rPr>
          <w:rFonts w:ascii="Times New Roman" w:hAnsi="Times New Roman"/>
          <w:bCs/>
          <w:sz w:val="20"/>
          <w:szCs w:val="20"/>
        </w:rPr>
      </w:pPr>
      <w:r w:rsidRPr="00962C42">
        <w:rPr>
          <w:rFonts w:ascii="Times New Roman" w:hAnsi="Times New Roman"/>
          <w:bCs/>
          <w:sz w:val="20"/>
          <w:szCs w:val="20"/>
        </w:rPr>
        <w:t>Bi-directional scenario B :   HST-DPS-FR2-BI-B</w:t>
      </w:r>
    </w:p>
    <w:p w14:paraId="181A5387" w14:textId="77777777" w:rsidR="000B2B88" w:rsidRPr="00962C42" w:rsidRDefault="000B2B88" w:rsidP="000B2B88">
      <w:pPr>
        <w:pStyle w:val="ListParagraph"/>
        <w:numPr>
          <w:ilvl w:val="4"/>
          <w:numId w:val="5"/>
        </w:numPr>
        <w:ind w:leftChars="0"/>
        <w:textAlignment w:val="bottom"/>
        <w:rPr>
          <w:rFonts w:ascii="Times New Roman" w:hAnsi="Times New Roman"/>
          <w:bCs/>
          <w:sz w:val="20"/>
          <w:szCs w:val="20"/>
        </w:rPr>
      </w:pPr>
      <w:r w:rsidRPr="00962C42">
        <w:rPr>
          <w:rFonts w:ascii="Times New Roman" w:hAnsi="Times New Roman"/>
          <w:bCs/>
          <w:sz w:val="20"/>
          <w:szCs w:val="20"/>
        </w:rPr>
        <w:t>Uni-directional scenario A:  HST-DPS-FR2-UNI-A</w:t>
      </w:r>
    </w:p>
    <w:p w14:paraId="4503118C" w14:textId="77777777" w:rsidR="000B2B88" w:rsidRDefault="000B2B88" w:rsidP="000B2B88">
      <w:pPr>
        <w:pStyle w:val="ListParagraph"/>
        <w:numPr>
          <w:ilvl w:val="1"/>
          <w:numId w:val="5"/>
        </w:numPr>
        <w:ind w:leftChars="0"/>
        <w:rPr>
          <w:rFonts w:ascii="Times New Roman" w:hAnsi="Times New Roman"/>
          <w:bCs/>
          <w:sz w:val="20"/>
          <w:szCs w:val="20"/>
        </w:rPr>
      </w:pPr>
      <w:r w:rsidRPr="00472301">
        <w:rPr>
          <w:rFonts w:ascii="Times New Roman" w:hAnsi="Times New Roman"/>
          <w:bCs/>
          <w:sz w:val="20"/>
          <w:szCs w:val="20"/>
        </w:rPr>
        <w:t xml:space="preserve">WF5: </w:t>
      </w:r>
      <w:r w:rsidRPr="00716B47">
        <w:rPr>
          <w:rFonts w:ascii="Times New Roman" w:hAnsi="Times New Roman"/>
          <w:bCs/>
          <w:sz w:val="20"/>
          <w:szCs w:val="20"/>
        </w:rPr>
        <w:t>SSB and TRS transmission period configuration</w:t>
      </w:r>
    </w:p>
    <w:p w14:paraId="21C507D8" w14:textId="77777777" w:rsidR="000B2B88" w:rsidRPr="00716B47" w:rsidRDefault="000B2B88" w:rsidP="000B2B88">
      <w:pPr>
        <w:pStyle w:val="ListParagraph"/>
        <w:numPr>
          <w:ilvl w:val="2"/>
          <w:numId w:val="5"/>
        </w:numPr>
        <w:ind w:leftChars="0"/>
        <w:rPr>
          <w:rFonts w:ascii="Times New Roman" w:hAnsi="Times New Roman"/>
          <w:bCs/>
          <w:sz w:val="20"/>
          <w:szCs w:val="20"/>
        </w:rPr>
      </w:pPr>
      <w:r w:rsidRPr="00716B47">
        <w:rPr>
          <w:rFonts w:ascii="Times New Roman" w:hAnsi="Times New Roman"/>
          <w:bCs/>
          <w:sz w:val="20"/>
          <w:szCs w:val="20"/>
        </w:rPr>
        <w:t>Configure SSB  transmission period as 20ms and TRS transmission period as 10ms for FR2 HST UE PDSCH demodulation requirement test</w:t>
      </w:r>
    </w:p>
    <w:p w14:paraId="1ECAB719" w14:textId="77777777" w:rsidR="000B2B88" w:rsidRPr="00716B47" w:rsidRDefault="000B2B88" w:rsidP="000B2B88">
      <w:pPr>
        <w:pStyle w:val="ListParagraph"/>
        <w:numPr>
          <w:ilvl w:val="3"/>
          <w:numId w:val="5"/>
        </w:numPr>
        <w:ind w:leftChars="0"/>
        <w:textAlignment w:val="bottom"/>
        <w:rPr>
          <w:rFonts w:ascii="Times New Roman" w:hAnsi="Times New Roman"/>
          <w:bCs/>
          <w:sz w:val="20"/>
          <w:szCs w:val="20"/>
        </w:rPr>
      </w:pPr>
      <w:r w:rsidRPr="00716B47">
        <w:rPr>
          <w:rFonts w:ascii="Times New Roman" w:hAnsi="Times New Roman"/>
          <w:bCs/>
          <w:sz w:val="20"/>
          <w:szCs w:val="20"/>
        </w:rPr>
        <w:t>Configuration SSB slot offset as 0 as baseline</w:t>
      </w:r>
    </w:p>
    <w:p w14:paraId="61DEF473" w14:textId="77777777" w:rsidR="000B2B88" w:rsidRPr="00C437A3" w:rsidRDefault="000B2B88" w:rsidP="000B2B88">
      <w:pPr>
        <w:pStyle w:val="ListParagraph"/>
        <w:numPr>
          <w:ilvl w:val="1"/>
          <w:numId w:val="5"/>
        </w:numPr>
        <w:ind w:leftChars="0"/>
        <w:rPr>
          <w:rFonts w:ascii="Times New Roman" w:hAnsi="Times New Roman"/>
          <w:bCs/>
          <w:sz w:val="20"/>
          <w:szCs w:val="20"/>
        </w:rPr>
      </w:pPr>
      <w:r w:rsidRPr="00472301">
        <w:rPr>
          <w:rFonts w:ascii="Times New Roman" w:hAnsi="Times New Roman"/>
          <w:bCs/>
          <w:sz w:val="20"/>
          <w:szCs w:val="20"/>
        </w:rPr>
        <w:t>W</w:t>
      </w:r>
      <w:r>
        <w:rPr>
          <w:rFonts w:ascii="Times New Roman" w:hAnsi="Times New Roman"/>
          <w:bCs/>
          <w:sz w:val="20"/>
          <w:szCs w:val="20"/>
        </w:rPr>
        <w:t>F6</w:t>
      </w:r>
      <w:r w:rsidRPr="00472301">
        <w:rPr>
          <w:rFonts w:ascii="Times New Roman" w:hAnsi="Times New Roman"/>
          <w:bCs/>
          <w:sz w:val="20"/>
          <w:szCs w:val="20"/>
        </w:rPr>
        <w:t xml:space="preserve">: </w:t>
      </w:r>
      <w:r>
        <w:rPr>
          <w:rFonts w:ascii="Times New Roman" w:hAnsi="Times New Roman"/>
          <w:bCs/>
          <w:sz w:val="20"/>
          <w:szCs w:val="20"/>
        </w:rPr>
        <w:t xml:space="preserve">TCI switching scheduling for </w:t>
      </w:r>
      <w:proofErr w:type="spellStart"/>
      <w:r>
        <w:rPr>
          <w:rFonts w:ascii="Times New Roman" w:hAnsi="Times New Roman"/>
          <w:bCs/>
          <w:sz w:val="20"/>
          <w:szCs w:val="20"/>
        </w:rPr>
        <w:t>uni</w:t>
      </w:r>
      <w:proofErr w:type="spellEnd"/>
      <w:r>
        <w:rPr>
          <w:rFonts w:ascii="Times New Roman" w:hAnsi="Times New Roman"/>
          <w:bCs/>
          <w:sz w:val="20"/>
          <w:szCs w:val="20"/>
        </w:rPr>
        <w:t xml:space="preserve">-directional </w:t>
      </w:r>
    </w:p>
    <w:p w14:paraId="4154CCB9" w14:textId="77777777" w:rsidR="000B2B88" w:rsidRPr="00C437A3" w:rsidRDefault="000B2B88" w:rsidP="000B2B88">
      <w:pPr>
        <w:pStyle w:val="ListParagraph"/>
        <w:numPr>
          <w:ilvl w:val="2"/>
          <w:numId w:val="5"/>
        </w:numPr>
        <w:ind w:leftChars="0"/>
        <w:textAlignment w:val="bottom"/>
        <w:rPr>
          <w:rFonts w:ascii="Times New Roman" w:hAnsi="Times New Roman"/>
          <w:bCs/>
          <w:sz w:val="20"/>
          <w:szCs w:val="20"/>
        </w:rPr>
      </w:pPr>
      <w:r w:rsidRPr="00C437A3">
        <w:rPr>
          <w:rFonts w:ascii="Times New Roman" w:hAnsi="Times New Roman"/>
          <w:bCs/>
          <w:sz w:val="20"/>
          <w:szCs w:val="20"/>
        </w:rPr>
        <w:t>Schedule  the active TCI switching for PDSCH demodulation test with the channel model assuming the Uni-directional Scenario A as follows</w:t>
      </w:r>
    </w:p>
    <w:p w14:paraId="6D3EB317" w14:textId="77777777" w:rsidR="000B2B88" w:rsidRPr="00C437A3" w:rsidRDefault="000B2B88" w:rsidP="000B2B88">
      <w:pPr>
        <w:pStyle w:val="ListParagraph"/>
        <w:numPr>
          <w:ilvl w:val="3"/>
          <w:numId w:val="5"/>
        </w:numPr>
        <w:ind w:leftChars="0"/>
        <w:textAlignment w:val="bottom"/>
        <w:rPr>
          <w:rFonts w:ascii="Times New Roman" w:hAnsi="Times New Roman"/>
          <w:bCs/>
          <w:sz w:val="20"/>
          <w:szCs w:val="20"/>
        </w:rPr>
      </w:pPr>
      <w:r w:rsidRPr="00C437A3">
        <w:rPr>
          <w:rFonts w:ascii="Times New Roman" w:hAnsi="Times New Roman"/>
          <w:bCs/>
          <w:sz w:val="20"/>
          <w:szCs w:val="20"/>
        </w:rPr>
        <w:t xml:space="preserve">Switch from RRH #(k-1) to RRH #k at the location of </w:t>
      </w:r>
      <m:oMath>
        <m:d>
          <m:dPr>
            <m:ctrlPr>
              <w:rPr>
                <w:rFonts w:ascii="Cambria Math" w:hAnsi="Cambria Math"/>
                <w:bCs/>
                <w:sz w:val="20"/>
                <w:szCs w:val="20"/>
              </w:rPr>
            </m:ctrlPr>
          </m:dPr>
          <m:e>
            <m:r>
              <m:rPr>
                <m:sty m:val="bi"/>
              </m:rPr>
              <w:rPr>
                <w:rFonts w:ascii="Cambria Math" w:hAnsi="Cambria Math"/>
                <w:sz w:val="20"/>
                <w:szCs w:val="20"/>
              </w:rPr>
              <m:t>k</m:t>
            </m:r>
            <m:r>
              <m:rPr>
                <m:sty m:val="p"/>
              </m:rPr>
              <w:rPr>
                <w:rFonts w:ascii="Cambria Math" w:hAnsi="Cambria Math"/>
                <w:sz w:val="20"/>
                <w:szCs w:val="20"/>
              </w:rPr>
              <m:t>-</m:t>
            </m:r>
            <m:r>
              <m:rPr>
                <m:sty m:val="b"/>
              </m:rPr>
              <w:rPr>
                <w:rFonts w:ascii="Cambria Math" w:hAnsi="Cambria Math"/>
                <w:sz w:val="20"/>
                <w:szCs w:val="20"/>
              </w:rPr>
              <m:t>1</m:t>
            </m:r>
          </m:e>
        </m:d>
        <m:r>
          <m:rPr>
            <m:sty m:val="p"/>
          </m:rPr>
          <w:rPr>
            <w:rFonts w:ascii="Cambria Math" w:hAnsi="Cambria Math"/>
            <w:sz w:val="20"/>
            <w:szCs w:val="20"/>
          </w:rPr>
          <m:t>⋅</m:t>
        </m:r>
        <m:sSub>
          <m:sSubPr>
            <m:ctrlPr>
              <w:rPr>
                <w:rFonts w:ascii="Cambria Math" w:hAnsi="Cambria Math"/>
                <w:bCs/>
                <w:sz w:val="20"/>
                <w:szCs w:val="20"/>
              </w:rPr>
            </m:ctrlPr>
          </m:sSubPr>
          <m:e>
            <m:r>
              <m:rPr>
                <m:sty m:val="bi"/>
              </m:rPr>
              <w:rPr>
                <w:rFonts w:ascii="Cambria Math" w:hAnsi="Cambria Math"/>
                <w:sz w:val="20"/>
                <w:szCs w:val="20"/>
              </w:rPr>
              <m:t>D</m:t>
            </m:r>
          </m:e>
          <m:sub>
            <m:r>
              <m:rPr>
                <m:sty m:val="bi"/>
              </m:rPr>
              <w:rPr>
                <w:rFonts w:ascii="Cambria Math" w:hAnsi="Cambria Math"/>
                <w:sz w:val="20"/>
                <w:szCs w:val="20"/>
              </w:rPr>
              <m:t>s</m:t>
            </m:r>
          </m:sub>
        </m:sSub>
        <m:r>
          <m:rPr>
            <m:sty m:val="p"/>
          </m:rPr>
          <w:rPr>
            <w:rFonts w:ascii="Cambria Math" w:hAnsi="Cambria Math"/>
            <w:sz w:val="20"/>
            <w:szCs w:val="20"/>
          </w:rPr>
          <m:t>-</m:t>
        </m:r>
        <m:sSub>
          <m:sSubPr>
            <m:ctrlPr>
              <w:rPr>
                <w:rFonts w:ascii="Cambria Math" w:hAnsi="Cambria Math"/>
                <w:bCs/>
                <w:sz w:val="20"/>
                <w:szCs w:val="20"/>
              </w:rPr>
            </m:ctrlPr>
          </m:sSubPr>
          <m:e>
            <m:r>
              <m:rPr>
                <m:sty m:val="bi"/>
              </m:rPr>
              <w:rPr>
                <w:rFonts w:ascii="Cambria Math" w:hAnsi="Cambria Math"/>
                <w:sz w:val="20"/>
                <w:szCs w:val="20"/>
              </w:rPr>
              <m:t>D</m:t>
            </m:r>
          </m:e>
          <m:sub>
            <m:r>
              <m:rPr>
                <m:sty m:val="bi"/>
              </m:rPr>
              <w:rPr>
                <w:rFonts w:ascii="Cambria Math" w:hAnsi="Cambria Math"/>
                <w:sz w:val="20"/>
                <w:szCs w:val="20"/>
              </w:rPr>
              <m:t>s</m:t>
            </m:r>
            <m:r>
              <m:rPr>
                <m:sty m:val="p"/>
              </m:rPr>
              <w:rPr>
                <w:rFonts w:ascii="Cambria Math" w:hAnsi="Cambria Math"/>
                <w:sz w:val="20"/>
                <w:szCs w:val="20"/>
              </w:rPr>
              <m:t>_</m:t>
            </m:r>
            <m:r>
              <m:rPr>
                <m:sty m:val="bi"/>
              </m:rPr>
              <w:rPr>
                <w:rFonts w:ascii="Cambria Math" w:hAnsi="Cambria Math"/>
                <w:sz w:val="20"/>
                <w:szCs w:val="20"/>
              </w:rPr>
              <m:t>offset</m:t>
            </m:r>
          </m:sub>
        </m:sSub>
        <m:r>
          <m:rPr>
            <m:sty m:val="p"/>
          </m:rPr>
          <w:rPr>
            <w:rFonts w:ascii="Cambria Math" w:hAnsi="Cambria Math"/>
            <w:sz w:val="20"/>
            <w:szCs w:val="20"/>
          </w:rPr>
          <m:t xml:space="preserve">, </m:t>
        </m:r>
        <m:r>
          <m:rPr>
            <m:sty m:val="bi"/>
          </m:rPr>
          <w:rPr>
            <w:rFonts w:ascii="Cambria Math" w:hAnsi="Cambria Math"/>
            <w:sz w:val="20"/>
            <w:szCs w:val="20"/>
          </w:rPr>
          <m:t>k</m:t>
        </m:r>
        <m:r>
          <m:rPr>
            <m:sty m:val="p"/>
          </m:rPr>
          <w:rPr>
            <w:rFonts w:ascii="Cambria Math" w:hAnsi="Cambria Math"/>
            <w:sz w:val="20"/>
            <w:szCs w:val="20"/>
          </w:rPr>
          <m:t>=</m:t>
        </m:r>
        <m:r>
          <m:rPr>
            <m:sty m:val="b"/>
          </m:rPr>
          <w:rPr>
            <w:rFonts w:ascii="Cambria Math" w:hAnsi="Cambria Math"/>
            <w:sz w:val="20"/>
            <w:szCs w:val="20"/>
          </w:rPr>
          <m:t>0</m:t>
        </m:r>
        <m:r>
          <m:rPr>
            <m:sty m:val="p"/>
          </m:rPr>
          <w:rPr>
            <w:rFonts w:ascii="Cambria Math" w:hAnsi="Cambria Math"/>
            <w:sz w:val="20"/>
            <w:szCs w:val="20"/>
          </w:rPr>
          <m:t>,</m:t>
        </m:r>
        <m:r>
          <m:rPr>
            <m:sty m:val="b"/>
          </m:rPr>
          <w:rPr>
            <w:rFonts w:ascii="Cambria Math" w:hAnsi="Cambria Math"/>
            <w:sz w:val="20"/>
            <w:szCs w:val="20"/>
          </w:rPr>
          <m:t>1</m:t>
        </m:r>
        <m:r>
          <m:rPr>
            <m:sty m:val="p"/>
          </m:rPr>
          <w:rPr>
            <w:rFonts w:ascii="Cambria Math" w:hAnsi="Cambria Math"/>
            <w:sz w:val="20"/>
            <w:szCs w:val="20"/>
          </w:rPr>
          <m:t>,</m:t>
        </m:r>
        <m:r>
          <m:rPr>
            <m:sty m:val="b"/>
          </m:rPr>
          <w:rPr>
            <w:rFonts w:ascii="Cambria Math" w:hAnsi="Cambria Math"/>
            <w:sz w:val="20"/>
            <w:szCs w:val="20"/>
          </w:rPr>
          <m:t>2</m:t>
        </m:r>
        <m:r>
          <m:rPr>
            <m:sty m:val="p"/>
          </m:rPr>
          <w:rPr>
            <w:rFonts w:ascii="Cambria Math" w:hAnsi="Cambria Math"/>
            <w:sz w:val="20"/>
            <w:szCs w:val="20"/>
          </w:rPr>
          <m:t>,…</m:t>
        </m:r>
      </m:oMath>
    </w:p>
    <w:p w14:paraId="19696A0D" w14:textId="357D5C54" w:rsidR="000B2B88" w:rsidRDefault="000B2B88" w:rsidP="000B2B88">
      <w:pPr>
        <w:jc w:val="center"/>
        <w:rPr>
          <w:lang w:val="sv-SE" w:eastAsia="zh-CN"/>
        </w:rPr>
      </w:pPr>
      <w:r>
        <w:rPr>
          <w:rFonts w:eastAsia="宋体"/>
        </w:rPr>
        <w:object w:dxaOrig="7785" w:dyaOrig="4320" w14:anchorId="4013A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6.5pt" o:ole="">
            <v:imagedata r:id="rId8" o:title=""/>
          </v:shape>
          <o:OLEObject Type="Embed" ProgID="Visio.Drawing.15" ShapeID="_x0000_i1025" DrawAspect="Content" ObjectID="_1709365668" r:id="rId9"/>
        </w:object>
      </w:r>
    </w:p>
    <w:p w14:paraId="7C162F63" w14:textId="77777777" w:rsidR="000B2B88" w:rsidRPr="00C437A3" w:rsidRDefault="000B2B88" w:rsidP="000B2B88">
      <w:pPr>
        <w:pStyle w:val="ListParagraph"/>
        <w:numPr>
          <w:ilvl w:val="2"/>
          <w:numId w:val="5"/>
        </w:numPr>
        <w:ind w:leftChars="0"/>
        <w:textAlignment w:val="bottom"/>
        <w:rPr>
          <w:rFonts w:ascii="Times New Roman" w:hAnsi="Times New Roman"/>
          <w:bCs/>
          <w:sz w:val="20"/>
          <w:szCs w:val="20"/>
        </w:rPr>
      </w:pPr>
      <w:r w:rsidRPr="00C437A3">
        <w:rPr>
          <w:rFonts w:ascii="Times New Roman" w:hAnsi="Times New Roman"/>
          <w:bCs/>
          <w:sz w:val="20"/>
          <w:szCs w:val="20"/>
        </w:rPr>
        <w:t>Number of RRH and SSB(TRS) per Cell for test</w:t>
      </w:r>
    </w:p>
    <w:p w14:paraId="7A24F1C8" w14:textId="77777777" w:rsidR="000B2B88" w:rsidRPr="00C437A3" w:rsidRDefault="000B2B88" w:rsidP="000B2B88">
      <w:pPr>
        <w:pStyle w:val="ListParagraph"/>
        <w:numPr>
          <w:ilvl w:val="3"/>
          <w:numId w:val="5"/>
        </w:numPr>
        <w:ind w:leftChars="0"/>
        <w:textAlignment w:val="bottom"/>
        <w:rPr>
          <w:rFonts w:ascii="Times New Roman" w:hAnsi="Times New Roman"/>
          <w:bCs/>
          <w:sz w:val="20"/>
          <w:szCs w:val="20"/>
        </w:rPr>
      </w:pPr>
      <w:r w:rsidRPr="00C437A3">
        <w:rPr>
          <w:rFonts w:ascii="Times New Roman" w:hAnsi="Times New Roman"/>
          <w:bCs/>
          <w:sz w:val="20"/>
          <w:szCs w:val="20"/>
        </w:rPr>
        <w:t>Infinite RRHs per Cell , configure the maximum number 4 of SSB and TRS index</w:t>
      </w:r>
    </w:p>
    <w:p w14:paraId="765C7991" w14:textId="77777777" w:rsidR="000B2B88" w:rsidRPr="00C437A3" w:rsidRDefault="000B2B88" w:rsidP="000B2B88">
      <w:pPr>
        <w:pStyle w:val="ListParagraph"/>
        <w:numPr>
          <w:ilvl w:val="3"/>
          <w:numId w:val="5"/>
        </w:numPr>
        <w:ind w:leftChars="0"/>
        <w:textAlignment w:val="bottom"/>
        <w:rPr>
          <w:rFonts w:ascii="Times New Roman" w:hAnsi="Times New Roman"/>
          <w:bCs/>
          <w:sz w:val="20"/>
          <w:szCs w:val="20"/>
        </w:rPr>
      </w:pPr>
      <w:r w:rsidRPr="00C437A3">
        <w:rPr>
          <w:rFonts w:ascii="Times New Roman" w:hAnsi="Times New Roman"/>
          <w:bCs/>
          <w:sz w:val="20"/>
          <w:szCs w:val="20"/>
        </w:rPr>
        <w:t>Assuming PDSCH is not scheduled in slots #160n, n=0,1,2</w:t>
      </w:r>
    </w:p>
    <w:p w14:paraId="54B0AFE1" w14:textId="77777777" w:rsidR="000B2B88" w:rsidRPr="00C437A3" w:rsidRDefault="000B2B88" w:rsidP="000B2B88">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WF7:</w:t>
      </w:r>
      <w:r w:rsidRPr="00472301">
        <w:rPr>
          <w:rFonts w:ascii="Times New Roman" w:hAnsi="Times New Roman"/>
          <w:bCs/>
          <w:sz w:val="20"/>
          <w:szCs w:val="20"/>
        </w:rPr>
        <w:t>PDSCH allocation time for Uni-directional scenario with DPS scheme 1b</w:t>
      </w:r>
    </w:p>
    <w:p w14:paraId="19581C7D" w14:textId="77777777" w:rsidR="000B2B88" w:rsidRPr="00C437A3" w:rsidRDefault="000B2B88" w:rsidP="000B2B88">
      <w:pPr>
        <w:pStyle w:val="ListParagraph"/>
        <w:numPr>
          <w:ilvl w:val="2"/>
          <w:numId w:val="5"/>
        </w:numPr>
        <w:ind w:leftChars="0"/>
        <w:textAlignment w:val="bottom"/>
        <w:rPr>
          <w:rFonts w:ascii="Times New Roman" w:hAnsi="Times New Roman"/>
          <w:bCs/>
          <w:sz w:val="20"/>
          <w:szCs w:val="20"/>
        </w:rPr>
      </w:pPr>
      <w:r w:rsidRPr="00C437A3">
        <w:rPr>
          <w:rFonts w:ascii="Times New Roman" w:hAnsi="Times New Roman"/>
          <w:bCs/>
          <w:sz w:val="20"/>
          <w:szCs w:val="20"/>
        </w:rPr>
        <w:t>Do not consider the following period after receiving MAC CE active TCI switching from the throughput statistics</w:t>
      </w:r>
    </w:p>
    <w:p w14:paraId="6449A167" w14:textId="77777777" w:rsidR="000B2B88" w:rsidRPr="00C437A3" w:rsidRDefault="000B2B88" w:rsidP="000B2B88">
      <w:pPr>
        <w:pStyle w:val="ListParagraph"/>
        <w:numPr>
          <w:ilvl w:val="3"/>
          <w:numId w:val="5"/>
        </w:numPr>
        <w:ind w:leftChars="0"/>
        <w:textAlignment w:val="bottom"/>
        <w:rPr>
          <w:rFonts w:ascii="Times New Roman" w:hAnsi="Times New Roman"/>
          <w:bCs/>
          <w:sz w:val="20"/>
          <w:szCs w:val="20"/>
        </w:rPr>
      </w:pPr>
      <w:r w:rsidRPr="00C437A3">
        <w:rPr>
          <w:rFonts w:ascii="Times New Roman" w:hAnsi="Times New Roman"/>
          <w:bCs/>
          <w:sz w:val="20"/>
          <w:szCs w:val="20"/>
        </w:rPr>
        <w:t>T</w:t>
      </w:r>
      <w:r w:rsidRPr="00C437A3">
        <w:rPr>
          <w:rFonts w:ascii="Times New Roman" w:hAnsi="Times New Roman"/>
          <w:bCs/>
          <w:sz w:val="20"/>
          <w:szCs w:val="20"/>
          <w:vertAlign w:val="subscript"/>
        </w:rPr>
        <w:t>HARQ</w:t>
      </w:r>
      <w:r w:rsidRPr="00C437A3">
        <w:rPr>
          <w:rFonts w:ascii="Times New Roman" w:hAnsi="Times New Roman"/>
          <w:bCs/>
          <w:sz w:val="20"/>
          <w:szCs w:val="20"/>
        </w:rPr>
        <w:t>+T</w:t>
      </w:r>
      <w:r w:rsidRPr="00C437A3">
        <w:rPr>
          <w:rFonts w:ascii="Times New Roman" w:hAnsi="Times New Roman"/>
          <w:bCs/>
          <w:sz w:val="20"/>
          <w:szCs w:val="20"/>
          <w:vertAlign w:val="subscript"/>
        </w:rPr>
        <w:t>MAC</w:t>
      </w:r>
      <w:r w:rsidRPr="00C437A3">
        <w:rPr>
          <w:rFonts w:ascii="Times New Roman" w:hAnsi="Times New Roman"/>
          <w:bCs/>
          <w:sz w:val="20"/>
          <w:szCs w:val="20"/>
        </w:rPr>
        <w:t xml:space="preserve"> Pro as baseline</w:t>
      </w:r>
    </w:p>
    <w:p w14:paraId="77C1DCE2" w14:textId="77777777" w:rsidR="000B2B88" w:rsidRPr="00C437A3" w:rsidRDefault="000B2B88" w:rsidP="000B2B88">
      <w:pPr>
        <w:pStyle w:val="ListParagraph"/>
        <w:numPr>
          <w:ilvl w:val="4"/>
          <w:numId w:val="5"/>
        </w:numPr>
        <w:ind w:leftChars="0"/>
        <w:textAlignment w:val="bottom"/>
        <w:rPr>
          <w:rFonts w:ascii="Times New Roman" w:hAnsi="Times New Roman"/>
          <w:bCs/>
          <w:sz w:val="20"/>
          <w:szCs w:val="20"/>
        </w:rPr>
      </w:pPr>
      <w:r w:rsidRPr="00C437A3">
        <w:rPr>
          <w:rFonts w:ascii="Times New Roman" w:hAnsi="Times New Roman"/>
          <w:bCs/>
          <w:sz w:val="20"/>
          <w:szCs w:val="20"/>
        </w:rPr>
        <w:t>T</w:t>
      </w:r>
      <w:r w:rsidRPr="00C437A3">
        <w:rPr>
          <w:rFonts w:ascii="Times New Roman" w:hAnsi="Times New Roman"/>
          <w:bCs/>
          <w:sz w:val="20"/>
          <w:szCs w:val="20"/>
          <w:vertAlign w:val="subscript"/>
        </w:rPr>
        <w:t>HARQ</w:t>
      </w:r>
      <w:r w:rsidRPr="00C437A3">
        <w:rPr>
          <w:rFonts w:ascii="Times New Roman" w:hAnsi="Times New Roman"/>
          <w:bCs/>
          <w:sz w:val="20"/>
          <w:szCs w:val="20"/>
        </w:rPr>
        <w:t>: Number of slots between PDSCH and corresponding HARQ-ACK information</w:t>
      </w:r>
    </w:p>
    <w:p w14:paraId="6343BC97" w14:textId="77777777" w:rsidR="000B2B88" w:rsidRPr="00C437A3" w:rsidRDefault="000B2B88" w:rsidP="000B2B88">
      <w:pPr>
        <w:pStyle w:val="ListParagraph"/>
        <w:numPr>
          <w:ilvl w:val="4"/>
          <w:numId w:val="5"/>
        </w:numPr>
        <w:ind w:leftChars="0"/>
        <w:textAlignment w:val="bottom"/>
        <w:rPr>
          <w:rFonts w:ascii="Times New Roman" w:hAnsi="Times New Roman"/>
          <w:bCs/>
          <w:sz w:val="20"/>
          <w:szCs w:val="20"/>
        </w:rPr>
      </w:pPr>
      <w:r w:rsidRPr="00C437A3">
        <w:rPr>
          <w:rFonts w:ascii="Times New Roman" w:hAnsi="Times New Roman"/>
          <w:bCs/>
          <w:sz w:val="20"/>
          <w:szCs w:val="20"/>
        </w:rPr>
        <w:t>T</w:t>
      </w:r>
      <w:r w:rsidRPr="00C437A3">
        <w:rPr>
          <w:rFonts w:ascii="Times New Roman" w:hAnsi="Times New Roman"/>
          <w:bCs/>
          <w:sz w:val="20"/>
          <w:szCs w:val="20"/>
          <w:vertAlign w:val="subscript"/>
        </w:rPr>
        <w:t>MAC proc</w:t>
      </w:r>
      <w:r w:rsidRPr="00C437A3">
        <w:rPr>
          <w:rFonts w:ascii="Times New Roman" w:hAnsi="Times New Roman"/>
          <w:bCs/>
          <w:sz w:val="20"/>
          <w:szCs w:val="20"/>
        </w:rPr>
        <w:t>: Number of slots for MAC CE processing</w:t>
      </w:r>
    </w:p>
    <w:p w14:paraId="38A6DBAD" w14:textId="77777777" w:rsidR="000B2B88" w:rsidRPr="00C437A3" w:rsidRDefault="000B2B88" w:rsidP="000B2B88">
      <w:pPr>
        <w:pStyle w:val="ListParagraph"/>
        <w:numPr>
          <w:ilvl w:val="3"/>
          <w:numId w:val="5"/>
        </w:numPr>
        <w:ind w:leftChars="0"/>
        <w:textAlignment w:val="bottom"/>
        <w:rPr>
          <w:rFonts w:ascii="Times New Roman" w:hAnsi="Times New Roman"/>
          <w:bCs/>
          <w:sz w:val="20"/>
          <w:szCs w:val="20"/>
        </w:rPr>
      </w:pPr>
      <w:r w:rsidRPr="00C437A3">
        <w:rPr>
          <w:rFonts w:ascii="Times New Roman" w:hAnsi="Times New Roman" w:hint="eastAsia"/>
          <w:bCs/>
          <w:sz w:val="20"/>
          <w:szCs w:val="20"/>
        </w:rPr>
        <w:t>FF</w:t>
      </w:r>
      <w:r w:rsidRPr="00C437A3">
        <w:rPr>
          <w:rFonts w:ascii="Times New Roman" w:hAnsi="Times New Roman"/>
          <w:bCs/>
          <w:sz w:val="20"/>
          <w:szCs w:val="20"/>
        </w:rPr>
        <w:t>S the value of T</w:t>
      </w:r>
      <w:r w:rsidRPr="00C437A3">
        <w:rPr>
          <w:rFonts w:ascii="Times New Roman" w:hAnsi="Times New Roman"/>
          <w:bCs/>
          <w:sz w:val="20"/>
          <w:szCs w:val="20"/>
          <w:vertAlign w:val="subscript"/>
        </w:rPr>
        <w:t>HARQ</w:t>
      </w:r>
      <w:r w:rsidRPr="00C437A3">
        <w:rPr>
          <w:rFonts w:ascii="Times New Roman" w:hAnsi="Times New Roman"/>
          <w:bCs/>
          <w:sz w:val="20"/>
          <w:szCs w:val="20"/>
        </w:rPr>
        <w:t>, T</w:t>
      </w:r>
      <w:r w:rsidRPr="00C437A3">
        <w:rPr>
          <w:rFonts w:ascii="Times New Roman" w:hAnsi="Times New Roman"/>
          <w:bCs/>
          <w:sz w:val="20"/>
          <w:szCs w:val="20"/>
          <w:vertAlign w:val="subscript"/>
        </w:rPr>
        <w:t>MAC Proc</w:t>
      </w:r>
      <w:r w:rsidRPr="00C437A3">
        <w:rPr>
          <w:rFonts w:ascii="Times New Roman" w:hAnsi="Times New Roman"/>
          <w:bCs/>
          <w:sz w:val="20"/>
          <w:szCs w:val="20"/>
        </w:rPr>
        <w:t>,</w:t>
      </w:r>
    </w:p>
    <w:p w14:paraId="7446481F" w14:textId="77777777" w:rsidR="000B2B88" w:rsidRDefault="000B2B88" w:rsidP="000B2B88">
      <w:pPr>
        <w:pStyle w:val="ListParagraph"/>
        <w:numPr>
          <w:ilvl w:val="3"/>
          <w:numId w:val="5"/>
        </w:numPr>
        <w:ind w:leftChars="0"/>
        <w:textAlignment w:val="bottom"/>
        <w:rPr>
          <w:rFonts w:ascii="Times New Roman" w:hAnsi="Times New Roman"/>
          <w:bCs/>
          <w:sz w:val="20"/>
          <w:szCs w:val="20"/>
        </w:rPr>
      </w:pPr>
      <w:r w:rsidRPr="00C437A3">
        <w:rPr>
          <w:rFonts w:ascii="Times New Roman" w:hAnsi="Times New Roman"/>
          <w:bCs/>
          <w:sz w:val="20"/>
          <w:szCs w:val="20"/>
        </w:rPr>
        <w:t>The output of RRM discussion regarding FR2 HST TCI switching time line can be considered</w:t>
      </w:r>
    </w:p>
    <w:p w14:paraId="4749CA04" w14:textId="77777777" w:rsidR="000B2B88" w:rsidRPr="00716B47" w:rsidRDefault="000B2B88" w:rsidP="000B2B88">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WF8</w:t>
      </w:r>
      <w:r w:rsidRPr="00472301">
        <w:rPr>
          <w:rFonts w:ascii="Times New Roman" w:hAnsi="Times New Roman"/>
          <w:bCs/>
          <w:sz w:val="20"/>
          <w:szCs w:val="20"/>
        </w:rPr>
        <w:t xml:space="preserve">: </w:t>
      </w:r>
      <w:r>
        <w:rPr>
          <w:rFonts w:ascii="Times New Roman" w:hAnsi="Times New Roman"/>
          <w:bCs/>
          <w:sz w:val="20"/>
          <w:szCs w:val="20"/>
        </w:rPr>
        <w:t xml:space="preserve">TCI switching scheduling for Bi-directional scenario </w:t>
      </w:r>
    </w:p>
    <w:p w14:paraId="74D7E5EC" w14:textId="77777777" w:rsidR="000B2B88" w:rsidRPr="00716B47" w:rsidRDefault="000B2B88" w:rsidP="000B2B88">
      <w:pPr>
        <w:pStyle w:val="ListParagraph"/>
        <w:numPr>
          <w:ilvl w:val="2"/>
          <w:numId w:val="5"/>
        </w:numPr>
        <w:ind w:leftChars="0"/>
        <w:textAlignment w:val="bottom"/>
        <w:rPr>
          <w:rFonts w:ascii="Times New Roman" w:hAnsi="Times New Roman"/>
          <w:bCs/>
          <w:sz w:val="20"/>
          <w:szCs w:val="20"/>
        </w:rPr>
      </w:pPr>
      <w:r w:rsidRPr="00716B47">
        <w:rPr>
          <w:rFonts w:ascii="Times New Roman" w:hAnsi="Times New Roman"/>
          <w:bCs/>
          <w:sz w:val="20"/>
          <w:szCs w:val="20"/>
        </w:rPr>
        <w:t>Schedule the active TCI switching for PDSCH demodulation test with the channel model assuming the Bi-directional Scenario B as follows</w:t>
      </w:r>
    </w:p>
    <w:p w14:paraId="199C9336" w14:textId="77777777" w:rsidR="000B2B88" w:rsidRPr="00716B47" w:rsidRDefault="000B2B88" w:rsidP="000B2B88">
      <w:pPr>
        <w:pStyle w:val="ListParagraph"/>
        <w:numPr>
          <w:ilvl w:val="3"/>
          <w:numId w:val="5"/>
        </w:numPr>
        <w:ind w:leftChars="0"/>
        <w:textAlignment w:val="bottom"/>
        <w:rPr>
          <w:rFonts w:ascii="Times New Roman" w:hAnsi="Times New Roman"/>
          <w:bCs/>
          <w:sz w:val="20"/>
          <w:szCs w:val="20"/>
        </w:rPr>
      </w:pPr>
      <w:r w:rsidRPr="00716B47">
        <w:rPr>
          <w:rFonts w:ascii="Times New Roman" w:hAnsi="Times New Roman"/>
          <w:bCs/>
          <w:sz w:val="20"/>
          <w:szCs w:val="20"/>
        </w:rPr>
        <w:t xml:space="preserve">Switch from RRH #(k-1) to RRH #(k+1) at the location of </w:t>
      </w:r>
      <m:oMath>
        <m:r>
          <m:rPr>
            <m:sty m:val="b"/>
          </m:rPr>
          <w:rPr>
            <w:rFonts w:ascii="Cambria Math" w:hAnsi="Cambria Math"/>
            <w:sz w:val="20"/>
            <w:szCs w:val="20"/>
          </w:rPr>
          <m:t>2</m:t>
        </m:r>
        <m:r>
          <m:rPr>
            <m:sty m:val="bi"/>
          </m:rPr>
          <w:rPr>
            <w:rFonts w:ascii="Cambria Math" w:hAnsi="Cambria Math"/>
            <w:sz w:val="20"/>
            <w:szCs w:val="20"/>
          </w:rPr>
          <m:t>k</m:t>
        </m:r>
        <m:r>
          <m:rPr>
            <m:sty m:val="p"/>
          </m:rPr>
          <w:rPr>
            <w:rFonts w:ascii="Cambria Math" w:hAnsi="Cambria Math"/>
            <w:sz w:val="20"/>
            <w:szCs w:val="20"/>
          </w:rPr>
          <m:t>⋅</m:t>
        </m:r>
        <m:f>
          <m:fPr>
            <m:ctrlPr>
              <w:rPr>
                <w:rFonts w:ascii="Cambria Math" w:hAnsi="Cambria Math"/>
                <w:bCs/>
                <w:sz w:val="20"/>
                <w:szCs w:val="20"/>
              </w:rPr>
            </m:ctrlPr>
          </m:fPr>
          <m:num>
            <m:r>
              <m:rPr>
                <m:sty m:val="b"/>
              </m:rPr>
              <w:rPr>
                <w:rFonts w:ascii="Cambria Math" w:hAnsi="Cambria Math"/>
                <w:sz w:val="20"/>
                <w:szCs w:val="20"/>
              </w:rPr>
              <m:t>1</m:t>
            </m:r>
          </m:num>
          <m:den>
            <m:r>
              <m:rPr>
                <m:sty m:val="b"/>
              </m:rPr>
              <w:rPr>
                <w:rFonts w:ascii="Cambria Math" w:hAnsi="Cambria Math"/>
                <w:sz w:val="20"/>
                <w:szCs w:val="20"/>
              </w:rPr>
              <m:t>2</m:t>
            </m:r>
          </m:den>
        </m:f>
        <m:sSub>
          <m:sSubPr>
            <m:ctrlPr>
              <w:rPr>
                <w:rFonts w:ascii="Cambria Math" w:hAnsi="Cambria Math"/>
                <w:bCs/>
                <w:sz w:val="20"/>
                <w:szCs w:val="20"/>
              </w:rPr>
            </m:ctrlPr>
          </m:sSubPr>
          <m:e>
            <m:r>
              <m:rPr>
                <m:sty m:val="bi"/>
              </m:rPr>
              <w:rPr>
                <w:rFonts w:ascii="Cambria Math" w:hAnsi="Cambria Math"/>
                <w:sz w:val="20"/>
                <w:szCs w:val="20"/>
              </w:rPr>
              <m:t>D</m:t>
            </m:r>
          </m:e>
          <m:sub>
            <m:r>
              <m:rPr>
                <m:sty m:val="bi"/>
              </m:rPr>
              <w:rPr>
                <w:rFonts w:ascii="Cambria Math" w:hAnsi="Cambria Math"/>
                <w:sz w:val="20"/>
                <w:szCs w:val="20"/>
              </w:rPr>
              <m:t>s</m:t>
            </m:r>
          </m:sub>
        </m:sSub>
        <m:r>
          <m:rPr>
            <m:sty m:val="p"/>
          </m:rPr>
          <w:rPr>
            <w:rFonts w:ascii="Cambria Math" w:hAnsi="Cambria Math"/>
            <w:sz w:val="20"/>
            <w:szCs w:val="20"/>
          </w:rPr>
          <m:t xml:space="preserve">, </m:t>
        </m:r>
        <m:r>
          <m:rPr>
            <m:sty m:val="bi"/>
          </m:rPr>
          <w:rPr>
            <w:rFonts w:ascii="Cambria Math" w:hAnsi="Cambria Math"/>
            <w:sz w:val="20"/>
            <w:szCs w:val="20"/>
          </w:rPr>
          <m:t>k</m:t>
        </m:r>
        <m:r>
          <m:rPr>
            <m:sty m:val="p"/>
          </m:rPr>
          <w:rPr>
            <w:rFonts w:ascii="Cambria Math" w:hAnsi="Cambria Math"/>
            <w:sz w:val="20"/>
            <w:szCs w:val="20"/>
          </w:rPr>
          <m:t>=</m:t>
        </m:r>
        <m:r>
          <m:rPr>
            <m:sty m:val="b"/>
          </m:rPr>
          <w:rPr>
            <w:rFonts w:ascii="Cambria Math" w:hAnsi="Cambria Math"/>
            <w:sz w:val="20"/>
            <w:szCs w:val="20"/>
          </w:rPr>
          <m:t>0</m:t>
        </m:r>
        <m:r>
          <m:rPr>
            <m:sty m:val="p"/>
          </m:rPr>
          <w:rPr>
            <w:rFonts w:ascii="Cambria Math" w:hAnsi="Cambria Math"/>
            <w:sz w:val="20"/>
            <w:szCs w:val="20"/>
          </w:rPr>
          <m:t>,</m:t>
        </m:r>
        <m:r>
          <m:rPr>
            <m:sty m:val="b"/>
          </m:rPr>
          <w:rPr>
            <w:rFonts w:ascii="Cambria Math" w:hAnsi="Cambria Math"/>
            <w:sz w:val="20"/>
            <w:szCs w:val="20"/>
          </w:rPr>
          <m:t>1</m:t>
        </m:r>
        <m:r>
          <m:rPr>
            <m:sty m:val="p"/>
          </m:rPr>
          <w:rPr>
            <w:rFonts w:ascii="Cambria Math" w:hAnsi="Cambria Math"/>
            <w:sz w:val="20"/>
            <w:szCs w:val="20"/>
          </w:rPr>
          <m:t>,</m:t>
        </m:r>
        <m:r>
          <m:rPr>
            <m:sty m:val="b"/>
          </m:rPr>
          <w:rPr>
            <w:rFonts w:ascii="Cambria Math" w:hAnsi="Cambria Math"/>
            <w:sz w:val="20"/>
            <w:szCs w:val="20"/>
          </w:rPr>
          <m:t>2</m:t>
        </m:r>
        <m:r>
          <m:rPr>
            <m:sty m:val="p"/>
          </m:rPr>
          <w:rPr>
            <w:rFonts w:ascii="Cambria Math" w:hAnsi="Cambria Math"/>
            <w:sz w:val="20"/>
            <w:szCs w:val="20"/>
          </w:rPr>
          <m:t>,…</m:t>
        </m:r>
      </m:oMath>
    </w:p>
    <w:p w14:paraId="26C8377D" w14:textId="77777777" w:rsidR="000B2B88" w:rsidRPr="00716B47" w:rsidRDefault="000B2B88" w:rsidP="000B2B88">
      <w:pPr>
        <w:pStyle w:val="ListParagraph"/>
        <w:numPr>
          <w:ilvl w:val="3"/>
          <w:numId w:val="5"/>
        </w:numPr>
        <w:ind w:leftChars="0"/>
        <w:textAlignment w:val="bottom"/>
        <w:rPr>
          <w:rFonts w:ascii="Times New Roman" w:hAnsi="Times New Roman"/>
          <w:bCs/>
          <w:sz w:val="20"/>
          <w:szCs w:val="20"/>
        </w:rPr>
      </w:pPr>
      <w:r w:rsidRPr="00716B47">
        <w:rPr>
          <w:rFonts w:ascii="Times New Roman" w:hAnsi="Times New Roman"/>
          <w:bCs/>
          <w:sz w:val="20"/>
          <w:szCs w:val="20"/>
        </w:rPr>
        <w:t xml:space="preserve">Switch from RRH #(k+1) to RRH #k at the location of </w:t>
      </w:r>
      <m:oMath>
        <m:r>
          <m:rPr>
            <m:sty m:val="b"/>
          </m:rPr>
          <w:rPr>
            <w:rFonts w:ascii="Cambria Math" w:hAnsi="Cambria Math"/>
            <w:sz w:val="20"/>
            <w:szCs w:val="20"/>
          </w:rPr>
          <m:t>2</m:t>
        </m:r>
        <m:d>
          <m:dPr>
            <m:ctrlPr>
              <w:rPr>
                <w:rFonts w:ascii="Cambria Math" w:hAnsi="Cambria Math"/>
                <w:bCs/>
                <w:sz w:val="20"/>
                <w:szCs w:val="20"/>
              </w:rPr>
            </m:ctrlPr>
          </m:dPr>
          <m:e>
            <m:r>
              <m:rPr>
                <m:sty m:val="bi"/>
              </m:rPr>
              <w:rPr>
                <w:rFonts w:ascii="Cambria Math" w:hAnsi="Cambria Math"/>
                <w:sz w:val="20"/>
                <w:szCs w:val="20"/>
              </w:rPr>
              <m:t>k</m:t>
            </m:r>
            <m:r>
              <m:rPr>
                <m:sty m:val="p"/>
              </m:rPr>
              <w:rPr>
                <w:rFonts w:ascii="Cambria Math" w:hAnsi="Cambria Math"/>
                <w:sz w:val="20"/>
                <w:szCs w:val="20"/>
              </w:rPr>
              <m:t>+</m:t>
            </m:r>
            <m:r>
              <m:rPr>
                <m:sty m:val="b"/>
              </m:rPr>
              <w:rPr>
                <w:rFonts w:ascii="Cambria Math" w:hAnsi="Cambria Math"/>
                <w:sz w:val="20"/>
                <w:szCs w:val="20"/>
              </w:rPr>
              <m:t>1</m:t>
            </m:r>
          </m:e>
        </m:d>
        <m:r>
          <m:rPr>
            <m:sty m:val="p"/>
          </m:rPr>
          <w:rPr>
            <w:rFonts w:ascii="Cambria Math" w:hAnsi="Cambria Math"/>
            <w:sz w:val="20"/>
            <w:szCs w:val="20"/>
          </w:rPr>
          <m:t>⋅</m:t>
        </m:r>
        <m:f>
          <m:fPr>
            <m:ctrlPr>
              <w:rPr>
                <w:rFonts w:ascii="Cambria Math" w:hAnsi="Cambria Math"/>
                <w:bCs/>
                <w:sz w:val="20"/>
                <w:szCs w:val="20"/>
              </w:rPr>
            </m:ctrlPr>
          </m:fPr>
          <m:num>
            <m:r>
              <m:rPr>
                <m:sty m:val="b"/>
              </m:rPr>
              <w:rPr>
                <w:rFonts w:ascii="Cambria Math" w:hAnsi="Cambria Math"/>
                <w:sz w:val="20"/>
                <w:szCs w:val="20"/>
              </w:rPr>
              <m:t>1</m:t>
            </m:r>
          </m:num>
          <m:den>
            <m:r>
              <m:rPr>
                <m:sty m:val="b"/>
              </m:rPr>
              <w:rPr>
                <w:rFonts w:ascii="Cambria Math" w:hAnsi="Cambria Math"/>
                <w:sz w:val="20"/>
                <w:szCs w:val="20"/>
              </w:rPr>
              <m:t>2</m:t>
            </m:r>
          </m:den>
        </m:f>
        <m:sSub>
          <m:sSubPr>
            <m:ctrlPr>
              <w:rPr>
                <w:rFonts w:ascii="Cambria Math" w:hAnsi="Cambria Math"/>
                <w:bCs/>
                <w:sz w:val="20"/>
                <w:szCs w:val="20"/>
              </w:rPr>
            </m:ctrlPr>
          </m:sSubPr>
          <m:e>
            <m:r>
              <m:rPr>
                <m:sty m:val="bi"/>
              </m:rPr>
              <w:rPr>
                <w:rFonts w:ascii="Cambria Math" w:hAnsi="Cambria Math"/>
                <w:sz w:val="20"/>
                <w:szCs w:val="20"/>
              </w:rPr>
              <m:t>D</m:t>
            </m:r>
          </m:e>
          <m:sub>
            <m:r>
              <m:rPr>
                <m:sty m:val="bi"/>
              </m:rPr>
              <w:rPr>
                <w:rFonts w:ascii="Cambria Math" w:hAnsi="Cambria Math"/>
                <w:sz w:val="20"/>
                <w:szCs w:val="20"/>
              </w:rPr>
              <m:t>s</m:t>
            </m:r>
          </m:sub>
        </m:sSub>
        <m:r>
          <m:rPr>
            <m:sty m:val="p"/>
          </m:rPr>
          <w:rPr>
            <w:rFonts w:ascii="Cambria Math" w:hAnsi="Cambria Math"/>
            <w:sz w:val="20"/>
            <w:szCs w:val="20"/>
          </w:rPr>
          <m:t xml:space="preserve">, </m:t>
        </m:r>
        <m:r>
          <m:rPr>
            <m:sty m:val="bi"/>
          </m:rPr>
          <w:rPr>
            <w:rFonts w:ascii="Cambria Math" w:hAnsi="Cambria Math"/>
            <w:sz w:val="20"/>
            <w:szCs w:val="20"/>
          </w:rPr>
          <m:t>k</m:t>
        </m:r>
        <m:r>
          <m:rPr>
            <m:sty m:val="p"/>
          </m:rPr>
          <w:rPr>
            <w:rFonts w:ascii="Cambria Math" w:hAnsi="Cambria Math"/>
            <w:sz w:val="20"/>
            <w:szCs w:val="20"/>
          </w:rPr>
          <m:t>=</m:t>
        </m:r>
        <m:r>
          <m:rPr>
            <m:sty m:val="b"/>
          </m:rPr>
          <w:rPr>
            <w:rFonts w:ascii="Cambria Math" w:hAnsi="Cambria Math"/>
            <w:sz w:val="20"/>
            <w:szCs w:val="20"/>
          </w:rPr>
          <m:t>0</m:t>
        </m:r>
        <m:r>
          <m:rPr>
            <m:sty m:val="p"/>
          </m:rPr>
          <w:rPr>
            <w:rFonts w:ascii="Cambria Math" w:hAnsi="Cambria Math"/>
            <w:sz w:val="20"/>
            <w:szCs w:val="20"/>
          </w:rPr>
          <m:t>,</m:t>
        </m:r>
        <m:r>
          <m:rPr>
            <m:sty m:val="b"/>
          </m:rPr>
          <w:rPr>
            <w:rFonts w:ascii="Cambria Math" w:hAnsi="Cambria Math"/>
            <w:sz w:val="20"/>
            <w:szCs w:val="20"/>
          </w:rPr>
          <m:t>1</m:t>
        </m:r>
        <m:r>
          <m:rPr>
            <m:sty m:val="p"/>
          </m:rPr>
          <w:rPr>
            <w:rFonts w:ascii="Cambria Math" w:hAnsi="Cambria Math"/>
            <w:sz w:val="20"/>
            <w:szCs w:val="20"/>
          </w:rPr>
          <m:t>,</m:t>
        </m:r>
        <m:r>
          <m:rPr>
            <m:sty m:val="b"/>
          </m:rPr>
          <w:rPr>
            <w:rFonts w:ascii="Cambria Math" w:hAnsi="Cambria Math"/>
            <w:sz w:val="20"/>
            <w:szCs w:val="20"/>
          </w:rPr>
          <m:t>2</m:t>
        </m:r>
        <m:r>
          <m:rPr>
            <m:sty m:val="p"/>
          </m:rPr>
          <w:rPr>
            <w:rFonts w:ascii="Cambria Math" w:hAnsi="Cambria Math"/>
            <w:sz w:val="20"/>
            <w:szCs w:val="20"/>
          </w:rPr>
          <m:t>,…</m:t>
        </m:r>
      </m:oMath>
    </w:p>
    <w:p w14:paraId="6A058B14" w14:textId="77777777" w:rsidR="000B2B88" w:rsidRDefault="000B2B88" w:rsidP="000B2B88">
      <w:pPr>
        <w:spacing w:after="120"/>
        <w:ind w:left="1080"/>
        <w:rPr>
          <w:szCs w:val="24"/>
          <w:lang w:eastAsia="zh-CN"/>
        </w:rPr>
      </w:pPr>
    </w:p>
    <w:p w14:paraId="71B561D8" w14:textId="6B3FF5FE" w:rsidR="000B2B88" w:rsidRDefault="000B2B88" w:rsidP="000B2B88">
      <w:pPr>
        <w:overflowPunct/>
        <w:autoSpaceDE/>
        <w:autoSpaceDN/>
        <w:adjustRightInd/>
        <w:spacing w:after="120"/>
        <w:ind w:left="1080"/>
        <w:jc w:val="center"/>
        <w:textAlignment w:val="auto"/>
        <w:rPr>
          <w:szCs w:val="24"/>
          <w:lang w:eastAsia="zh-CN"/>
        </w:rPr>
      </w:pPr>
      <w:r>
        <w:rPr>
          <w:rFonts w:eastAsia="宋体"/>
        </w:rPr>
        <w:object w:dxaOrig="7350" w:dyaOrig="4170" w14:anchorId="4BF0DA75">
          <v:shape id="_x0000_i1026" type="#_x0000_t75" style="width:291.5pt;height:166pt" o:ole="">
            <v:imagedata r:id="rId10" o:title=""/>
          </v:shape>
          <o:OLEObject Type="Embed" ProgID="Visio.Drawing.15" ShapeID="_x0000_i1026" DrawAspect="Content" ObjectID="_1709365669" r:id="rId11"/>
        </w:object>
      </w:r>
    </w:p>
    <w:p w14:paraId="567784AB" w14:textId="77777777" w:rsidR="000B2B88" w:rsidRPr="00716B47" w:rsidRDefault="000B2B88" w:rsidP="000B2B88">
      <w:pPr>
        <w:pStyle w:val="ListParagraph"/>
        <w:numPr>
          <w:ilvl w:val="2"/>
          <w:numId w:val="5"/>
        </w:numPr>
        <w:ind w:leftChars="0"/>
        <w:textAlignment w:val="bottom"/>
        <w:rPr>
          <w:rFonts w:ascii="Times New Roman" w:hAnsi="Times New Roman"/>
          <w:bCs/>
          <w:sz w:val="20"/>
          <w:szCs w:val="20"/>
        </w:rPr>
      </w:pPr>
      <w:r w:rsidRPr="00716B47">
        <w:rPr>
          <w:rFonts w:ascii="Times New Roman" w:hAnsi="Times New Roman"/>
          <w:bCs/>
          <w:sz w:val="20"/>
          <w:szCs w:val="20"/>
        </w:rPr>
        <w:t>Number of RRH and SSB(TRS) per Cell for test</w:t>
      </w:r>
    </w:p>
    <w:p w14:paraId="42296EDC" w14:textId="77777777" w:rsidR="000B2B88" w:rsidRPr="00716B47" w:rsidRDefault="000B2B88" w:rsidP="000B2B88">
      <w:pPr>
        <w:pStyle w:val="ListParagraph"/>
        <w:numPr>
          <w:ilvl w:val="3"/>
          <w:numId w:val="5"/>
        </w:numPr>
        <w:ind w:leftChars="0"/>
        <w:textAlignment w:val="bottom"/>
        <w:rPr>
          <w:rFonts w:ascii="Times New Roman" w:hAnsi="Times New Roman"/>
          <w:bCs/>
          <w:sz w:val="20"/>
          <w:szCs w:val="20"/>
        </w:rPr>
      </w:pPr>
      <w:r w:rsidRPr="00716B47">
        <w:rPr>
          <w:rFonts w:ascii="Times New Roman" w:hAnsi="Times New Roman"/>
          <w:bCs/>
          <w:sz w:val="20"/>
          <w:szCs w:val="20"/>
        </w:rPr>
        <w:t>Infinite RRHs per Cell , configure the maximum number 8 of SSB and TRS index</w:t>
      </w:r>
    </w:p>
    <w:p w14:paraId="4A8EC67D" w14:textId="77777777" w:rsidR="000B2B88" w:rsidRPr="00716B47" w:rsidRDefault="000B2B88" w:rsidP="000B2B88">
      <w:pPr>
        <w:pStyle w:val="ListParagraph"/>
        <w:numPr>
          <w:ilvl w:val="3"/>
          <w:numId w:val="5"/>
        </w:numPr>
        <w:ind w:leftChars="0"/>
        <w:textAlignment w:val="bottom"/>
        <w:rPr>
          <w:rFonts w:ascii="Times New Roman" w:hAnsi="Times New Roman"/>
          <w:bCs/>
          <w:sz w:val="20"/>
          <w:szCs w:val="20"/>
        </w:rPr>
      </w:pPr>
      <w:r w:rsidRPr="00716B47">
        <w:rPr>
          <w:rFonts w:ascii="Times New Roman" w:hAnsi="Times New Roman"/>
          <w:bCs/>
          <w:sz w:val="20"/>
          <w:szCs w:val="20"/>
        </w:rPr>
        <w:t>Assuming PDSCH is not scheduled in slots #160n and #160n+1, n=0, 1, 2…</w:t>
      </w:r>
    </w:p>
    <w:p w14:paraId="626177B5" w14:textId="77777777" w:rsidR="000B2B88" w:rsidRPr="00716B47" w:rsidRDefault="000B2B88" w:rsidP="000B2B88">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 xml:space="preserve">WF9: </w:t>
      </w:r>
      <w:r w:rsidRPr="00716B47">
        <w:rPr>
          <w:rFonts w:ascii="Times New Roman" w:hAnsi="Times New Roman"/>
          <w:bCs/>
          <w:sz w:val="20"/>
          <w:szCs w:val="20"/>
        </w:rPr>
        <w:t>PDSCH allocation time for Bi-directional scenario with DPS scheme 1a</w:t>
      </w:r>
    </w:p>
    <w:p w14:paraId="503A53D6" w14:textId="77777777" w:rsidR="000B2B88" w:rsidRPr="00716B47" w:rsidRDefault="000B2B88" w:rsidP="000B2B88">
      <w:pPr>
        <w:pStyle w:val="ListParagraph"/>
        <w:numPr>
          <w:ilvl w:val="2"/>
          <w:numId w:val="5"/>
        </w:numPr>
        <w:ind w:leftChars="0"/>
        <w:textAlignment w:val="bottom"/>
        <w:rPr>
          <w:rFonts w:ascii="Times New Roman" w:hAnsi="Times New Roman"/>
          <w:bCs/>
          <w:sz w:val="20"/>
          <w:szCs w:val="20"/>
        </w:rPr>
      </w:pPr>
      <w:r w:rsidRPr="00716B47">
        <w:rPr>
          <w:rFonts w:ascii="Times New Roman" w:hAnsi="Times New Roman"/>
          <w:bCs/>
          <w:sz w:val="20"/>
          <w:szCs w:val="20"/>
        </w:rPr>
        <w:t>Do not consider the following period after receiving MAC CE active TCI switching from the throughput statistics</w:t>
      </w:r>
    </w:p>
    <w:p w14:paraId="68AF26F6" w14:textId="77777777" w:rsidR="000B2B88" w:rsidRPr="00716B47" w:rsidRDefault="000B2B88" w:rsidP="000B2B88">
      <w:pPr>
        <w:pStyle w:val="ListParagraph"/>
        <w:numPr>
          <w:ilvl w:val="3"/>
          <w:numId w:val="5"/>
        </w:numPr>
        <w:ind w:leftChars="0"/>
        <w:textAlignment w:val="bottom"/>
        <w:rPr>
          <w:rFonts w:ascii="Times New Roman" w:hAnsi="Times New Roman"/>
          <w:bCs/>
          <w:sz w:val="20"/>
          <w:szCs w:val="20"/>
        </w:rPr>
      </w:pPr>
      <w:r w:rsidRPr="00716B47">
        <w:rPr>
          <w:rFonts w:ascii="Times New Roman" w:hAnsi="Times New Roman"/>
          <w:bCs/>
          <w:sz w:val="20"/>
          <w:szCs w:val="20"/>
        </w:rPr>
        <w:t>T</w:t>
      </w:r>
      <w:r w:rsidRPr="00716B47">
        <w:rPr>
          <w:rFonts w:ascii="Times New Roman" w:hAnsi="Times New Roman"/>
          <w:bCs/>
          <w:sz w:val="20"/>
          <w:szCs w:val="20"/>
          <w:vertAlign w:val="subscript"/>
        </w:rPr>
        <w:t>HARQ</w:t>
      </w:r>
      <w:r w:rsidRPr="00716B47">
        <w:rPr>
          <w:rFonts w:ascii="Times New Roman" w:hAnsi="Times New Roman"/>
          <w:bCs/>
          <w:sz w:val="20"/>
          <w:szCs w:val="20"/>
        </w:rPr>
        <w:t>+T</w:t>
      </w:r>
      <w:r w:rsidRPr="00716B47">
        <w:rPr>
          <w:rFonts w:ascii="Times New Roman" w:hAnsi="Times New Roman"/>
          <w:bCs/>
          <w:sz w:val="20"/>
          <w:szCs w:val="20"/>
          <w:vertAlign w:val="subscript"/>
        </w:rPr>
        <w:t>MAC Proc</w:t>
      </w:r>
      <w:r w:rsidRPr="00716B47">
        <w:rPr>
          <w:rFonts w:ascii="Times New Roman" w:hAnsi="Times New Roman"/>
          <w:bCs/>
          <w:sz w:val="20"/>
          <w:szCs w:val="20"/>
        </w:rPr>
        <w:t>+T</w:t>
      </w:r>
      <w:r w:rsidRPr="00716B47">
        <w:rPr>
          <w:rFonts w:ascii="Times New Roman" w:hAnsi="Times New Roman"/>
          <w:bCs/>
          <w:sz w:val="20"/>
          <w:szCs w:val="20"/>
          <w:vertAlign w:val="subscript"/>
        </w:rPr>
        <w:t xml:space="preserve">firstSSB </w:t>
      </w:r>
      <w:r w:rsidRPr="00716B47">
        <w:rPr>
          <w:rFonts w:ascii="Times New Roman" w:hAnsi="Times New Roman"/>
          <w:bCs/>
          <w:sz w:val="20"/>
          <w:szCs w:val="20"/>
        </w:rPr>
        <w:t>+ T</w:t>
      </w:r>
      <w:r w:rsidRPr="00716B47">
        <w:rPr>
          <w:rFonts w:ascii="Times New Roman" w:hAnsi="Times New Roman"/>
          <w:bCs/>
          <w:sz w:val="20"/>
          <w:szCs w:val="20"/>
          <w:vertAlign w:val="subscript"/>
        </w:rPr>
        <w:t>SSB proc</w:t>
      </w:r>
      <w:r w:rsidRPr="00716B47">
        <w:rPr>
          <w:rFonts w:ascii="Times New Roman" w:hAnsi="Times New Roman"/>
          <w:bCs/>
          <w:sz w:val="20"/>
          <w:szCs w:val="20"/>
        </w:rPr>
        <w:t xml:space="preserve"> +T</w:t>
      </w:r>
      <w:r w:rsidRPr="00716B47">
        <w:rPr>
          <w:rFonts w:ascii="Times New Roman" w:hAnsi="Times New Roman"/>
          <w:bCs/>
          <w:sz w:val="20"/>
          <w:szCs w:val="20"/>
          <w:vertAlign w:val="subscript"/>
        </w:rPr>
        <w:t>firstTRSafterSSB</w:t>
      </w:r>
      <w:r w:rsidRPr="00716B47">
        <w:rPr>
          <w:rFonts w:ascii="Times New Roman" w:hAnsi="Times New Roman"/>
          <w:bCs/>
          <w:sz w:val="20"/>
          <w:szCs w:val="20"/>
        </w:rPr>
        <w:t>+ T</w:t>
      </w:r>
      <w:r w:rsidRPr="00716B47">
        <w:rPr>
          <w:rFonts w:ascii="Times New Roman" w:hAnsi="Times New Roman"/>
          <w:bCs/>
          <w:sz w:val="20"/>
          <w:szCs w:val="20"/>
          <w:vertAlign w:val="subscript"/>
        </w:rPr>
        <w:t>TRS pro</w:t>
      </w:r>
      <w:r w:rsidRPr="00716B47">
        <w:rPr>
          <w:rFonts w:ascii="Times New Roman" w:hAnsi="Times New Roman"/>
          <w:bCs/>
          <w:sz w:val="20"/>
          <w:szCs w:val="20"/>
        </w:rPr>
        <w:t xml:space="preserve"> as baseline</w:t>
      </w:r>
    </w:p>
    <w:p w14:paraId="22768CA0" w14:textId="77777777" w:rsidR="000B2B88" w:rsidRPr="00716B47" w:rsidRDefault="000B2B88" w:rsidP="000B2B88">
      <w:pPr>
        <w:pStyle w:val="ListParagraph"/>
        <w:numPr>
          <w:ilvl w:val="4"/>
          <w:numId w:val="5"/>
        </w:numPr>
        <w:ind w:leftChars="0"/>
        <w:textAlignment w:val="bottom"/>
        <w:rPr>
          <w:rFonts w:ascii="Times New Roman" w:hAnsi="Times New Roman"/>
          <w:bCs/>
          <w:sz w:val="20"/>
          <w:szCs w:val="20"/>
        </w:rPr>
      </w:pPr>
      <w:r w:rsidRPr="00716B47">
        <w:rPr>
          <w:rFonts w:ascii="Times New Roman" w:hAnsi="Times New Roman"/>
          <w:bCs/>
          <w:sz w:val="20"/>
          <w:szCs w:val="20"/>
        </w:rPr>
        <w:t>T</w:t>
      </w:r>
      <w:r w:rsidRPr="00716B47">
        <w:rPr>
          <w:rFonts w:ascii="Times New Roman" w:hAnsi="Times New Roman"/>
          <w:bCs/>
          <w:sz w:val="20"/>
          <w:szCs w:val="20"/>
          <w:vertAlign w:val="subscript"/>
        </w:rPr>
        <w:t>HARQ</w:t>
      </w:r>
      <w:r w:rsidRPr="00716B47">
        <w:rPr>
          <w:rFonts w:ascii="Times New Roman" w:hAnsi="Times New Roman"/>
          <w:bCs/>
          <w:sz w:val="20"/>
          <w:szCs w:val="20"/>
        </w:rPr>
        <w:t>: Number of slots between PDSCH and corresponding HARQ-ACK information</w:t>
      </w:r>
    </w:p>
    <w:p w14:paraId="38FDA720" w14:textId="77777777" w:rsidR="000B2B88" w:rsidRPr="00716B47" w:rsidRDefault="000B2B88" w:rsidP="000B2B88">
      <w:pPr>
        <w:pStyle w:val="ListParagraph"/>
        <w:numPr>
          <w:ilvl w:val="4"/>
          <w:numId w:val="5"/>
        </w:numPr>
        <w:ind w:leftChars="0"/>
        <w:textAlignment w:val="bottom"/>
        <w:rPr>
          <w:rFonts w:ascii="Times New Roman" w:hAnsi="Times New Roman"/>
          <w:bCs/>
          <w:sz w:val="20"/>
          <w:szCs w:val="20"/>
        </w:rPr>
      </w:pPr>
      <w:r w:rsidRPr="00716B47">
        <w:rPr>
          <w:rFonts w:ascii="Times New Roman" w:hAnsi="Times New Roman"/>
          <w:bCs/>
          <w:sz w:val="20"/>
          <w:szCs w:val="20"/>
        </w:rPr>
        <w:t>T</w:t>
      </w:r>
      <w:r w:rsidRPr="00716B47">
        <w:rPr>
          <w:rFonts w:ascii="Times New Roman" w:hAnsi="Times New Roman"/>
          <w:bCs/>
          <w:sz w:val="20"/>
          <w:szCs w:val="20"/>
          <w:vertAlign w:val="subscript"/>
        </w:rPr>
        <w:t>MAC proc</w:t>
      </w:r>
      <w:r w:rsidRPr="00716B47">
        <w:rPr>
          <w:rFonts w:ascii="Times New Roman" w:hAnsi="Times New Roman"/>
          <w:bCs/>
          <w:sz w:val="20"/>
          <w:szCs w:val="20"/>
        </w:rPr>
        <w:t>: Number of slots for MAC CE processing</w:t>
      </w:r>
    </w:p>
    <w:p w14:paraId="760137A9" w14:textId="77777777" w:rsidR="000B2B88" w:rsidRPr="00716B47" w:rsidRDefault="000B2B88" w:rsidP="000B2B88">
      <w:pPr>
        <w:pStyle w:val="ListParagraph"/>
        <w:numPr>
          <w:ilvl w:val="4"/>
          <w:numId w:val="5"/>
        </w:numPr>
        <w:ind w:leftChars="0"/>
        <w:textAlignment w:val="bottom"/>
        <w:rPr>
          <w:rFonts w:ascii="Times New Roman" w:hAnsi="Times New Roman"/>
          <w:bCs/>
          <w:sz w:val="20"/>
          <w:szCs w:val="20"/>
        </w:rPr>
      </w:pPr>
      <w:r w:rsidRPr="00716B47">
        <w:rPr>
          <w:rFonts w:ascii="Times New Roman" w:hAnsi="Times New Roman"/>
          <w:bCs/>
          <w:sz w:val="20"/>
          <w:szCs w:val="20"/>
        </w:rPr>
        <w:t>T</w:t>
      </w:r>
      <w:r w:rsidRPr="00716B47">
        <w:rPr>
          <w:rFonts w:ascii="Times New Roman" w:hAnsi="Times New Roman"/>
          <w:bCs/>
          <w:sz w:val="20"/>
          <w:szCs w:val="20"/>
          <w:vertAlign w:val="subscript"/>
        </w:rPr>
        <w:t>firstSSB</w:t>
      </w:r>
      <w:r w:rsidRPr="00716B47">
        <w:rPr>
          <w:rFonts w:ascii="Times New Roman" w:hAnsi="Times New Roman"/>
          <w:bCs/>
          <w:sz w:val="20"/>
          <w:szCs w:val="20"/>
        </w:rPr>
        <w:t xml:space="preserve"> is the number of slots to the first SSB transmission occasion after MAC CE command is decoded by the UE</w:t>
      </w:r>
    </w:p>
    <w:p w14:paraId="27C141B6" w14:textId="77777777" w:rsidR="000B2B88" w:rsidRPr="00716B47" w:rsidRDefault="000B2B88" w:rsidP="000B2B88">
      <w:pPr>
        <w:pStyle w:val="ListParagraph"/>
        <w:numPr>
          <w:ilvl w:val="4"/>
          <w:numId w:val="5"/>
        </w:numPr>
        <w:ind w:leftChars="0"/>
        <w:textAlignment w:val="bottom"/>
        <w:rPr>
          <w:rFonts w:ascii="Times New Roman" w:hAnsi="Times New Roman"/>
          <w:bCs/>
          <w:sz w:val="20"/>
          <w:szCs w:val="20"/>
        </w:rPr>
      </w:pPr>
      <w:r w:rsidRPr="00716B47">
        <w:rPr>
          <w:rFonts w:ascii="Times New Roman" w:hAnsi="Times New Roman"/>
          <w:bCs/>
          <w:sz w:val="20"/>
          <w:szCs w:val="20"/>
        </w:rPr>
        <w:t>T</w:t>
      </w:r>
      <w:r w:rsidRPr="00716B47">
        <w:rPr>
          <w:rFonts w:ascii="Times New Roman" w:hAnsi="Times New Roman"/>
          <w:bCs/>
          <w:sz w:val="20"/>
          <w:szCs w:val="20"/>
          <w:vertAlign w:val="subscript"/>
        </w:rPr>
        <w:t>SSB proc</w:t>
      </w:r>
      <w:r w:rsidRPr="00716B47">
        <w:rPr>
          <w:rFonts w:ascii="Times New Roman" w:hAnsi="Times New Roman"/>
          <w:bCs/>
          <w:sz w:val="20"/>
          <w:szCs w:val="20"/>
        </w:rPr>
        <w:t xml:space="preserve"> is the number of slots for SSB processing</w:t>
      </w:r>
    </w:p>
    <w:p w14:paraId="3C02AB93" w14:textId="77777777" w:rsidR="000B2B88" w:rsidRPr="00716B47" w:rsidRDefault="000B2B88" w:rsidP="000B2B88">
      <w:pPr>
        <w:pStyle w:val="ListParagraph"/>
        <w:numPr>
          <w:ilvl w:val="4"/>
          <w:numId w:val="5"/>
        </w:numPr>
        <w:ind w:leftChars="0"/>
        <w:textAlignment w:val="bottom"/>
        <w:rPr>
          <w:rFonts w:ascii="Times New Roman" w:hAnsi="Times New Roman"/>
          <w:bCs/>
          <w:sz w:val="20"/>
          <w:szCs w:val="20"/>
        </w:rPr>
      </w:pPr>
      <w:r w:rsidRPr="00716B47">
        <w:rPr>
          <w:rFonts w:ascii="Times New Roman" w:hAnsi="Times New Roman"/>
          <w:bCs/>
          <w:sz w:val="20"/>
          <w:szCs w:val="20"/>
        </w:rPr>
        <w:t>T</w:t>
      </w:r>
      <w:r w:rsidRPr="00716B47">
        <w:rPr>
          <w:rFonts w:ascii="Times New Roman" w:hAnsi="Times New Roman"/>
          <w:bCs/>
          <w:sz w:val="20"/>
          <w:szCs w:val="20"/>
          <w:vertAlign w:val="subscript"/>
        </w:rPr>
        <w:t>firstTRSafterSSB</w:t>
      </w:r>
      <w:r w:rsidRPr="00716B47">
        <w:rPr>
          <w:rFonts w:ascii="Times New Roman" w:hAnsi="Times New Roman"/>
          <w:bCs/>
          <w:sz w:val="20"/>
          <w:szCs w:val="20"/>
        </w:rPr>
        <w:t xml:space="preserve"> is the number of slot to the first TRS transmission occasion available after (T</w:t>
      </w:r>
      <w:r w:rsidRPr="00716B47">
        <w:rPr>
          <w:rFonts w:ascii="Times New Roman" w:hAnsi="Times New Roman"/>
          <w:bCs/>
          <w:sz w:val="20"/>
          <w:szCs w:val="20"/>
          <w:vertAlign w:val="subscript"/>
        </w:rPr>
        <w:t>firstSSB</w:t>
      </w:r>
      <w:r w:rsidRPr="00716B47">
        <w:rPr>
          <w:rFonts w:ascii="Times New Roman" w:hAnsi="Times New Roman"/>
          <w:bCs/>
          <w:sz w:val="20"/>
          <w:szCs w:val="20"/>
        </w:rPr>
        <w:t xml:space="preserve"> + T</w:t>
      </w:r>
      <w:r w:rsidRPr="00716B47">
        <w:rPr>
          <w:rFonts w:ascii="Times New Roman" w:hAnsi="Times New Roman"/>
          <w:bCs/>
          <w:sz w:val="20"/>
          <w:szCs w:val="20"/>
          <w:vertAlign w:val="subscript"/>
        </w:rPr>
        <w:t>SSB proc</w:t>
      </w:r>
      <w:r w:rsidRPr="00716B47">
        <w:rPr>
          <w:rFonts w:ascii="Times New Roman" w:hAnsi="Times New Roman"/>
          <w:bCs/>
          <w:sz w:val="20"/>
          <w:szCs w:val="20"/>
        </w:rPr>
        <w:t xml:space="preserve">) </w:t>
      </w:r>
    </w:p>
    <w:p w14:paraId="4D7CF2AE" w14:textId="77777777" w:rsidR="000B2B88" w:rsidRPr="00716B47" w:rsidRDefault="000B2B88" w:rsidP="000B2B88">
      <w:pPr>
        <w:pStyle w:val="ListParagraph"/>
        <w:numPr>
          <w:ilvl w:val="4"/>
          <w:numId w:val="5"/>
        </w:numPr>
        <w:ind w:leftChars="0"/>
        <w:textAlignment w:val="bottom"/>
        <w:rPr>
          <w:rFonts w:ascii="Times New Roman" w:hAnsi="Times New Roman"/>
          <w:bCs/>
          <w:sz w:val="20"/>
          <w:szCs w:val="20"/>
        </w:rPr>
      </w:pPr>
      <w:r w:rsidRPr="00716B47">
        <w:rPr>
          <w:rFonts w:ascii="Times New Roman" w:hAnsi="Times New Roman"/>
          <w:bCs/>
          <w:sz w:val="20"/>
          <w:szCs w:val="20"/>
        </w:rPr>
        <w:t>T</w:t>
      </w:r>
      <w:r w:rsidRPr="00716B47">
        <w:rPr>
          <w:rFonts w:ascii="Times New Roman" w:hAnsi="Times New Roman"/>
          <w:bCs/>
          <w:sz w:val="20"/>
          <w:szCs w:val="20"/>
          <w:vertAlign w:val="subscript"/>
        </w:rPr>
        <w:t>TRS pro</w:t>
      </w:r>
      <w:r w:rsidRPr="00716B47">
        <w:rPr>
          <w:rFonts w:ascii="Times New Roman" w:hAnsi="Times New Roman"/>
          <w:bCs/>
          <w:sz w:val="20"/>
          <w:szCs w:val="20"/>
        </w:rPr>
        <w:t xml:space="preserve">  is the number of slots for TRS processing</w:t>
      </w:r>
    </w:p>
    <w:p w14:paraId="4D76D39A" w14:textId="77777777" w:rsidR="000B2B88" w:rsidRPr="00716B47" w:rsidRDefault="000B2B88" w:rsidP="000B2B88">
      <w:pPr>
        <w:pStyle w:val="ListParagraph"/>
        <w:numPr>
          <w:ilvl w:val="3"/>
          <w:numId w:val="5"/>
        </w:numPr>
        <w:ind w:leftChars="0"/>
        <w:textAlignment w:val="bottom"/>
        <w:rPr>
          <w:rFonts w:ascii="Times New Roman" w:hAnsi="Times New Roman"/>
          <w:bCs/>
          <w:sz w:val="20"/>
          <w:szCs w:val="20"/>
        </w:rPr>
      </w:pPr>
      <w:r w:rsidRPr="00716B47">
        <w:rPr>
          <w:rFonts w:ascii="Times New Roman" w:hAnsi="Times New Roman" w:hint="eastAsia"/>
          <w:bCs/>
          <w:sz w:val="20"/>
          <w:szCs w:val="20"/>
        </w:rPr>
        <w:t>FF</w:t>
      </w:r>
      <w:r w:rsidRPr="00716B47">
        <w:rPr>
          <w:rFonts w:ascii="Times New Roman" w:hAnsi="Times New Roman"/>
          <w:bCs/>
          <w:sz w:val="20"/>
          <w:szCs w:val="20"/>
        </w:rPr>
        <w:t>S the value of T</w:t>
      </w:r>
      <w:r w:rsidRPr="00716B47">
        <w:rPr>
          <w:rFonts w:ascii="Times New Roman" w:hAnsi="Times New Roman"/>
          <w:bCs/>
          <w:sz w:val="20"/>
          <w:szCs w:val="20"/>
          <w:vertAlign w:val="subscript"/>
        </w:rPr>
        <w:t>HARQ</w:t>
      </w:r>
      <w:r w:rsidRPr="00716B47">
        <w:rPr>
          <w:rFonts w:ascii="Times New Roman" w:hAnsi="Times New Roman"/>
          <w:bCs/>
          <w:sz w:val="20"/>
          <w:szCs w:val="20"/>
        </w:rPr>
        <w:t>, T</w:t>
      </w:r>
      <w:r w:rsidRPr="00716B47">
        <w:rPr>
          <w:rFonts w:ascii="Times New Roman" w:hAnsi="Times New Roman"/>
          <w:bCs/>
          <w:sz w:val="20"/>
          <w:szCs w:val="20"/>
          <w:vertAlign w:val="subscript"/>
        </w:rPr>
        <w:t>MAC Proc</w:t>
      </w:r>
      <w:r w:rsidRPr="00716B47">
        <w:rPr>
          <w:rFonts w:ascii="Times New Roman" w:hAnsi="Times New Roman"/>
          <w:bCs/>
          <w:sz w:val="20"/>
          <w:szCs w:val="20"/>
        </w:rPr>
        <w:t>, T</w:t>
      </w:r>
      <w:r w:rsidRPr="00716B47">
        <w:rPr>
          <w:rFonts w:ascii="Times New Roman" w:hAnsi="Times New Roman"/>
          <w:bCs/>
          <w:sz w:val="20"/>
          <w:szCs w:val="20"/>
          <w:vertAlign w:val="subscript"/>
        </w:rPr>
        <w:t>firstSSB</w:t>
      </w:r>
      <w:r w:rsidRPr="00716B47">
        <w:rPr>
          <w:rFonts w:ascii="Times New Roman" w:hAnsi="Times New Roman"/>
          <w:bCs/>
          <w:sz w:val="20"/>
          <w:szCs w:val="20"/>
        </w:rPr>
        <w:t>, T</w:t>
      </w:r>
      <w:r w:rsidRPr="00716B47">
        <w:rPr>
          <w:rFonts w:ascii="Times New Roman" w:hAnsi="Times New Roman"/>
          <w:bCs/>
          <w:sz w:val="20"/>
          <w:szCs w:val="20"/>
          <w:vertAlign w:val="subscript"/>
        </w:rPr>
        <w:t>firstTRSafterSSB</w:t>
      </w:r>
      <w:r w:rsidRPr="00716B47">
        <w:rPr>
          <w:rFonts w:ascii="Times New Roman" w:hAnsi="Times New Roman"/>
          <w:bCs/>
          <w:sz w:val="20"/>
          <w:szCs w:val="20"/>
        </w:rPr>
        <w:t>, T</w:t>
      </w:r>
      <w:r w:rsidRPr="00716B47">
        <w:rPr>
          <w:rFonts w:ascii="Times New Roman" w:hAnsi="Times New Roman"/>
          <w:bCs/>
          <w:sz w:val="20"/>
          <w:szCs w:val="20"/>
          <w:vertAlign w:val="subscript"/>
        </w:rPr>
        <w:t>TRS pro</w:t>
      </w:r>
    </w:p>
    <w:p w14:paraId="62A0A557" w14:textId="77777777" w:rsidR="000B2B88" w:rsidRPr="00716B47" w:rsidRDefault="000B2B88" w:rsidP="000B2B88">
      <w:pPr>
        <w:pStyle w:val="ListParagraph"/>
        <w:numPr>
          <w:ilvl w:val="3"/>
          <w:numId w:val="5"/>
        </w:numPr>
        <w:ind w:leftChars="0"/>
        <w:textAlignment w:val="bottom"/>
        <w:rPr>
          <w:rFonts w:ascii="Times New Roman" w:hAnsi="Times New Roman"/>
          <w:bCs/>
          <w:sz w:val="20"/>
          <w:szCs w:val="20"/>
        </w:rPr>
      </w:pPr>
      <w:r w:rsidRPr="00716B47">
        <w:rPr>
          <w:rFonts w:ascii="Times New Roman" w:hAnsi="Times New Roman"/>
          <w:bCs/>
          <w:sz w:val="20"/>
          <w:szCs w:val="20"/>
        </w:rPr>
        <w:t>The output of RRM discussion regarding FR2 HST TCI switching time line can be considered</w:t>
      </w:r>
    </w:p>
    <w:p w14:paraId="47F3F81C" w14:textId="498EA235" w:rsidR="000B2B88" w:rsidRPr="00716B47" w:rsidRDefault="000B2B88" w:rsidP="000B2B88">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were made on BS demodulation requirement, captured in </w:t>
      </w:r>
      <w:r w:rsidRPr="000B2B88">
        <w:rPr>
          <w:rFonts w:ascii="Times New Roman" w:hAnsi="Times New Roman"/>
          <w:bCs/>
          <w:sz w:val="20"/>
          <w:szCs w:val="20"/>
        </w:rPr>
        <w:t>approved WF [16, R4-2203006]:</w:t>
      </w:r>
      <w:r>
        <w:rPr>
          <w:rFonts w:ascii="Times New Roman" w:hAnsi="Times New Roman"/>
          <w:bCs/>
          <w:sz w:val="20"/>
          <w:szCs w:val="20"/>
        </w:rPr>
        <w:t xml:space="preserve"> </w:t>
      </w:r>
    </w:p>
    <w:p w14:paraId="75822D86" w14:textId="77777777" w:rsidR="000B2B88" w:rsidRPr="00716B47" w:rsidRDefault="000B2B88" w:rsidP="000B2B88">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w:t>
      </w:r>
      <w:r w:rsidRPr="00716B47">
        <w:rPr>
          <w:rFonts w:ascii="Times New Roman" w:hAnsi="Times New Roman"/>
          <w:bCs/>
          <w:sz w:val="20"/>
          <w:szCs w:val="20"/>
        </w:rPr>
        <w:t>1: PUSCH requirements</w:t>
      </w:r>
    </w:p>
    <w:p w14:paraId="1E196857" w14:textId="77777777" w:rsidR="000B2B88" w:rsidRPr="00716B47" w:rsidRDefault="000B2B88" w:rsidP="000B2B88">
      <w:pPr>
        <w:pStyle w:val="ListParagraph"/>
        <w:numPr>
          <w:ilvl w:val="2"/>
          <w:numId w:val="5"/>
        </w:numPr>
        <w:ind w:leftChars="0"/>
        <w:textAlignment w:val="bottom"/>
        <w:rPr>
          <w:rFonts w:ascii="Times New Roman" w:hAnsi="Times New Roman"/>
          <w:bCs/>
          <w:sz w:val="20"/>
          <w:szCs w:val="20"/>
        </w:rPr>
      </w:pPr>
      <w:r w:rsidRPr="00716B47">
        <w:rPr>
          <w:rFonts w:ascii="Times New Roman" w:hAnsi="Times New Roman"/>
          <w:bCs/>
          <w:sz w:val="20"/>
          <w:szCs w:val="20"/>
        </w:rPr>
        <w:t>Test applicability</w:t>
      </w:r>
    </w:p>
    <w:p w14:paraId="4FC4926B"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Option 2: FR2 HST PUSCH requirement test shall apply only for the additional DM-RS position declared to be supported. If more than one DMRS configuration is declared to be supported, the test shall be done for the minimum number of DMRS supported.</w:t>
      </w:r>
    </w:p>
    <w:p w14:paraId="4331F148"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Option 3: FR2 HST PUSCH requirement test shall apply only for the additional DM-RS position declared to be supported. If more than one DMRS configuration is declared to be supported, a pass with either of the possibilities is sufficient to demonstrate compliance to the core requirement. Capture this in a note to the performance requirement.</w:t>
      </w:r>
    </w:p>
    <w:p w14:paraId="6E022BE6" w14:textId="77777777" w:rsidR="000B2B88" w:rsidRPr="0001167C" w:rsidRDefault="000B2B88" w:rsidP="000B2B88">
      <w:pPr>
        <w:pStyle w:val="ListParagraph"/>
        <w:numPr>
          <w:ilvl w:val="2"/>
          <w:numId w:val="5"/>
        </w:numPr>
        <w:ind w:leftChars="0"/>
        <w:textAlignment w:val="bottom"/>
        <w:rPr>
          <w:rFonts w:ascii="Times New Roman" w:hAnsi="Times New Roman"/>
          <w:bCs/>
          <w:sz w:val="20"/>
          <w:szCs w:val="20"/>
        </w:rPr>
      </w:pPr>
      <w:bookmarkStart w:id="6" w:name="_Hlk93660443"/>
      <w:r w:rsidRPr="0001167C">
        <w:rPr>
          <w:rFonts w:ascii="Times New Roman" w:hAnsi="Times New Roman"/>
          <w:bCs/>
          <w:sz w:val="20"/>
          <w:szCs w:val="20"/>
        </w:rPr>
        <w:t>Manufacturer declaration on HST FR2 DM-RS support - PUSCH</w:t>
      </w:r>
    </w:p>
    <w:bookmarkEnd w:id="6"/>
    <w:p w14:paraId="645B011A" w14:textId="746B7A7C"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Define manufacturer declaration, applicable to BS Type 2-O, for PUSCH additi</w:t>
      </w:r>
      <w:r>
        <w:rPr>
          <w:rFonts w:ascii="Times New Roman" w:hAnsi="Times New Roman"/>
          <w:bCs/>
          <w:sz w:val="20"/>
          <w:szCs w:val="20"/>
        </w:rPr>
        <w:t xml:space="preserve">onal DM-RS in FR2 HST scenario. </w:t>
      </w:r>
      <w:r w:rsidRPr="0001167C">
        <w:rPr>
          <w:rFonts w:ascii="Times New Roman" w:hAnsi="Times New Roman"/>
          <w:bCs/>
          <w:sz w:val="20"/>
          <w:szCs w:val="20"/>
        </w:rPr>
        <w:t>The intention is that all combinations of pos0, pos1, and pos2</w:t>
      </w:r>
      <w:r>
        <w:rPr>
          <w:rFonts w:ascii="Times New Roman" w:hAnsi="Times New Roman"/>
          <w:bCs/>
          <w:sz w:val="20"/>
          <w:szCs w:val="20"/>
        </w:rPr>
        <w:t xml:space="preserve"> should be possible to declare. </w:t>
      </w:r>
      <w:r w:rsidRPr="0001167C">
        <w:rPr>
          <w:rFonts w:ascii="Times New Roman" w:hAnsi="Times New Roman"/>
          <w:bCs/>
          <w:sz w:val="20"/>
          <w:szCs w:val="20"/>
        </w:rPr>
        <w:t>Exact wording is FFS.</w:t>
      </w:r>
    </w:p>
    <w:p w14:paraId="124627AD" w14:textId="77777777" w:rsidR="000B2B88" w:rsidRPr="0001167C" w:rsidRDefault="000B2B88" w:rsidP="000B2B88">
      <w:pPr>
        <w:pStyle w:val="ListParagraph"/>
        <w:numPr>
          <w:ilvl w:val="2"/>
          <w:numId w:val="5"/>
        </w:numPr>
        <w:ind w:leftChars="0"/>
        <w:textAlignment w:val="bottom"/>
        <w:rPr>
          <w:rFonts w:ascii="Times New Roman" w:hAnsi="Times New Roman"/>
          <w:bCs/>
          <w:sz w:val="20"/>
          <w:szCs w:val="20"/>
        </w:rPr>
      </w:pPr>
      <w:r w:rsidRPr="0001167C">
        <w:rPr>
          <w:rFonts w:ascii="Times New Roman" w:hAnsi="Times New Roman"/>
          <w:bCs/>
          <w:sz w:val="20"/>
          <w:szCs w:val="20"/>
        </w:rPr>
        <w:t>Receiver baseline assumption for simulation</w:t>
      </w:r>
    </w:p>
    <w:p w14:paraId="286CDA89"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Assume a receiver with post FFT FOC.</w:t>
      </w:r>
    </w:p>
    <w:p w14:paraId="73088691" w14:textId="77777777" w:rsidR="000B2B88" w:rsidRPr="0001167C" w:rsidRDefault="000B2B88" w:rsidP="000B2B88">
      <w:pPr>
        <w:pStyle w:val="ListParagraph"/>
        <w:numPr>
          <w:ilvl w:val="2"/>
          <w:numId w:val="5"/>
        </w:numPr>
        <w:ind w:leftChars="0"/>
        <w:textAlignment w:val="bottom"/>
        <w:rPr>
          <w:rFonts w:ascii="Times New Roman" w:hAnsi="Times New Roman"/>
          <w:bCs/>
          <w:sz w:val="20"/>
          <w:szCs w:val="20"/>
        </w:rPr>
      </w:pPr>
      <w:r w:rsidRPr="0001167C">
        <w:rPr>
          <w:rFonts w:ascii="Times New Roman" w:hAnsi="Times New Roman"/>
          <w:bCs/>
          <w:sz w:val="20"/>
          <w:szCs w:val="20"/>
        </w:rPr>
        <w:t>MCS</w:t>
      </w:r>
    </w:p>
    <w:p w14:paraId="291F6FD9"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Option 1: Only 20.</w:t>
      </w:r>
    </w:p>
    <w:p w14:paraId="3612A562"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Option 2: Only MCS16.</w:t>
      </w:r>
    </w:p>
    <w:p w14:paraId="045F7A5F"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Option 3: Both MCS16 and MCS20.</w:t>
      </w:r>
      <w:r>
        <w:rPr>
          <w:rFonts w:ascii="Times New Roman" w:hAnsi="Times New Roman"/>
          <w:bCs/>
          <w:sz w:val="20"/>
          <w:szCs w:val="20"/>
        </w:rPr>
        <w:t xml:space="preserve"> </w:t>
      </w:r>
      <w:r w:rsidRPr="0001167C">
        <w:rPr>
          <w:rFonts w:ascii="Times New Roman" w:hAnsi="Times New Roman"/>
          <w:bCs/>
          <w:sz w:val="20"/>
          <w:szCs w:val="20"/>
        </w:rPr>
        <w:t>With applicability rule that that the PUSCH performance requirements needs to be tested only with highest supported MCS.</w:t>
      </w:r>
    </w:p>
    <w:p w14:paraId="5DE632DA"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Option 4: Continue simulation results alignment with range as MCS16-MCS20.</w:t>
      </w:r>
    </w:p>
    <w:p w14:paraId="6339B2B4"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Option 5: Use “MCS 20 only” as baseline. Change to “MCS 16 only”, if SNR after requirement derivation is larger than 20dB.</w:t>
      </w:r>
    </w:p>
    <w:p w14:paraId="3789979B"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Option 6: Continue simulation results alignment with MCS16 and MCS20 only.</w:t>
      </w:r>
    </w:p>
    <w:p w14:paraId="291308B7" w14:textId="00DE0996" w:rsidR="000B2B88" w:rsidRPr="0080270E" w:rsidRDefault="000B2B88" w:rsidP="000B2B88">
      <w:pPr>
        <w:pStyle w:val="ListParagraph"/>
        <w:numPr>
          <w:ilvl w:val="2"/>
          <w:numId w:val="5"/>
        </w:numPr>
        <w:ind w:leftChars="0"/>
        <w:textAlignment w:val="bottom"/>
        <w:rPr>
          <w:lang w:eastAsia="zh-CN"/>
        </w:rPr>
      </w:pPr>
      <w:r w:rsidRPr="000B2B88">
        <w:rPr>
          <w:rFonts w:ascii="Times New Roman" w:hAnsi="Times New Roman"/>
          <w:bCs/>
          <w:sz w:val="20"/>
          <w:szCs w:val="20"/>
        </w:rPr>
        <w:t>Requirement selection</w:t>
      </w:r>
      <w:r>
        <w:rPr>
          <w:lang w:eastAsia="zh-CN"/>
        </w:rPr>
        <w:t>:</w:t>
      </w:r>
    </w:p>
    <w:p w14:paraId="5A420D20"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Pr>
          <w:rFonts w:ascii="Times New Roman" w:hAnsi="Times New Roman"/>
          <w:bCs/>
          <w:sz w:val="20"/>
          <w:szCs w:val="20"/>
        </w:rPr>
        <w:t xml:space="preserve">Option 1: </w:t>
      </w:r>
      <w:r w:rsidRPr="0001167C">
        <w:rPr>
          <w:rFonts w:ascii="Times New Roman" w:hAnsi="Times New Roman"/>
          <w:bCs/>
          <w:sz w:val="20"/>
          <w:szCs w:val="20"/>
        </w:rPr>
        <w:t>If a large span in the PUSCH simulations results still persists, RAN4 to verify and compare the PUSCH performance in a simpler channel model: AWGN + fixed maximum Doppler offset of 19458 Hz (without bi-directional propagation channel).</w:t>
      </w:r>
    </w:p>
    <w:p w14:paraId="32FE6AC1"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bookmarkStart w:id="7" w:name="_Hlk93485405"/>
      <w:bookmarkStart w:id="8" w:name="_Hlk93485388"/>
      <w:r>
        <w:rPr>
          <w:rFonts w:ascii="Times New Roman" w:hAnsi="Times New Roman"/>
          <w:bCs/>
          <w:sz w:val="20"/>
          <w:szCs w:val="20"/>
        </w:rPr>
        <w:t>Option 2</w:t>
      </w:r>
      <w:r w:rsidRPr="0001167C">
        <w:rPr>
          <w:rFonts w:ascii="Times New Roman" w:hAnsi="Times New Roman"/>
          <w:bCs/>
          <w:sz w:val="20"/>
          <w:szCs w:val="20"/>
        </w:rPr>
        <w:t>: Further check the span based on the consensus of Issue 1-2-1.</w:t>
      </w:r>
    </w:p>
    <w:p w14:paraId="655237B1" w14:textId="77777777" w:rsidR="000B2B88" w:rsidRDefault="000B2B88" w:rsidP="000B2B88">
      <w:pPr>
        <w:pStyle w:val="ListParagraph"/>
        <w:numPr>
          <w:ilvl w:val="3"/>
          <w:numId w:val="5"/>
        </w:numPr>
        <w:ind w:leftChars="0"/>
        <w:textAlignment w:val="bottom"/>
        <w:rPr>
          <w:rFonts w:ascii="Times New Roman" w:hAnsi="Times New Roman"/>
          <w:bCs/>
          <w:sz w:val="20"/>
          <w:szCs w:val="20"/>
        </w:rPr>
      </w:pPr>
      <w:r>
        <w:rPr>
          <w:rFonts w:ascii="Times New Roman" w:hAnsi="Times New Roman"/>
          <w:bCs/>
          <w:sz w:val="20"/>
          <w:szCs w:val="20"/>
        </w:rPr>
        <w:lastRenderedPageBreak/>
        <w:t>Option 3</w:t>
      </w:r>
      <w:r w:rsidRPr="0001167C">
        <w:rPr>
          <w:rFonts w:ascii="Times New Roman" w:hAnsi="Times New Roman"/>
          <w:bCs/>
          <w:sz w:val="20"/>
          <w:szCs w:val="20"/>
        </w:rPr>
        <w:t>: Apply the method discussed in Sub-topic 4-3 to derive the performance requirements directly</w:t>
      </w:r>
      <w:bookmarkEnd w:id="7"/>
      <w:r w:rsidRPr="0001167C">
        <w:rPr>
          <w:rFonts w:ascii="Times New Roman" w:hAnsi="Times New Roman"/>
          <w:bCs/>
          <w:sz w:val="20"/>
          <w:szCs w:val="20"/>
        </w:rPr>
        <w:t>.</w:t>
      </w:r>
    </w:p>
    <w:bookmarkEnd w:id="8"/>
    <w:p w14:paraId="1E2F6961"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Interested companies are invited to voluntarily bring results for the propagation conditions in option 1, at least for the test case {Post-FFT/[Pre-FFT]; Type B, 10 Symbols, 12</w:t>
      </w:r>
      <w:r>
        <w:rPr>
          <w:rFonts w:ascii="Times New Roman" w:hAnsi="Times New Roman"/>
          <w:bCs/>
          <w:sz w:val="20"/>
          <w:szCs w:val="20"/>
        </w:rPr>
        <w:t>0kHz/200MHz; MCS20; DM-RS 1+1}.</w:t>
      </w:r>
      <w:r w:rsidRPr="0001167C">
        <w:rPr>
          <w:rFonts w:ascii="Times New Roman" w:hAnsi="Times New Roman"/>
          <w:bCs/>
          <w:sz w:val="20"/>
          <w:szCs w:val="20"/>
        </w:rPr>
        <w:t>The results are for alignment only and not intended for deriving the requirement</w:t>
      </w:r>
      <w:r w:rsidRPr="0001167C" w:rsidDel="008F0E20">
        <w:rPr>
          <w:rFonts w:ascii="Times New Roman" w:hAnsi="Times New Roman"/>
          <w:bCs/>
          <w:sz w:val="20"/>
          <w:szCs w:val="20"/>
        </w:rPr>
        <w:t xml:space="preserve"> </w:t>
      </w:r>
    </w:p>
    <w:p w14:paraId="1BEA6D2E" w14:textId="77777777" w:rsidR="000B2B88" w:rsidRPr="0001167C" w:rsidRDefault="000B2B88" w:rsidP="000B2B88">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w:t>
      </w:r>
      <w:r w:rsidRPr="0001167C">
        <w:rPr>
          <w:rFonts w:ascii="Times New Roman" w:hAnsi="Times New Roman"/>
          <w:bCs/>
          <w:sz w:val="20"/>
          <w:szCs w:val="20"/>
        </w:rPr>
        <w:t>2: PUSCH with UL timing adjustment requirements</w:t>
      </w:r>
    </w:p>
    <w:p w14:paraId="0B6B475E" w14:textId="77777777" w:rsidR="000B2B88" w:rsidRPr="0001167C" w:rsidRDefault="000B2B88" w:rsidP="000B2B88">
      <w:pPr>
        <w:pStyle w:val="ListParagraph"/>
        <w:numPr>
          <w:ilvl w:val="2"/>
          <w:numId w:val="5"/>
        </w:numPr>
        <w:ind w:leftChars="0"/>
        <w:textAlignment w:val="bottom"/>
        <w:rPr>
          <w:rFonts w:ascii="Times New Roman" w:hAnsi="Times New Roman"/>
          <w:bCs/>
          <w:sz w:val="20"/>
          <w:szCs w:val="20"/>
        </w:rPr>
      </w:pPr>
      <w:r w:rsidRPr="0001167C">
        <w:rPr>
          <w:rFonts w:ascii="Times New Roman" w:hAnsi="Times New Roman"/>
          <w:bCs/>
          <w:sz w:val="20"/>
          <w:szCs w:val="20"/>
        </w:rPr>
        <w:t>Test applicability rules and manufacturer declarations</w:t>
      </w:r>
    </w:p>
    <w:p w14:paraId="2D9DA9D5"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Test applicability</w:t>
      </w:r>
    </w:p>
    <w:p w14:paraId="14890B33" w14:textId="77777777" w:rsidR="000B2B88" w:rsidRPr="0001167C" w:rsidRDefault="000B2B88" w:rsidP="000B2B88">
      <w:pPr>
        <w:pStyle w:val="ListParagraph"/>
        <w:numPr>
          <w:ilvl w:val="4"/>
          <w:numId w:val="5"/>
        </w:numPr>
        <w:ind w:leftChars="0"/>
        <w:textAlignment w:val="bottom"/>
        <w:rPr>
          <w:rFonts w:ascii="Times New Roman" w:hAnsi="Times New Roman"/>
          <w:bCs/>
          <w:sz w:val="20"/>
          <w:szCs w:val="20"/>
        </w:rPr>
      </w:pPr>
      <w:r w:rsidRPr="0001167C">
        <w:rPr>
          <w:rFonts w:ascii="Times New Roman" w:hAnsi="Times New Roman"/>
          <w:bCs/>
          <w:sz w:val="20"/>
          <w:szCs w:val="20"/>
        </w:rPr>
        <w:t>Share the same applicability rule with PUSCH.</w:t>
      </w:r>
    </w:p>
    <w:p w14:paraId="687F6D8E"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Manufacturer declaration on HST FR2 DM-RS support – UL TA</w:t>
      </w:r>
    </w:p>
    <w:p w14:paraId="7B9ACC1B" w14:textId="77777777" w:rsidR="000B2B88" w:rsidRPr="0001167C" w:rsidRDefault="000B2B88" w:rsidP="000B2B88">
      <w:pPr>
        <w:pStyle w:val="ListParagraph"/>
        <w:numPr>
          <w:ilvl w:val="4"/>
          <w:numId w:val="5"/>
        </w:numPr>
        <w:ind w:leftChars="0"/>
        <w:textAlignment w:val="bottom"/>
        <w:rPr>
          <w:rFonts w:ascii="Times New Roman" w:hAnsi="Times New Roman"/>
          <w:bCs/>
          <w:sz w:val="20"/>
          <w:szCs w:val="20"/>
        </w:rPr>
      </w:pPr>
      <w:r w:rsidRPr="0001167C">
        <w:rPr>
          <w:rFonts w:ascii="Times New Roman" w:hAnsi="Times New Roman"/>
          <w:bCs/>
          <w:sz w:val="20"/>
          <w:szCs w:val="20"/>
        </w:rPr>
        <w:t>Share the same manufacturer declaration with PUSCH.</w:t>
      </w:r>
    </w:p>
    <w:p w14:paraId="7C951ABF" w14:textId="77777777" w:rsidR="000B2B88" w:rsidRPr="0001167C" w:rsidRDefault="000B2B88" w:rsidP="000B2B88">
      <w:pPr>
        <w:pStyle w:val="ListParagraph"/>
        <w:numPr>
          <w:ilvl w:val="2"/>
          <w:numId w:val="5"/>
        </w:numPr>
        <w:ind w:leftChars="0"/>
        <w:textAlignment w:val="bottom"/>
        <w:rPr>
          <w:rFonts w:ascii="Times New Roman" w:hAnsi="Times New Roman"/>
          <w:bCs/>
          <w:sz w:val="20"/>
          <w:szCs w:val="20"/>
        </w:rPr>
      </w:pPr>
      <w:r w:rsidRPr="0001167C">
        <w:rPr>
          <w:rFonts w:ascii="Times New Roman" w:hAnsi="Times New Roman"/>
          <w:bCs/>
          <w:sz w:val="20"/>
          <w:szCs w:val="20"/>
        </w:rPr>
        <w:t>FRC</w:t>
      </w:r>
    </w:p>
    <w:p w14:paraId="7F3003CC" w14:textId="77777777" w:rsidR="000B2B88"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 xml:space="preserve">FRC for FR2 HST PUSCH UL timing adjustment with different RS configuration as following </w:t>
      </w:r>
    </w:p>
    <w:p w14:paraId="700EB765" w14:textId="77777777" w:rsidR="000B2B88" w:rsidRPr="0001167C" w:rsidRDefault="000B2B88" w:rsidP="000B2B88">
      <w:pPr>
        <w:pStyle w:val="ListParagraph"/>
        <w:ind w:leftChars="0" w:left="2880"/>
        <w:textAlignment w:val="bottom"/>
        <w:rPr>
          <w:rFonts w:ascii="Times New Roman" w:hAnsi="Times New Roman"/>
          <w:bCs/>
          <w:sz w:val="20"/>
          <w:szCs w:val="20"/>
        </w:rPr>
      </w:pPr>
    </w:p>
    <w:p w14:paraId="7F9E9B7E" w14:textId="77777777" w:rsidR="000B2B88" w:rsidRPr="00750D74" w:rsidRDefault="000B2B88" w:rsidP="000B2B88">
      <w:pPr>
        <w:ind w:left="852"/>
        <w:jc w:val="center"/>
        <w:rPr>
          <w:bCs/>
          <w:lang w:eastAsia="zh-CN"/>
        </w:rPr>
      </w:pPr>
      <w:r w:rsidRPr="00750D74">
        <w:rPr>
          <w:bCs/>
          <w:lang w:eastAsia="zh-CN"/>
        </w:rPr>
        <w:t>Table 2-1 FRC parameters for FR2 PUSCH performance requirements, transform precoding disabled, Additional DM-RS position = pos0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0B2B88" w:rsidRPr="00750D74" w14:paraId="66F23EF1" w14:textId="77777777" w:rsidTr="000B2B88">
        <w:trPr>
          <w:cantSplit/>
          <w:jc w:val="center"/>
        </w:trPr>
        <w:tc>
          <w:tcPr>
            <w:tcW w:w="3288" w:type="dxa"/>
          </w:tcPr>
          <w:p w14:paraId="02C03015" w14:textId="77777777" w:rsidR="000B2B88" w:rsidRPr="00750D74" w:rsidRDefault="000B2B88" w:rsidP="000B2B88">
            <w:pPr>
              <w:pStyle w:val="TAH"/>
              <w:rPr>
                <w:b w:val="0"/>
                <w:bCs/>
              </w:rPr>
            </w:pPr>
            <w:r w:rsidRPr="00750D74">
              <w:rPr>
                <w:b w:val="0"/>
                <w:bCs/>
              </w:rPr>
              <w:t>Reference channel</w:t>
            </w:r>
          </w:p>
        </w:tc>
        <w:tc>
          <w:tcPr>
            <w:tcW w:w="1584" w:type="dxa"/>
          </w:tcPr>
          <w:p w14:paraId="22013A1F" w14:textId="77777777" w:rsidR="000B2B88" w:rsidRPr="00750D74" w:rsidRDefault="000B2B88" w:rsidP="000B2B88">
            <w:pPr>
              <w:pStyle w:val="TAH"/>
              <w:rPr>
                <w:b w:val="0"/>
                <w:bCs/>
              </w:rPr>
            </w:pPr>
            <w:r w:rsidRPr="00750D74">
              <w:rPr>
                <w:b w:val="0"/>
                <w:bCs/>
                <w:lang w:eastAsia="zh-CN"/>
              </w:rPr>
              <w:t>G-FR2-Ax-xx</w:t>
            </w:r>
          </w:p>
        </w:tc>
        <w:tc>
          <w:tcPr>
            <w:tcW w:w="1585" w:type="dxa"/>
          </w:tcPr>
          <w:p w14:paraId="241F7C5A" w14:textId="77777777" w:rsidR="000B2B88" w:rsidRPr="00750D74" w:rsidRDefault="000B2B88" w:rsidP="000B2B88">
            <w:pPr>
              <w:pStyle w:val="TAH"/>
              <w:rPr>
                <w:b w:val="0"/>
                <w:bCs/>
              </w:rPr>
            </w:pPr>
            <w:r w:rsidRPr="00750D74">
              <w:rPr>
                <w:b w:val="0"/>
                <w:bCs/>
                <w:lang w:eastAsia="zh-CN"/>
              </w:rPr>
              <w:t>G-FR2-Ax-xx</w:t>
            </w:r>
          </w:p>
        </w:tc>
      </w:tr>
      <w:tr w:rsidR="000B2B88" w:rsidRPr="00750D74" w14:paraId="53120303" w14:textId="77777777" w:rsidTr="000B2B88">
        <w:trPr>
          <w:cantSplit/>
          <w:jc w:val="center"/>
        </w:trPr>
        <w:tc>
          <w:tcPr>
            <w:tcW w:w="3288" w:type="dxa"/>
          </w:tcPr>
          <w:p w14:paraId="766590DE" w14:textId="77777777" w:rsidR="000B2B88" w:rsidRPr="00750D74" w:rsidRDefault="000B2B88" w:rsidP="000B2B88">
            <w:pPr>
              <w:pStyle w:val="TAC"/>
              <w:rPr>
                <w:bCs/>
              </w:rPr>
            </w:pPr>
            <w:r w:rsidRPr="00750D74">
              <w:rPr>
                <w:bCs/>
                <w:lang w:eastAsia="zh-CN"/>
              </w:rPr>
              <w:t>Subcarrier spacing [kHz]</w:t>
            </w:r>
          </w:p>
        </w:tc>
        <w:tc>
          <w:tcPr>
            <w:tcW w:w="1584" w:type="dxa"/>
          </w:tcPr>
          <w:p w14:paraId="31739560" w14:textId="77777777" w:rsidR="000B2B88" w:rsidRPr="00750D74" w:rsidRDefault="000B2B88" w:rsidP="000B2B88">
            <w:pPr>
              <w:pStyle w:val="TAC"/>
              <w:rPr>
                <w:bCs/>
              </w:rPr>
            </w:pPr>
            <w:r w:rsidRPr="00750D74">
              <w:rPr>
                <w:bCs/>
                <w:lang w:eastAsia="zh-CN"/>
              </w:rPr>
              <w:t>120</w:t>
            </w:r>
          </w:p>
        </w:tc>
        <w:tc>
          <w:tcPr>
            <w:tcW w:w="1585" w:type="dxa"/>
          </w:tcPr>
          <w:p w14:paraId="3A36601D" w14:textId="77777777" w:rsidR="000B2B88" w:rsidRPr="00750D74" w:rsidRDefault="000B2B88" w:rsidP="000B2B88">
            <w:pPr>
              <w:pStyle w:val="TAC"/>
              <w:rPr>
                <w:bCs/>
              </w:rPr>
            </w:pPr>
            <w:r w:rsidRPr="00750D74">
              <w:rPr>
                <w:bCs/>
                <w:lang w:eastAsia="zh-CN"/>
              </w:rPr>
              <w:t>120</w:t>
            </w:r>
          </w:p>
        </w:tc>
      </w:tr>
      <w:tr w:rsidR="000B2B88" w:rsidRPr="00750D74" w14:paraId="64AD786D" w14:textId="77777777" w:rsidTr="000B2B88">
        <w:trPr>
          <w:cantSplit/>
          <w:jc w:val="center"/>
        </w:trPr>
        <w:tc>
          <w:tcPr>
            <w:tcW w:w="3288" w:type="dxa"/>
          </w:tcPr>
          <w:p w14:paraId="750A790E" w14:textId="77777777" w:rsidR="000B2B88" w:rsidRPr="00750D74" w:rsidRDefault="000B2B88" w:rsidP="000B2B88">
            <w:pPr>
              <w:pStyle w:val="TAC"/>
              <w:rPr>
                <w:bCs/>
              </w:rPr>
            </w:pPr>
            <w:r w:rsidRPr="00750D74">
              <w:rPr>
                <w:bCs/>
              </w:rPr>
              <w:t>Allocated resource blocks</w:t>
            </w:r>
          </w:p>
        </w:tc>
        <w:tc>
          <w:tcPr>
            <w:tcW w:w="1584" w:type="dxa"/>
          </w:tcPr>
          <w:p w14:paraId="2DD30EAA" w14:textId="77777777" w:rsidR="000B2B88" w:rsidRPr="00750D74" w:rsidRDefault="000B2B88" w:rsidP="000B2B88">
            <w:pPr>
              <w:pStyle w:val="TAC"/>
              <w:rPr>
                <w:rFonts w:eastAsia="Yu Mincho"/>
                <w:bCs/>
              </w:rPr>
            </w:pPr>
            <w:r w:rsidRPr="00750D74">
              <w:rPr>
                <w:bCs/>
                <w:lang w:eastAsia="zh-CN"/>
              </w:rPr>
              <w:t>16</w:t>
            </w:r>
          </w:p>
        </w:tc>
        <w:tc>
          <w:tcPr>
            <w:tcW w:w="1585" w:type="dxa"/>
          </w:tcPr>
          <w:p w14:paraId="14E65DE9" w14:textId="77777777" w:rsidR="000B2B88" w:rsidRPr="00750D74" w:rsidRDefault="000B2B88" w:rsidP="000B2B88">
            <w:pPr>
              <w:pStyle w:val="TAC"/>
              <w:rPr>
                <w:bCs/>
                <w:lang w:eastAsia="zh-CN"/>
              </w:rPr>
            </w:pPr>
            <w:r w:rsidRPr="00750D74">
              <w:rPr>
                <w:bCs/>
                <w:lang w:eastAsia="zh-CN"/>
              </w:rPr>
              <w:t>66</w:t>
            </w:r>
          </w:p>
        </w:tc>
      </w:tr>
      <w:tr w:rsidR="000B2B88" w:rsidRPr="00750D74" w14:paraId="6CE54E51" w14:textId="77777777" w:rsidTr="000B2B88">
        <w:trPr>
          <w:cantSplit/>
          <w:jc w:val="center"/>
        </w:trPr>
        <w:tc>
          <w:tcPr>
            <w:tcW w:w="3288" w:type="dxa"/>
          </w:tcPr>
          <w:p w14:paraId="6DF1E40F" w14:textId="77777777" w:rsidR="000B2B88" w:rsidRPr="00750D74" w:rsidRDefault="000B2B88" w:rsidP="000B2B88">
            <w:pPr>
              <w:pStyle w:val="TAC"/>
              <w:rPr>
                <w:bCs/>
              </w:rPr>
            </w:pPr>
            <w:r w:rsidRPr="00750D74">
              <w:rPr>
                <w:bCs/>
                <w:lang w:eastAsia="zh-CN"/>
              </w:rPr>
              <w:t>CP</w:t>
            </w:r>
            <w:r w:rsidRPr="00750D74">
              <w:rPr>
                <w:bCs/>
              </w:rPr>
              <w:t xml:space="preserve">-OFDM Symbols per </w:t>
            </w:r>
            <w:r w:rsidRPr="00750D74">
              <w:rPr>
                <w:bCs/>
                <w:lang w:eastAsia="zh-CN"/>
              </w:rPr>
              <w:t>slot (Note 1)</w:t>
            </w:r>
          </w:p>
        </w:tc>
        <w:tc>
          <w:tcPr>
            <w:tcW w:w="1584" w:type="dxa"/>
          </w:tcPr>
          <w:p w14:paraId="73C6F3F4" w14:textId="77777777" w:rsidR="000B2B88" w:rsidRPr="00750D74" w:rsidRDefault="000B2B88" w:rsidP="000B2B88">
            <w:pPr>
              <w:pStyle w:val="TAC"/>
              <w:rPr>
                <w:bCs/>
              </w:rPr>
            </w:pPr>
            <w:r w:rsidRPr="00750D74">
              <w:rPr>
                <w:bCs/>
                <w:lang w:eastAsia="zh-CN"/>
              </w:rPr>
              <w:t>9</w:t>
            </w:r>
          </w:p>
        </w:tc>
        <w:tc>
          <w:tcPr>
            <w:tcW w:w="1585" w:type="dxa"/>
          </w:tcPr>
          <w:p w14:paraId="3289D60C" w14:textId="77777777" w:rsidR="000B2B88" w:rsidRPr="00750D74" w:rsidRDefault="000B2B88" w:rsidP="000B2B88">
            <w:pPr>
              <w:pStyle w:val="TAC"/>
              <w:rPr>
                <w:bCs/>
              </w:rPr>
            </w:pPr>
            <w:r w:rsidRPr="00750D74">
              <w:rPr>
                <w:bCs/>
                <w:lang w:eastAsia="zh-CN"/>
              </w:rPr>
              <w:t>9</w:t>
            </w:r>
          </w:p>
        </w:tc>
      </w:tr>
      <w:tr w:rsidR="000B2B88" w:rsidRPr="00750D74" w14:paraId="07E2CD5F" w14:textId="77777777" w:rsidTr="000B2B88">
        <w:trPr>
          <w:cantSplit/>
          <w:jc w:val="center"/>
        </w:trPr>
        <w:tc>
          <w:tcPr>
            <w:tcW w:w="3288" w:type="dxa"/>
          </w:tcPr>
          <w:p w14:paraId="33FA6FF7" w14:textId="77777777" w:rsidR="000B2B88" w:rsidRPr="00750D74" w:rsidRDefault="000B2B88" w:rsidP="000B2B88">
            <w:pPr>
              <w:pStyle w:val="TAC"/>
              <w:rPr>
                <w:bCs/>
              </w:rPr>
            </w:pPr>
            <w:r w:rsidRPr="00750D74">
              <w:rPr>
                <w:bCs/>
              </w:rPr>
              <w:t>Modulation</w:t>
            </w:r>
          </w:p>
        </w:tc>
        <w:tc>
          <w:tcPr>
            <w:tcW w:w="1584" w:type="dxa"/>
          </w:tcPr>
          <w:p w14:paraId="29A617FF" w14:textId="77777777" w:rsidR="000B2B88" w:rsidRPr="00750D74" w:rsidRDefault="000B2B88" w:rsidP="000B2B88">
            <w:pPr>
              <w:pStyle w:val="TAC"/>
              <w:rPr>
                <w:bCs/>
              </w:rPr>
            </w:pPr>
            <w:r w:rsidRPr="00750D74">
              <w:rPr>
                <w:bCs/>
                <w:lang w:eastAsia="zh-CN"/>
              </w:rPr>
              <w:t>16QAM</w:t>
            </w:r>
          </w:p>
        </w:tc>
        <w:tc>
          <w:tcPr>
            <w:tcW w:w="1585" w:type="dxa"/>
          </w:tcPr>
          <w:p w14:paraId="63F34D21" w14:textId="77777777" w:rsidR="000B2B88" w:rsidRPr="00750D74" w:rsidRDefault="000B2B88" w:rsidP="000B2B88">
            <w:pPr>
              <w:pStyle w:val="TAC"/>
              <w:rPr>
                <w:bCs/>
                <w:lang w:eastAsia="zh-CN"/>
              </w:rPr>
            </w:pPr>
            <w:r w:rsidRPr="00750D74">
              <w:rPr>
                <w:bCs/>
                <w:lang w:eastAsia="zh-CN"/>
              </w:rPr>
              <w:t>16QAM</w:t>
            </w:r>
          </w:p>
        </w:tc>
      </w:tr>
      <w:tr w:rsidR="000B2B88" w:rsidRPr="00750D74" w14:paraId="25C833D8" w14:textId="77777777" w:rsidTr="000B2B88">
        <w:trPr>
          <w:cantSplit/>
          <w:jc w:val="center"/>
        </w:trPr>
        <w:tc>
          <w:tcPr>
            <w:tcW w:w="3288" w:type="dxa"/>
          </w:tcPr>
          <w:p w14:paraId="22ED7BF2" w14:textId="77777777" w:rsidR="000B2B88" w:rsidRPr="00750D74" w:rsidRDefault="000B2B88" w:rsidP="000B2B88">
            <w:pPr>
              <w:pStyle w:val="TAC"/>
              <w:rPr>
                <w:bCs/>
              </w:rPr>
            </w:pPr>
            <w:r w:rsidRPr="00750D74">
              <w:rPr>
                <w:bCs/>
              </w:rPr>
              <w:t>Code rate</w:t>
            </w:r>
            <w:r w:rsidRPr="00750D74">
              <w:rPr>
                <w:bCs/>
                <w:lang w:eastAsia="zh-CN"/>
              </w:rPr>
              <w:t xml:space="preserve"> (Note 2)</w:t>
            </w:r>
          </w:p>
        </w:tc>
        <w:tc>
          <w:tcPr>
            <w:tcW w:w="1584" w:type="dxa"/>
          </w:tcPr>
          <w:p w14:paraId="0BB8C2DE" w14:textId="77777777" w:rsidR="000B2B88" w:rsidRPr="00750D74" w:rsidRDefault="000B2B88" w:rsidP="000B2B88">
            <w:pPr>
              <w:pStyle w:val="TAC"/>
              <w:rPr>
                <w:bCs/>
              </w:rPr>
            </w:pPr>
            <w:r w:rsidRPr="00750D74">
              <w:rPr>
                <w:bCs/>
                <w:lang w:eastAsia="zh-CN"/>
              </w:rPr>
              <w:t>658/1024</w:t>
            </w:r>
          </w:p>
        </w:tc>
        <w:tc>
          <w:tcPr>
            <w:tcW w:w="1585" w:type="dxa"/>
          </w:tcPr>
          <w:p w14:paraId="4A186ADB" w14:textId="77777777" w:rsidR="000B2B88" w:rsidRPr="00750D74" w:rsidRDefault="000B2B88" w:rsidP="000B2B88">
            <w:pPr>
              <w:pStyle w:val="TAC"/>
              <w:rPr>
                <w:bCs/>
                <w:lang w:eastAsia="zh-CN"/>
              </w:rPr>
            </w:pPr>
            <w:r w:rsidRPr="00750D74">
              <w:rPr>
                <w:bCs/>
                <w:lang w:eastAsia="zh-CN"/>
              </w:rPr>
              <w:t>658/1024</w:t>
            </w:r>
          </w:p>
        </w:tc>
      </w:tr>
      <w:tr w:rsidR="000B2B88" w:rsidRPr="00750D74" w14:paraId="2CCDC2B5" w14:textId="77777777" w:rsidTr="000B2B88">
        <w:trPr>
          <w:cantSplit/>
          <w:jc w:val="center"/>
        </w:trPr>
        <w:tc>
          <w:tcPr>
            <w:tcW w:w="3288" w:type="dxa"/>
          </w:tcPr>
          <w:p w14:paraId="0C79A89C" w14:textId="77777777" w:rsidR="000B2B88" w:rsidRPr="00750D74" w:rsidRDefault="000B2B88" w:rsidP="000B2B88">
            <w:pPr>
              <w:pStyle w:val="TAC"/>
              <w:rPr>
                <w:bCs/>
              </w:rPr>
            </w:pPr>
            <w:r w:rsidRPr="00750D74">
              <w:rPr>
                <w:bCs/>
              </w:rPr>
              <w:t>Payload size (bits)</w:t>
            </w:r>
          </w:p>
        </w:tc>
        <w:tc>
          <w:tcPr>
            <w:tcW w:w="1584" w:type="dxa"/>
          </w:tcPr>
          <w:p w14:paraId="3246128F" w14:textId="77777777" w:rsidR="000B2B88" w:rsidRPr="00750D74" w:rsidRDefault="000B2B88" w:rsidP="000B2B88">
            <w:pPr>
              <w:pStyle w:val="TAC"/>
              <w:rPr>
                <w:bCs/>
              </w:rPr>
            </w:pPr>
            <w:r w:rsidRPr="00750D74">
              <w:rPr>
                <w:bCs/>
                <w:lang w:eastAsia="zh-CN"/>
              </w:rPr>
              <w:t>4480</w:t>
            </w:r>
          </w:p>
        </w:tc>
        <w:tc>
          <w:tcPr>
            <w:tcW w:w="1585" w:type="dxa"/>
          </w:tcPr>
          <w:p w14:paraId="4542C008" w14:textId="77777777" w:rsidR="000B2B88" w:rsidRPr="00750D74" w:rsidRDefault="000B2B88" w:rsidP="000B2B88">
            <w:pPr>
              <w:pStyle w:val="TAC"/>
              <w:rPr>
                <w:bCs/>
              </w:rPr>
            </w:pPr>
            <w:r w:rsidRPr="00750D74">
              <w:rPr>
                <w:bCs/>
                <w:lang w:eastAsia="zh-CN"/>
              </w:rPr>
              <w:t>18432</w:t>
            </w:r>
          </w:p>
        </w:tc>
      </w:tr>
      <w:tr w:rsidR="000B2B88" w:rsidRPr="00750D74" w14:paraId="68EB740E" w14:textId="77777777" w:rsidTr="000B2B88">
        <w:trPr>
          <w:cantSplit/>
          <w:jc w:val="center"/>
        </w:trPr>
        <w:tc>
          <w:tcPr>
            <w:tcW w:w="3288" w:type="dxa"/>
          </w:tcPr>
          <w:p w14:paraId="6CB35E63" w14:textId="77777777" w:rsidR="000B2B88" w:rsidRPr="00750D74" w:rsidRDefault="000B2B88" w:rsidP="000B2B88">
            <w:pPr>
              <w:pStyle w:val="TAC"/>
              <w:rPr>
                <w:bCs/>
              </w:rPr>
            </w:pPr>
            <w:r w:rsidRPr="00750D74">
              <w:rPr>
                <w:bCs/>
              </w:rPr>
              <w:t>Transport block CRC (bits)</w:t>
            </w:r>
          </w:p>
        </w:tc>
        <w:tc>
          <w:tcPr>
            <w:tcW w:w="1584" w:type="dxa"/>
          </w:tcPr>
          <w:p w14:paraId="3838E47E" w14:textId="77777777" w:rsidR="000B2B88" w:rsidRPr="00750D74" w:rsidRDefault="000B2B88" w:rsidP="000B2B88">
            <w:pPr>
              <w:pStyle w:val="TAC"/>
              <w:rPr>
                <w:bCs/>
              </w:rPr>
            </w:pPr>
            <w:r w:rsidRPr="00750D74">
              <w:rPr>
                <w:bCs/>
                <w:lang w:eastAsia="zh-CN"/>
              </w:rPr>
              <w:t>24</w:t>
            </w:r>
          </w:p>
        </w:tc>
        <w:tc>
          <w:tcPr>
            <w:tcW w:w="1585" w:type="dxa"/>
          </w:tcPr>
          <w:p w14:paraId="79A2783B" w14:textId="77777777" w:rsidR="000B2B88" w:rsidRPr="00750D74" w:rsidRDefault="000B2B88" w:rsidP="000B2B88">
            <w:pPr>
              <w:pStyle w:val="TAC"/>
              <w:rPr>
                <w:bCs/>
              </w:rPr>
            </w:pPr>
            <w:r w:rsidRPr="00750D74">
              <w:rPr>
                <w:bCs/>
                <w:lang w:eastAsia="zh-CN"/>
              </w:rPr>
              <w:t>24</w:t>
            </w:r>
          </w:p>
        </w:tc>
      </w:tr>
      <w:tr w:rsidR="000B2B88" w:rsidRPr="00750D74" w14:paraId="1DFF4B07" w14:textId="77777777" w:rsidTr="000B2B88">
        <w:trPr>
          <w:cantSplit/>
          <w:jc w:val="center"/>
        </w:trPr>
        <w:tc>
          <w:tcPr>
            <w:tcW w:w="3288" w:type="dxa"/>
          </w:tcPr>
          <w:p w14:paraId="2BD02A68" w14:textId="77777777" w:rsidR="000B2B88" w:rsidRPr="00750D74" w:rsidRDefault="000B2B88" w:rsidP="000B2B88">
            <w:pPr>
              <w:pStyle w:val="TAC"/>
              <w:rPr>
                <w:bCs/>
              </w:rPr>
            </w:pPr>
            <w:r w:rsidRPr="00750D74">
              <w:rPr>
                <w:bCs/>
              </w:rPr>
              <w:t>Code block CRC size (bits)</w:t>
            </w:r>
          </w:p>
        </w:tc>
        <w:tc>
          <w:tcPr>
            <w:tcW w:w="1584" w:type="dxa"/>
          </w:tcPr>
          <w:p w14:paraId="6BF7B224" w14:textId="77777777" w:rsidR="000B2B88" w:rsidRPr="00750D74" w:rsidRDefault="000B2B88" w:rsidP="000B2B88">
            <w:pPr>
              <w:pStyle w:val="TAC"/>
              <w:rPr>
                <w:bCs/>
              </w:rPr>
            </w:pPr>
            <w:r w:rsidRPr="00750D74">
              <w:rPr>
                <w:bCs/>
                <w:lang w:eastAsia="zh-CN"/>
              </w:rPr>
              <w:t>-</w:t>
            </w:r>
          </w:p>
        </w:tc>
        <w:tc>
          <w:tcPr>
            <w:tcW w:w="1585" w:type="dxa"/>
          </w:tcPr>
          <w:p w14:paraId="187A1188" w14:textId="77777777" w:rsidR="000B2B88" w:rsidRPr="00750D74" w:rsidRDefault="000B2B88" w:rsidP="000B2B88">
            <w:pPr>
              <w:pStyle w:val="TAC"/>
              <w:rPr>
                <w:bCs/>
              </w:rPr>
            </w:pPr>
            <w:r w:rsidRPr="00750D74">
              <w:rPr>
                <w:bCs/>
                <w:lang w:eastAsia="zh-CN"/>
              </w:rPr>
              <w:t>24</w:t>
            </w:r>
          </w:p>
        </w:tc>
      </w:tr>
      <w:tr w:rsidR="000B2B88" w:rsidRPr="00750D74" w14:paraId="5721A95F" w14:textId="77777777" w:rsidTr="000B2B88">
        <w:trPr>
          <w:cantSplit/>
          <w:jc w:val="center"/>
        </w:trPr>
        <w:tc>
          <w:tcPr>
            <w:tcW w:w="3288" w:type="dxa"/>
          </w:tcPr>
          <w:p w14:paraId="65EDFCFE" w14:textId="77777777" w:rsidR="000B2B88" w:rsidRPr="00750D74" w:rsidRDefault="000B2B88" w:rsidP="000B2B88">
            <w:pPr>
              <w:pStyle w:val="TAC"/>
              <w:rPr>
                <w:bCs/>
              </w:rPr>
            </w:pPr>
            <w:r w:rsidRPr="00750D74">
              <w:rPr>
                <w:bCs/>
              </w:rPr>
              <w:t>Number of code blocks - C</w:t>
            </w:r>
          </w:p>
        </w:tc>
        <w:tc>
          <w:tcPr>
            <w:tcW w:w="1584" w:type="dxa"/>
          </w:tcPr>
          <w:p w14:paraId="760F97FA" w14:textId="77777777" w:rsidR="000B2B88" w:rsidRPr="00750D74" w:rsidRDefault="000B2B88" w:rsidP="000B2B88">
            <w:pPr>
              <w:pStyle w:val="TAC"/>
              <w:rPr>
                <w:bCs/>
              </w:rPr>
            </w:pPr>
            <w:r w:rsidRPr="00750D74">
              <w:rPr>
                <w:bCs/>
                <w:lang w:eastAsia="zh-CN"/>
              </w:rPr>
              <w:t>1</w:t>
            </w:r>
          </w:p>
        </w:tc>
        <w:tc>
          <w:tcPr>
            <w:tcW w:w="1585" w:type="dxa"/>
          </w:tcPr>
          <w:p w14:paraId="4F464DC0" w14:textId="77777777" w:rsidR="000B2B88" w:rsidRPr="00750D74" w:rsidRDefault="000B2B88" w:rsidP="000B2B88">
            <w:pPr>
              <w:pStyle w:val="TAC"/>
              <w:rPr>
                <w:bCs/>
              </w:rPr>
            </w:pPr>
            <w:r w:rsidRPr="00750D74">
              <w:rPr>
                <w:bCs/>
                <w:lang w:eastAsia="zh-CN"/>
              </w:rPr>
              <w:t>3</w:t>
            </w:r>
          </w:p>
        </w:tc>
      </w:tr>
      <w:tr w:rsidR="000B2B88" w:rsidRPr="00750D74" w14:paraId="1A4315A2" w14:textId="77777777" w:rsidTr="000B2B88">
        <w:trPr>
          <w:cantSplit/>
          <w:jc w:val="center"/>
        </w:trPr>
        <w:tc>
          <w:tcPr>
            <w:tcW w:w="3288" w:type="dxa"/>
          </w:tcPr>
          <w:p w14:paraId="416B8D8F" w14:textId="77777777" w:rsidR="000B2B88" w:rsidRPr="00750D74" w:rsidRDefault="000B2B88" w:rsidP="000B2B88">
            <w:pPr>
              <w:pStyle w:val="TAC"/>
              <w:rPr>
                <w:bCs/>
              </w:rPr>
            </w:pPr>
            <w:r w:rsidRPr="00750D74">
              <w:rPr>
                <w:bCs/>
              </w:rPr>
              <w:t>Code block size including CRC (bits) (Note 2)</w:t>
            </w:r>
          </w:p>
        </w:tc>
        <w:tc>
          <w:tcPr>
            <w:tcW w:w="1584" w:type="dxa"/>
          </w:tcPr>
          <w:p w14:paraId="56227DF1" w14:textId="77777777" w:rsidR="000B2B88" w:rsidRPr="00750D74" w:rsidRDefault="000B2B88" w:rsidP="000B2B88">
            <w:pPr>
              <w:pStyle w:val="TAC"/>
              <w:rPr>
                <w:bCs/>
              </w:rPr>
            </w:pPr>
            <w:r w:rsidRPr="00750D74">
              <w:rPr>
                <w:rFonts w:cs="Arial"/>
                <w:bCs/>
                <w:lang w:eastAsia="zh-CN"/>
              </w:rPr>
              <w:t>4504</w:t>
            </w:r>
          </w:p>
        </w:tc>
        <w:tc>
          <w:tcPr>
            <w:tcW w:w="1585" w:type="dxa"/>
          </w:tcPr>
          <w:p w14:paraId="04465BF9" w14:textId="77777777" w:rsidR="000B2B88" w:rsidRPr="00750D74" w:rsidRDefault="000B2B88" w:rsidP="000B2B88">
            <w:pPr>
              <w:pStyle w:val="TAC"/>
              <w:rPr>
                <w:bCs/>
                <w:lang w:eastAsia="zh-CN"/>
              </w:rPr>
            </w:pPr>
            <w:r w:rsidRPr="00750D74">
              <w:rPr>
                <w:bCs/>
                <w:lang w:eastAsia="zh-CN"/>
              </w:rPr>
              <w:t>6176</w:t>
            </w:r>
          </w:p>
        </w:tc>
      </w:tr>
      <w:tr w:rsidR="000B2B88" w:rsidRPr="00750D74" w14:paraId="39B3361A" w14:textId="77777777" w:rsidTr="000B2B88">
        <w:trPr>
          <w:cantSplit/>
          <w:trHeight w:val="49"/>
          <w:jc w:val="center"/>
        </w:trPr>
        <w:tc>
          <w:tcPr>
            <w:tcW w:w="3288" w:type="dxa"/>
          </w:tcPr>
          <w:p w14:paraId="1AA1A7D8" w14:textId="77777777" w:rsidR="000B2B88" w:rsidRPr="00750D74" w:rsidRDefault="000B2B88" w:rsidP="000B2B88">
            <w:pPr>
              <w:pStyle w:val="TAC"/>
              <w:rPr>
                <w:bCs/>
              </w:rPr>
            </w:pPr>
            <w:r w:rsidRPr="00750D74">
              <w:rPr>
                <w:bCs/>
              </w:rPr>
              <w:t xml:space="preserve">Total number of bits per </w:t>
            </w:r>
            <w:r w:rsidRPr="00750D74">
              <w:rPr>
                <w:bCs/>
                <w:lang w:eastAsia="zh-CN"/>
              </w:rPr>
              <w:t>slot with PT-RS (Note 3)</w:t>
            </w:r>
          </w:p>
        </w:tc>
        <w:tc>
          <w:tcPr>
            <w:tcW w:w="1584" w:type="dxa"/>
          </w:tcPr>
          <w:p w14:paraId="46B0C197" w14:textId="77777777" w:rsidR="000B2B88" w:rsidRPr="00750D74" w:rsidRDefault="000B2B88" w:rsidP="000B2B88">
            <w:pPr>
              <w:pStyle w:val="TAC"/>
              <w:rPr>
                <w:bCs/>
                <w:lang w:eastAsia="zh-CN"/>
              </w:rPr>
            </w:pPr>
            <w:r w:rsidRPr="00750D74">
              <w:rPr>
                <w:bCs/>
                <w:lang w:eastAsia="zh-CN"/>
              </w:rPr>
              <w:t>6624</w:t>
            </w:r>
          </w:p>
        </w:tc>
        <w:tc>
          <w:tcPr>
            <w:tcW w:w="1585" w:type="dxa"/>
          </w:tcPr>
          <w:p w14:paraId="05FF9992" w14:textId="77777777" w:rsidR="000B2B88" w:rsidRPr="00750D74" w:rsidRDefault="000B2B88" w:rsidP="000B2B88">
            <w:pPr>
              <w:pStyle w:val="TAC"/>
              <w:rPr>
                <w:bCs/>
              </w:rPr>
            </w:pPr>
            <w:r w:rsidRPr="00750D74">
              <w:rPr>
                <w:bCs/>
              </w:rPr>
              <w:t>27324</w:t>
            </w:r>
          </w:p>
        </w:tc>
      </w:tr>
      <w:tr w:rsidR="000B2B88" w:rsidRPr="00750D74" w14:paraId="7D5AA574" w14:textId="77777777" w:rsidTr="000B2B88">
        <w:trPr>
          <w:cantSplit/>
          <w:jc w:val="center"/>
        </w:trPr>
        <w:tc>
          <w:tcPr>
            <w:tcW w:w="3288" w:type="dxa"/>
          </w:tcPr>
          <w:p w14:paraId="2B2F68E6" w14:textId="77777777" w:rsidR="000B2B88" w:rsidRPr="00750D74" w:rsidRDefault="000B2B88" w:rsidP="000B2B88">
            <w:pPr>
              <w:pStyle w:val="TAC"/>
              <w:rPr>
                <w:bCs/>
              </w:rPr>
            </w:pPr>
            <w:r w:rsidRPr="00750D74">
              <w:rPr>
                <w:bCs/>
              </w:rPr>
              <w:t xml:space="preserve">Total symbols per </w:t>
            </w:r>
            <w:r w:rsidRPr="00750D74">
              <w:rPr>
                <w:bCs/>
                <w:lang w:eastAsia="zh-CN"/>
              </w:rPr>
              <w:t>slot with PT-RS</w:t>
            </w:r>
          </w:p>
        </w:tc>
        <w:tc>
          <w:tcPr>
            <w:tcW w:w="1584" w:type="dxa"/>
          </w:tcPr>
          <w:p w14:paraId="54D81725" w14:textId="77777777" w:rsidR="000B2B88" w:rsidRPr="00750D74" w:rsidRDefault="000B2B88" w:rsidP="000B2B88">
            <w:pPr>
              <w:pStyle w:val="TAC"/>
              <w:rPr>
                <w:bCs/>
                <w:lang w:eastAsia="zh-CN"/>
              </w:rPr>
            </w:pPr>
            <w:r w:rsidRPr="00750D74">
              <w:rPr>
                <w:bCs/>
                <w:lang w:eastAsia="zh-CN"/>
              </w:rPr>
              <w:t>1656</w:t>
            </w:r>
          </w:p>
        </w:tc>
        <w:tc>
          <w:tcPr>
            <w:tcW w:w="1585" w:type="dxa"/>
          </w:tcPr>
          <w:p w14:paraId="00FCCD3F" w14:textId="77777777" w:rsidR="000B2B88" w:rsidRPr="00750D74" w:rsidRDefault="000B2B88" w:rsidP="000B2B88">
            <w:pPr>
              <w:pStyle w:val="TAC"/>
              <w:rPr>
                <w:bCs/>
                <w:lang w:eastAsia="zh-CN"/>
              </w:rPr>
            </w:pPr>
            <w:r w:rsidRPr="00750D74">
              <w:rPr>
                <w:bCs/>
                <w:lang w:eastAsia="zh-CN"/>
              </w:rPr>
              <w:t>6831</w:t>
            </w:r>
          </w:p>
        </w:tc>
      </w:tr>
      <w:tr w:rsidR="000B2B88" w:rsidRPr="00750D74" w14:paraId="20F5C1A4" w14:textId="77777777" w:rsidTr="000B2B88">
        <w:trPr>
          <w:cantSplit/>
          <w:jc w:val="center"/>
        </w:trPr>
        <w:tc>
          <w:tcPr>
            <w:tcW w:w="6457" w:type="dxa"/>
            <w:gridSpan w:val="3"/>
          </w:tcPr>
          <w:p w14:paraId="198A3C7E" w14:textId="77777777" w:rsidR="000B2B88" w:rsidRPr="00750D74" w:rsidRDefault="000B2B88" w:rsidP="000B2B88">
            <w:pPr>
              <w:pStyle w:val="TAN"/>
              <w:rPr>
                <w:bCs/>
                <w:lang w:eastAsia="zh-CN"/>
              </w:rPr>
            </w:pPr>
            <w:r w:rsidRPr="00750D74">
              <w:rPr>
                <w:bCs/>
              </w:rPr>
              <w:t>NOTE 1:</w:t>
            </w:r>
            <w:r w:rsidRPr="00750D74">
              <w:rPr>
                <w:bCs/>
              </w:rPr>
              <w:tab/>
            </w:r>
            <w:r w:rsidRPr="00750D74">
              <w:rPr>
                <w:bCs/>
                <w:i/>
              </w:rPr>
              <w:t xml:space="preserve">DM-RS configuration type </w:t>
            </w:r>
            <w:r w:rsidRPr="00750D74">
              <w:rPr>
                <w:bCs/>
              </w:rPr>
              <w:t xml:space="preserve">= 1 with </w:t>
            </w:r>
            <w:r w:rsidRPr="00750D74">
              <w:rPr>
                <w:bCs/>
                <w:i/>
              </w:rPr>
              <w:t>DM-RS duration = single-symbol DM-RS</w:t>
            </w:r>
            <w:r w:rsidRPr="00750D74">
              <w:rPr>
                <w:bCs/>
                <w:lang w:eastAsia="zh-CN"/>
              </w:rPr>
              <w:t xml:space="preserve"> and the number of DM-RS CDM groups without data is 2</w:t>
            </w:r>
            <w:r w:rsidRPr="00750D74">
              <w:rPr>
                <w:bCs/>
              </w:rPr>
              <w:t xml:space="preserve">, </w:t>
            </w:r>
            <w:r w:rsidRPr="00750D74">
              <w:rPr>
                <w:bCs/>
                <w:i/>
              </w:rPr>
              <w:t>Additional DM-RS position = pos0</w:t>
            </w:r>
            <w:r w:rsidRPr="00750D74">
              <w:rPr>
                <w:bCs/>
                <w:lang w:eastAsia="zh-CN"/>
              </w:rPr>
              <w:t>,</w:t>
            </w:r>
            <w:r w:rsidRPr="00750D74">
              <w:rPr>
                <w:bCs/>
              </w:rPr>
              <w:t xml:space="preserve"> </w:t>
            </w:r>
            <w:r w:rsidRPr="00750D74">
              <w:rPr>
                <w:bCs/>
                <w:i/>
                <w:lang w:eastAsia="zh-CN"/>
              </w:rPr>
              <w:t>l</w:t>
            </w:r>
            <w:r w:rsidRPr="00750D74">
              <w:rPr>
                <w:bCs/>
                <w:i/>
                <w:vertAlign w:val="subscript"/>
                <w:lang w:eastAsia="zh-CN"/>
              </w:rPr>
              <w:t>0</w:t>
            </w:r>
            <w:r w:rsidRPr="00750D74">
              <w:rPr>
                <w:bCs/>
              </w:rPr>
              <w:t xml:space="preserve">= </w:t>
            </w:r>
            <w:r w:rsidRPr="00750D74">
              <w:rPr>
                <w:bCs/>
                <w:lang w:eastAsia="zh-CN"/>
              </w:rPr>
              <w:t xml:space="preserve">0 and </w:t>
            </w:r>
            <w:r w:rsidRPr="00750D74">
              <w:rPr>
                <w:bCs/>
                <w:i/>
                <w:lang w:eastAsia="zh-CN"/>
              </w:rPr>
              <w:t xml:space="preserve">l </w:t>
            </w:r>
            <w:r w:rsidRPr="00750D74">
              <w:rPr>
                <w:bCs/>
                <w:lang w:eastAsia="zh-CN"/>
              </w:rPr>
              <w:t>=10</w:t>
            </w:r>
            <w:r w:rsidRPr="00750D74">
              <w:rPr>
                <w:bCs/>
              </w:rPr>
              <w:t xml:space="preserve"> </w:t>
            </w:r>
            <w:r w:rsidRPr="00750D74">
              <w:rPr>
                <w:bCs/>
                <w:lang w:eastAsia="zh-CN"/>
              </w:rPr>
              <w:t xml:space="preserve">for </w:t>
            </w:r>
            <w:r w:rsidRPr="00750D74">
              <w:rPr>
                <w:bCs/>
              </w:rPr>
              <w:t xml:space="preserve">PUSCH mapping type </w:t>
            </w:r>
            <w:r w:rsidRPr="00750D74">
              <w:rPr>
                <w:bCs/>
                <w:lang w:eastAsia="zh-CN"/>
              </w:rPr>
              <w:t xml:space="preserve">B </w:t>
            </w:r>
            <w:r w:rsidRPr="00750D74">
              <w:rPr>
                <w:bCs/>
              </w:rPr>
              <w:t>as per table 6.4.1.1.3-3 of TS 38.211 [5].</w:t>
            </w:r>
          </w:p>
          <w:p w14:paraId="673F7B9F" w14:textId="77777777" w:rsidR="000B2B88" w:rsidRPr="00750D74" w:rsidRDefault="000B2B88" w:rsidP="000B2B88">
            <w:pPr>
              <w:pStyle w:val="TAC"/>
              <w:jc w:val="left"/>
              <w:rPr>
                <w:bCs/>
                <w:lang w:eastAsia="zh-CN"/>
              </w:rPr>
            </w:pPr>
            <w:r w:rsidRPr="00750D74">
              <w:rPr>
                <w:bCs/>
              </w:rPr>
              <w:t xml:space="preserve">NOTE </w:t>
            </w:r>
            <w:r w:rsidRPr="00750D74">
              <w:rPr>
                <w:bCs/>
                <w:lang w:eastAsia="zh-CN"/>
              </w:rPr>
              <w:t>2</w:t>
            </w:r>
            <w:r w:rsidRPr="00750D74">
              <w:rPr>
                <w:bCs/>
              </w:rPr>
              <w:t>:</w:t>
            </w:r>
            <w:r w:rsidRPr="00750D74">
              <w:rPr>
                <w:bCs/>
              </w:rPr>
              <w:tab/>
            </w:r>
            <w:r w:rsidRPr="00750D74">
              <w:rPr>
                <w:rFonts w:cs="Arial"/>
                <w:bCs/>
              </w:rPr>
              <w:t>Code block size including CRC (bits)</w:t>
            </w:r>
            <w:r w:rsidRPr="00750D74">
              <w:rPr>
                <w:rFonts w:cs="Arial"/>
                <w:bCs/>
                <w:lang w:eastAsia="zh-CN"/>
              </w:rPr>
              <w:t xml:space="preserve"> equals to </w:t>
            </w:r>
            <w:r w:rsidRPr="00750D74">
              <w:rPr>
                <w:rFonts w:cs="Arial"/>
                <w:bCs/>
                <w:i/>
                <w:lang w:eastAsia="zh-CN"/>
              </w:rPr>
              <w:t>K'</w:t>
            </w:r>
            <w:r w:rsidRPr="00750D74">
              <w:rPr>
                <w:bCs/>
                <w:lang w:eastAsia="zh-CN"/>
              </w:rPr>
              <w:t xml:space="preserve"> in clause 5.2.2 of TS 38.212 [15].</w:t>
            </w:r>
          </w:p>
          <w:p w14:paraId="09767867" w14:textId="77777777" w:rsidR="000B2B88" w:rsidRPr="00750D74" w:rsidRDefault="000B2B88" w:rsidP="000B2B88">
            <w:pPr>
              <w:pStyle w:val="TAC"/>
              <w:jc w:val="left"/>
              <w:rPr>
                <w:bCs/>
                <w:lang w:eastAsia="zh-CN"/>
              </w:rPr>
            </w:pPr>
            <w:r w:rsidRPr="00750D74">
              <w:rPr>
                <w:bCs/>
              </w:rPr>
              <w:t>NOTE 3:</w:t>
            </w:r>
            <w:r w:rsidRPr="00750D74">
              <w:rPr>
                <w:bCs/>
              </w:rPr>
              <w:tab/>
              <w:t>PT-RS configuration</w:t>
            </w:r>
            <w:r w:rsidRPr="00750D74">
              <w:rPr>
                <w:bCs/>
                <w:lang w:eastAsia="zh-CN"/>
              </w:rPr>
              <w:t xml:space="preserve"> </w:t>
            </w:r>
            <w:r w:rsidRPr="00750D74">
              <w:rPr>
                <w:bCs/>
                <w:i/>
                <w:lang w:eastAsia="zh-CN"/>
              </w:rPr>
              <w:t>K</w:t>
            </w:r>
            <w:r w:rsidRPr="00750D74">
              <w:rPr>
                <w:bCs/>
                <w:i/>
                <w:vertAlign w:val="subscript"/>
                <w:lang w:eastAsia="zh-CN"/>
              </w:rPr>
              <w:t>PT-RS</w:t>
            </w:r>
            <w:r w:rsidRPr="00750D74">
              <w:rPr>
                <w:bCs/>
                <w:i/>
                <w:lang w:eastAsia="zh-CN"/>
              </w:rPr>
              <w:t xml:space="preserve"> =2, L</w:t>
            </w:r>
            <w:r w:rsidRPr="00750D74">
              <w:rPr>
                <w:bCs/>
                <w:i/>
                <w:vertAlign w:val="subscript"/>
                <w:lang w:eastAsia="zh-CN"/>
              </w:rPr>
              <w:t>PT-RS</w:t>
            </w:r>
            <w:r w:rsidRPr="00750D74">
              <w:rPr>
                <w:bCs/>
                <w:i/>
                <w:lang w:eastAsia="zh-CN"/>
              </w:rPr>
              <w:t xml:space="preserve"> =1</w:t>
            </w:r>
            <w:r w:rsidRPr="00750D74">
              <w:rPr>
                <w:bCs/>
                <w:iCs/>
                <w:lang w:eastAsia="zh-CN"/>
              </w:rPr>
              <w:t>.</w:t>
            </w:r>
          </w:p>
        </w:tc>
      </w:tr>
    </w:tbl>
    <w:p w14:paraId="0F12693A" w14:textId="77777777" w:rsidR="000B2B88" w:rsidRPr="00750D74" w:rsidRDefault="000B2B88" w:rsidP="000B2B88">
      <w:pPr>
        <w:ind w:left="1704"/>
        <w:jc w:val="both"/>
        <w:rPr>
          <w:bCs/>
          <w:lang w:eastAsia="zh-CN"/>
        </w:rPr>
      </w:pPr>
    </w:p>
    <w:p w14:paraId="505B95D5" w14:textId="77777777" w:rsidR="000B2B88" w:rsidRPr="00750D74" w:rsidRDefault="000B2B88" w:rsidP="000B2B88">
      <w:pPr>
        <w:ind w:left="852"/>
        <w:jc w:val="center"/>
        <w:rPr>
          <w:bCs/>
          <w:lang w:eastAsia="zh-CN"/>
        </w:rPr>
      </w:pPr>
      <w:r w:rsidRPr="00750D74">
        <w:rPr>
          <w:bCs/>
          <w:lang w:eastAsia="zh-CN"/>
        </w:rPr>
        <w:t>Table 2-2 FRC parameters for FR2 PUSCH performance requirements, transform precoding disabled, Additional DM-RS position = pos1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0B2B88" w:rsidRPr="00750D74" w14:paraId="65F0E683" w14:textId="77777777" w:rsidTr="000B2B88">
        <w:trPr>
          <w:cantSplit/>
          <w:jc w:val="center"/>
        </w:trPr>
        <w:tc>
          <w:tcPr>
            <w:tcW w:w="3288" w:type="dxa"/>
          </w:tcPr>
          <w:p w14:paraId="648FFC52" w14:textId="77777777" w:rsidR="000B2B88" w:rsidRPr="00750D74" w:rsidRDefault="000B2B88" w:rsidP="000B2B88">
            <w:pPr>
              <w:pStyle w:val="TAH"/>
              <w:rPr>
                <w:b w:val="0"/>
                <w:bCs/>
              </w:rPr>
            </w:pPr>
            <w:r w:rsidRPr="00750D74">
              <w:rPr>
                <w:b w:val="0"/>
                <w:bCs/>
              </w:rPr>
              <w:lastRenderedPageBreak/>
              <w:t>Reference channel</w:t>
            </w:r>
          </w:p>
        </w:tc>
        <w:tc>
          <w:tcPr>
            <w:tcW w:w="1584" w:type="dxa"/>
          </w:tcPr>
          <w:p w14:paraId="02CFBDDE" w14:textId="77777777" w:rsidR="000B2B88" w:rsidRPr="00750D74" w:rsidRDefault="000B2B88" w:rsidP="000B2B88">
            <w:pPr>
              <w:pStyle w:val="TAH"/>
              <w:rPr>
                <w:b w:val="0"/>
                <w:bCs/>
              </w:rPr>
            </w:pPr>
            <w:r w:rsidRPr="00750D74">
              <w:rPr>
                <w:b w:val="0"/>
                <w:bCs/>
                <w:lang w:eastAsia="zh-CN"/>
              </w:rPr>
              <w:t>G-FR2-Ax-xx</w:t>
            </w:r>
          </w:p>
        </w:tc>
        <w:tc>
          <w:tcPr>
            <w:tcW w:w="1585" w:type="dxa"/>
          </w:tcPr>
          <w:p w14:paraId="76B3AC96" w14:textId="77777777" w:rsidR="000B2B88" w:rsidRPr="00750D74" w:rsidRDefault="000B2B88" w:rsidP="000B2B88">
            <w:pPr>
              <w:pStyle w:val="TAH"/>
              <w:rPr>
                <w:b w:val="0"/>
                <w:bCs/>
              </w:rPr>
            </w:pPr>
            <w:r w:rsidRPr="00750D74">
              <w:rPr>
                <w:b w:val="0"/>
                <w:bCs/>
                <w:lang w:eastAsia="zh-CN"/>
              </w:rPr>
              <w:t>G-FR2-Ax-xx</w:t>
            </w:r>
          </w:p>
        </w:tc>
      </w:tr>
      <w:tr w:rsidR="000B2B88" w:rsidRPr="00750D74" w14:paraId="095DCA91" w14:textId="77777777" w:rsidTr="000B2B88">
        <w:trPr>
          <w:cantSplit/>
          <w:jc w:val="center"/>
        </w:trPr>
        <w:tc>
          <w:tcPr>
            <w:tcW w:w="3288" w:type="dxa"/>
          </w:tcPr>
          <w:p w14:paraId="65C80F45" w14:textId="77777777" w:rsidR="000B2B88" w:rsidRPr="00750D74" w:rsidRDefault="000B2B88" w:rsidP="000B2B88">
            <w:pPr>
              <w:pStyle w:val="TAC"/>
              <w:rPr>
                <w:bCs/>
              </w:rPr>
            </w:pPr>
            <w:r w:rsidRPr="00750D74">
              <w:rPr>
                <w:bCs/>
                <w:lang w:eastAsia="zh-CN"/>
              </w:rPr>
              <w:t>Subcarrier spacing [kHz]</w:t>
            </w:r>
          </w:p>
        </w:tc>
        <w:tc>
          <w:tcPr>
            <w:tcW w:w="1584" w:type="dxa"/>
          </w:tcPr>
          <w:p w14:paraId="46FEC88C" w14:textId="77777777" w:rsidR="000B2B88" w:rsidRPr="00750D74" w:rsidRDefault="000B2B88" w:rsidP="000B2B88">
            <w:pPr>
              <w:pStyle w:val="TAC"/>
              <w:rPr>
                <w:bCs/>
              </w:rPr>
            </w:pPr>
            <w:r w:rsidRPr="00750D74">
              <w:rPr>
                <w:bCs/>
                <w:lang w:eastAsia="zh-CN"/>
              </w:rPr>
              <w:t>120</w:t>
            </w:r>
          </w:p>
        </w:tc>
        <w:tc>
          <w:tcPr>
            <w:tcW w:w="1585" w:type="dxa"/>
          </w:tcPr>
          <w:p w14:paraId="37606DB7" w14:textId="77777777" w:rsidR="000B2B88" w:rsidRPr="00750D74" w:rsidRDefault="000B2B88" w:rsidP="000B2B88">
            <w:pPr>
              <w:pStyle w:val="TAC"/>
              <w:rPr>
                <w:bCs/>
              </w:rPr>
            </w:pPr>
            <w:r w:rsidRPr="00750D74">
              <w:rPr>
                <w:bCs/>
                <w:lang w:eastAsia="zh-CN"/>
              </w:rPr>
              <w:t>120</w:t>
            </w:r>
          </w:p>
        </w:tc>
      </w:tr>
      <w:tr w:rsidR="000B2B88" w:rsidRPr="00750D74" w14:paraId="2208956F" w14:textId="77777777" w:rsidTr="000B2B88">
        <w:trPr>
          <w:cantSplit/>
          <w:jc w:val="center"/>
        </w:trPr>
        <w:tc>
          <w:tcPr>
            <w:tcW w:w="3288" w:type="dxa"/>
          </w:tcPr>
          <w:p w14:paraId="6E30E248" w14:textId="77777777" w:rsidR="000B2B88" w:rsidRPr="00750D74" w:rsidRDefault="000B2B88" w:rsidP="000B2B88">
            <w:pPr>
              <w:pStyle w:val="TAC"/>
              <w:rPr>
                <w:bCs/>
              </w:rPr>
            </w:pPr>
            <w:r w:rsidRPr="00750D74">
              <w:rPr>
                <w:bCs/>
              </w:rPr>
              <w:t>Allocated resource blocks</w:t>
            </w:r>
          </w:p>
        </w:tc>
        <w:tc>
          <w:tcPr>
            <w:tcW w:w="1584" w:type="dxa"/>
          </w:tcPr>
          <w:p w14:paraId="6465DA8B" w14:textId="77777777" w:rsidR="000B2B88" w:rsidRPr="00750D74" w:rsidRDefault="000B2B88" w:rsidP="000B2B88">
            <w:pPr>
              <w:pStyle w:val="TAC"/>
              <w:rPr>
                <w:rFonts w:eastAsia="Yu Mincho"/>
                <w:bCs/>
              </w:rPr>
            </w:pPr>
            <w:r w:rsidRPr="00750D74">
              <w:rPr>
                <w:bCs/>
                <w:lang w:eastAsia="zh-CN"/>
              </w:rPr>
              <w:t>16</w:t>
            </w:r>
          </w:p>
        </w:tc>
        <w:tc>
          <w:tcPr>
            <w:tcW w:w="1585" w:type="dxa"/>
          </w:tcPr>
          <w:p w14:paraId="327DE009" w14:textId="77777777" w:rsidR="000B2B88" w:rsidRPr="00750D74" w:rsidRDefault="000B2B88" w:rsidP="000B2B88">
            <w:pPr>
              <w:pStyle w:val="TAC"/>
              <w:rPr>
                <w:bCs/>
                <w:lang w:eastAsia="zh-CN"/>
              </w:rPr>
            </w:pPr>
            <w:r w:rsidRPr="00750D74">
              <w:rPr>
                <w:bCs/>
                <w:lang w:eastAsia="zh-CN"/>
              </w:rPr>
              <w:t>66</w:t>
            </w:r>
          </w:p>
        </w:tc>
      </w:tr>
      <w:tr w:rsidR="000B2B88" w:rsidRPr="00750D74" w14:paraId="3B7EC0FF" w14:textId="77777777" w:rsidTr="000B2B88">
        <w:trPr>
          <w:cantSplit/>
          <w:jc w:val="center"/>
        </w:trPr>
        <w:tc>
          <w:tcPr>
            <w:tcW w:w="3288" w:type="dxa"/>
          </w:tcPr>
          <w:p w14:paraId="3E5986D6" w14:textId="77777777" w:rsidR="000B2B88" w:rsidRPr="00750D74" w:rsidRDefault="000B2B88" w:rsidP="000B2B88">
            <w:pPr>
              <w:pStyle w:val="TAC"/>
              <w:rPr>
                <w:bCs/>
              </w:rPr>
            </w:pPr>
            <w:r w:rsidRPr="00750D74">
              <w:rPr>
                <w:bCs/>
                <w:lang w:eastAsia="zh-CN"/>
              </w:rPr>
              <w:t>CP</w:t>
            </w:r>
            <w:r w:rsidRPr="00750D74">
              <w:rPr>
                <w:bCs/>
              </w:rPr>
              <w:t xml:space="preserve">-OFDM Symbols per </w:t>
            </w:r>
            <w:r w:rsidRPr="00750D74">
              <w:rPr>
                <w:bCs/>
                <w:lang w:eastAsia="zh-CN"/>
              </w:rPr>
              <w:t>slot (Note 1)</w:t>
            </w:r>
          </w:p>
        </w:tc>
        <w:tc>
          <w:tcPr>
            <w:tcW w:w="1584" w:type="dxa"/>
          </w:tcPr>
          <w:p w14:paraId="0B968C79" w14:textId="77777777" w:rsidR="000B2B88" w:rsidRPr="00750D74" w:rsidRDefault="000B2B88" w:rsidP="000B2B88">
            <w:pPr>
              <w:pStyle w:val="TAC"/>
              <w:rPr>
                <w:bCs/>
              </w:rPr>
            </w:pPr>
            <w:r w:rsidRPr="00750D74">
              <w:rPr>
                <w:bCs/>
                <w:lang w:eastAsia="zh-CN"/>
              </w:rPr>
              <w:t>8</w:t>
            </w:r>
          </w:p>
        </w:tc>
        <w:tc>
          <w:tcPr>
            <w:tcW w:w="1585" w:type="dxa"/>
          </w:tcPr>
          <w:p w14:paraId="2997B16F" w14:textId="77777777" w:rsidR="000B2B88" w:rsidRPr="00750D74" w:rsidRDefault="000B2B88" w:rsidP="000B2B88">
            <w:pPr>
              <w:pStyle w:val="TAC"/>
              <w:rPr>
                <w:bCs/>
              </w:rPr>
            </w:pPr>
            <w:r w:rsidRPr="00750D74">
              <w:rPr>
                <w:bCs/>
                <w:lang w:eastAsia="zh-CN"/>
              </w:rPr>
              <w:t>8</w:t>
            </w:r>
          </w:p>
        </w:tc>
      </w:tr>
      <w:tr w:rsidR="000B2B88" w:rsidRPr="00750D74" w14:paraId="0D8ABCC5" w14:textId="77777777" w:rsidTr="000B2B88">
        <w:trPr>
          <w:cantSplit/>
          <w:jc w:val="center"/>
        </w:trPr>
        <w:tc>
          <w:tcPr>
            <w:tcW w:w="3288" w:type="dxa"/>
          </w:tcPr>
          <w:p w14:paraId="08BED008" w14:textId="77777777" w:rsidR="000B2B88" w:rsidRPr="00750D74" w:rsidRDefault="000B2B88" w:rsidP="000B2B88">
            <w:pPr>
              <w:pStyle w:val="TAC"/>
              <w:rPr>
                <w:bCs/>
              </w:rPr>
            </w:pPr>
            <w:r w:rsidRPr="00750D74">
              <w:rPr>
                <w:bCs/>
              </w:rPr>
              <w:t>Modulation</w:t>
            </w:r>
          </w:p>
        </w:tc>
        <w:tc>
          <w:tcPr>
            <w:tcW w:w="1584" w:type="dxa"/>
          </w:tcPr>
          <w:p w14:paraId="1B3F6AC5" w14:textId="77777777" w:rsidR="000B2B88" w:rsidRPr="00750D74" w:rsidRDefault="000B2B88" w:rsidP="000B2B88">
            <w:pPr>
              <w:pStyle w:val="TAC"/>
              <w:rPr>
                <w:bCs/>
              </w:rPr>
            </w:pPr>
            <w:r w:rsidRPr="00750D74">
              <w:rPr>
                <w:bCs/>
                <w:lang w:eastAsia="zh-CN"/>
              </w:rPr>
              <w:t>16QAM</w:t>
            </w:r>
          </w:p>
        </w:tc>
        <w:tc>
          <w:tcPr>
            <w:tcW w:w="1585" w:type="dxa"/>
          </w:tcPr>
          <w:p w14:paraId="6AEFD351" w14:textId="77777777" w:rsidR="000B2B88" w:rsidRPr="00750D74" w:rsidRDefault="000B2B88" w:rsidP="000B2B88">
            <w:pPr>
              <w:pStyle w:val="TAC"/>
              <w:rPr>
                <w:bCs/>
                <w:lang w:eastAsia="zh-CN"/>
              </w:rPr>
            </w:pPr>
            <w:r w:rsidRPr="00750D74">
              <w:rPr>
                <w:bCs/>
                <w:lang w:eastAsia="zh-CN"/>
              </w:rPr>
              <w:t>16QAM</w:t>
            </w:r>
          </w:p>
        </w:tc>
      </w:tr>
      <w:tr w:rsidR="000B2B88" w:rsidRPr="00750D74" w14:paraId="7F278047" w14:textId="77777777" w:rsidTr="000B2B88">
        <w:trPr>
          <w:cantSplit/>
          <w:jc w:val="center"/>
        </w:trPr>
        <w:tc>
          <w:tcPr>
            <w:tcW w:w="3288" w:type="dxa"/>
          </w:tcPr>
          <w:p w14:paraId="1E788C3D" w14:textId="77777777" w:rsidR="000B2B88" w:rsidRPr="00750D74" w:rsidRDefault="000B2B88" w:rsidP="000B2B88">
            <w:pPr>
              <w:pStyle w:val="TAC"/>
              <w:rPr>
                <w:bCs/>
              </w:rPr>
            </w:pPr>
            <w:r w:rsidRPr="00750D74">
              <w:rPr>
                <w:bCs/>
              </w:rPr>
              <w:t>Code rate</w:t>
            </w:r>
            <w:r w:rsidRPr="00750D74">
              <w:rPr>
                <w:bCs/>
                <w:lang w:eastAsia="zh-CN"/>
              </w:rPr>
              <w:t xml:space="preserve"> (Note 2)</w:t>
            </w:r>
          </w:p>
        </w:tc>
        <w:tc>
          <w:tcPr>
            <w:tcW w:w="1584" w:type="dxa"/>
          </w:tcPr>
          <w:p w14:paraId="11A8BC41" w14:textId="77777777" w:rsidR="000B2B88" w:rsidRPr="00750D74" w:rsidRDefault="000B2B88" w:rsidP="000B2B88">
            <w:pPr>
              <w:pStyle w:val="TAC"/>
              <w:rPr>
                <w:bCs/>
              </w:rPr>
            </w:pPr>
            <w:r w:rsidRPr="00750D74">
              <w:rPr>
                <w:bCs/>
                <w:lang w:eastAsia="zh-CN"/>
              </w:rPr>
              <w:t>658/1024</w:t>
            </w:r>
          </w:p>
        </w:tc>
        <w:tc>
          <w:tcPr>
            <w:tcW w:w="1585" w:type="dxa"/>
          </w:tcPr>
          <w:p w14:paraId="114AD704" w14:textId="77777777" w:rsidR="000B2B88" w:rsidRPr="00750D74" w:rsidRDefault="000B2B88" w:rsidP="000B2B88">
            <w:pPr>
              <w:pStyle w:val="TAC"/>
              <w:rPr>
                <w:bCs/>
                <w:lang w:eastAsia="zh-CN"/>
              </w:rPr>
            </w:pPr>
            <w:r w:rsidRPr="00750D74">
              <w:rPr>
                <w:bCs/>
                <w:lang w:eastAsia="zh-CN"/>
              </w:rPr>
              <w:t>658/1024</w:t>
            </w:r>
          </w:p>
        </w:tc>
      </w:tr>
      <w:tr w:rsidR="000B2B88" w:rsidRPr="00750D74" w14:paraId="6788BEF7" w14:textId="77777777" w:rsidTr="000B2B88">
        <w:trPr>
          <w:cantSplit/>
          <w:jc w:val="center"/>
        </w:trPr>
        <w:tc>
          <w:tcPr>
            <w:tcW w:w="3288" w:type="dxa"/>
          </w:tcPr>
          <w:p w14:paraId="29711D1B" w14:textId="77777777" w:rsidR="000B2B88" w:rsidRPr="00750D74" w:rsidRDefault="000B2B88" w:rsidP="000B2B88">
            <w:pPr>
              <w:pStyle w:val="TAC"/>
              <w:rPr>
                <w:bCs/>
              </w:rPr>
            </w:pPr>
            <w:r w:rsidRPr="00750D74">
              <w:rPr>
                <w:bCs/>
              </w:rPr>
              <w:t>Payload size (bits)</w:t>
            </w:r>
          </w:p>
        </w:tc>
        <w:tc>
          <w:tcPr>
            <w:tcW w:w="1584" w:type="dxa"/>
          </w:tcPr>
          <w:p w14:paraId="73764B47" w14:textId="77777777" w:rsidR="000B2B88" w:rsidRPr="00750D74" w:rsidRDefault="000B2B88" w:rsidP="000B2B88">
            <w:pPr>
              <w:pStyle w:val="TAC"/>
              <w:rPr>
                <w:bCs/>
              </w:rPr>
            </w:pPr>
            <w:r w:rsidRPr="00750D74">
              <w:rPr>
                <w:bCs/>
                <w:lang w:eastAsia="zh-CN"/>
              </w:rPr>
              <w:t>2976</w:t>
            </w:r>
          </w:p>
        </w:tc>
        <w:tc>
          <w:tcPr>
            <w:tcW w:w="1585" w:type="dxa"/>
          </w:tcPr>
          <w:p w14:paraId="1C32E505" w14:textId="77777777" w:rsidR="000B2B88" w:rsidRPr="00750D74" w:rsidRDefault="000B2B88" w:rsidP="000B2B88">
            <w:pPr>
              <w:pStyle w:val="TAC"/>
              <w:rPr>
                <w:bCs/>
              </w:rPr>
            </w:pPr>
            <w:r w:rsidRPr="00750D74">
              <w:rPr>
                <w:bCs/>
                <w:lang w:eastAsia="zh-CN"/>
              </w:rPr>
              <w:t>16392</w:t>
            </w:r>
          </w:p>
        </w:tc>
      </w:tr>
      <w:tr w:rsidR="000B2B88" w:rsidRPr="00750D74" w14:paraId="0F881C4B" w14:textId="77777777" w:rsidTr="000B2B88">
        <w:trPr>
          <w:cantSplit/>
          <w:jc w:val="center"/>
        </w:trPr>
        <w:tc>
          <w:tcPr>
            <w:tcW w:w="3288" w:type="dxa"/>
          </w:tcPr>
          <w:p w14:paraId="0412F4E2" w14:textId="77777777" w:rsidR="000B2B88" w:rsidRPr="00750D74" w:rsidRDefault="000B2B88" w:rsidP="000B2B88">
            <w:pPr>
              <w:pStyle w:val="TAC"/>
              <w:rPr>
                <w:bCs/>
              </w:rPr>
            </w:pPr>
            <w:r w:rsidRPr="00750D74">
              <w:rPr>
                <w:bCs/>
              </w:rPr>
              <w:t>Transport block CRC (bits)</w:t>
            </w:r>
          </w:p>
        </w:tc>
        <w:tc>
          <w:tcPr>
            <w:tcW w:w="1584" w:type="dxa"/>
          </w:tcPr>
          <w:p w14:paraId="66492BD6" w14:textId="77777777" w:rsidR="000B2B88" w:rsidRPr="00750D74" w:rsidRDefault="000B2B88" w:rsidP="000B2B88">
            <w:pPr>
              <w:pStyle w:val="TAC"/>
              <w:rPr>
                <w:bCs/>
              </w:rPr>
            </w:pPr>
            <w:r w:rsidRPr="00750D74">
              <w:rPr>
                <w:bCs/>
                <w:lang w:eastAsia="zh-CN"/>
              </w:rPr>
              <w:t>24</w:t>
            </w:r>
          </w:p>
        </w:tc>
        <w:tc>
          <w:tcPr>
            <w:tcW w:w="1585" w:type="dxa"/>
          </w:tcPr>
          <w:p w14:paraId="20239141" w14:textId="77777777" w:rsidR="000B2B88" w:rsidRPr="00750D74" w:rsidRDefault="000B2B88" w:rsidP="000B2B88">
            <w:pPr>
              <w:pStyle w:val="TAC"/>
              <w:rPr>
                <w:bCs/>
              </w:rPr>
            </w:pPr>
            <w:r w:rsidRPr="00750D74">
              <w:rPr>
                <w:bCs/>
                <w:lang w:eastAsia="zh-CN"/>
              </w:rPr>
              <w:t>24</w:t>
            </w:r>
          </w:p>
        </w:tc>
      </w:tr>
      <w:tr w:rsidR="000B2B88" w:rsidRPr="00750D74" w14:paraId="69DECF7D" w14:textId="77777777" w:rsidTr="000B2B88">
        <w:trPr>
          <w:cantSplit/>
          <w:jc w:val="center"/>
        </w:trPr>
        <w:tc>
          <w:tcPr>
            <w:tcW w:w="3288" w:type="dxa"/>
          </w:tcPr>
          <w:p w14:paraId="73B22D21" w14:textId="77777777" w:rsidR="000B2B88" w:rsidRPr="00750D74" w:rsidRDefault="000B2B88" w:rsidP="000B2B88">
            <w:pPr>
              <w:pStyle w:val="TAC"/>
              <w:rPr>
                <w:bCs/>
              </w:rPr>
            </w:pPr>
            <w:r w:rsidRPr="00750D74">
              <w:rPr>
                <w:bCs/>
              </w:rPr>
              <w:t>Code block CRC size (bits)</w:t>
            </w:r>
          </w:p>
        </w:tc>
        <w:tc>
          <w:tcPr>
            <w:tcW w:w="1584" w:type="dxa"/>
          </w:tcPr>
          <w:p w14:paraId="157A3A8F" w14:textId="77777777" w:rsidR="000B2B88" w:rsidRPr="00750D74" w:rsidRDefault="000B2B88" w:rsidP="000B2B88">
            <w:pPr>
              <w:pStyle w:val="TAC"/>
              <w:rPr>
                <w:bCs/>
              </w:rPr>
            </w:pPr>
            <w:r w:rsidRPr="00750D74">
              <w:rPr>
                <w:bCs/>
                <w:lang w:eastAsia="zh-CN"/>
              </w:rPr>
              <w:t>-</w:t>
            </w:r>
          </w:p>
        </w:tc>
        <w:tc>
          <w:tcPr>
            <w:tcW w:w="1585" w:type="dxa"/>
          </w:tcPr>
          <w:p w14:paraId="0D254543" w14:textId="77777777" w:rsidR="000B2B88" w:rsidRPr="00750D74" w:rsidRDefault="000B2B88" w:rsidP="000B2B88">
            <w:pPr>
              <w:pStyle w:val="TAC"/>
              <w:rPr>
                <w:bCs/>
              </w:rPr>
            </w:pPr>
            <w:r w:rsidRPr="00750D74">
              <w:rPr>
                <w:bCs/>
                <w:lang w:eastAsia="zh-CN"/>
              </w:rPr>
              <w:t>24</w:t>
            </w:r>
          </w:p>
        </w:tc>
      </w:tr>
      <w:tr w:rsidR="000B2B88" w:rsidRPr="00750D74" w14:paraId="4AB8D0A6" w14:textId="77777777" w:rsidTr="000B2B88">
        <w:trPr>
          <w:cantSplit/>
          <w:jc w:val="center"/>
        </w:trPr>
        <w:tc>
          <w:tcPr>
            <w:tcW w:w="3288" w:type="dxa"/>
          </w:tcPr>
          <w:p w14:paraId="23CAD870" w14:textId="77777777" w:rsidR="000B2B88" w:rsidRPr="00750D74" w:rsidRDefault="000B2B88" w:rsidP="000B2B88">
            <w:pPr>
              <w:pStyle w:val="TAC"/>
              <w:rPr>
                <w:bCs/>
              </w:rPr>
            </w:pPr>
            <w:r w:rsidRPr="00750D74">
              <w:rPr>
                <w:bCs/>
              </w:rPr>
              <w:t>Number of code blocks - C</w:t>
            </w:r>
          </w:p>
        </w:tc>
        <w:tc>
          <w:tcPr>
            <w:tcW w:w="1584" w:type="dxa"/>
          </w:tcPr>
          <w:p w14:paraId="37DDF4FD" w14:textId="77777777" w:rsidR="000B2B88" w:rsidRPr="00750D74" w:rsidRDefault="000B2B88" w:rsidP="000B2B88">
            <w:pPr>
              <w:pStyle w:val="TAC"/>
              <w:rPr>
                <w:bCs/>
              </w:rPr>
            </w:pPr>
            <w:r w:rsidRPr="00750D74">
              <w:rPr>
                <w:bCs/>
                <w:lang w:eastAsia="zh-CN"/>
              </w:rPr>
              <w:t>1</w:t>
            </w:r>
          </w:p>
        </w:tc>
        <w:tc>
          <w:tcPr>
            <w:tcW w:w="1585" w:type="dxa"/>
          </w:tcPr>
          <w:p w14:paraId="590C5F82" w14:textId="77777777" w:rsidR="000B2B88" w:rsidRPr="00750D74" w:rsidRDefault="000B2B88" w:rsidP="000B2B88">
            <w:pPr>
              <w:pStyle w:val="TAC"/>
              <w:rPr>
                <w:bCs/>
              </w:rPr>
            </w:pPr>
            <w:r w:rsidRPr="00750D74">
              <w:rPr>
                <w:bCs/>
                <w:lang w:eastAsia="zh-CN"/>
              </w:rPr>
              <w:t>2</w:t>
            </w:r>
          </w:p>
        </w:tc>
      </w:tr>
      <w:tr w:rsidR="000B2B88" w:rsidRPr="00750D74" w14:paraId="1298420D" w14:textId="77777777" w:rsidTr="000B2B88">
        <w:trPr>
          <w:cantSplit/>
          <w:jc w:val="center"/>
        </w:trPr>
        <w:tc>
          <w:tcPr>
            <w:tcW w:w="3288" w:type="dxa"/>
          </w:tcPr>
          <w:p w14:paraId="2F2942A7" w14:textId="77777777" w:rsidR="000B2B88" w:rsidRPr="00750D74" w:rsidRDefault="000B2B88" w:rsidP="000B2B88">
            <w:pPr>
              <w:pStyle w:val="TAC"/>
              <w:rPr>
                <w:bCs/>
              </w:rPr>
            </w:pPr>
            <w:r w:rsidRPr="00750D74">
              <w:rPr>
                <w:bCs/>
              </w:rPr>
              <w:t>Code block size including CRC (bits) (Note 2)</w:t>
            </w:r>
          </w:p>
        </w:tc>
        <w:tc>
          <w:tcPr>
            <w:tcW w:w="1584" w:type="dxa"/>
          </w:tcPr>
          <w:p w14:paraId="5CEECC0B" w14:textId="77777777" w:rsidR="000B2B88" w:rsidRPr="00750D74" w:rsidRDefault="000B2B88" w:rsidP="000B2B88">
            <w:pPr>
              <w:pStyle w:val="TAC"/>
              <w:rPr>
                <w:bCs/>
              </w:rPr>
            </w:pPr>
            <w:r w:rsidRPr="00750D74">
              <w:rPr>
                <w:rFonts w:cs="Arial"/>
                <w:bCs/>
                <w:lang w:eastAsia="zh-CN"/>
              </w:rPr>
              <w:t>2992</w:t>
            </w:r>
          </w:p>
        </w:tc>
        <w:tc>
          <w:tcPr>
            <w:tcW w:w="1585" w:type="dxa"/>
          </w:tcPr>
          <w:p w14:paraId="5016B7DC" w14:textId="77777777" w:rsidR="000B2B88" w:rsidRPr="00750D74" w:rsidRDefault="000B2B88" w:rsidP="000B2B88">
            <w:pPr>
              <w:pStyle w:val="TAC"/>
              <w:rPr>
                <w:bCs/>
              </w:rPr>
            </w:pPr>
            <w:r w:rsidRPr="00750D74">
              <w:rPr>
                <w:bCs/>
              </w:rPr>
              <w:t>8232</w:t>
            </w:r>
          </w:p>
        </w:tc>
      </w:tr>
      <w:tr w:rsidR="000B2B88" w:rsidRPr="00750D74" w14:paraId="239AE0E0" w14:textId="77777777" w:rsidTr="000B2B88">
        <w:trPr>
          <w:cantSplit/>
          <w:trHeight w:val="49"/>
          <w:jc w:val="center"/>
        </w:trPr>
        <w:tc>
          <w:tcPr>
            <w:tcW w:w="3288" w:type="dxa"/>
          </w:tcPr>
          <w:p w14:paraId="762A9901" w14:textId="77777777" w:rsidR="000B2B88" w:rsidRPr="00750D74" w:rsidRDefault="000B2B88" w:rsidP="000B2B88">
            <w:pPr>
              <w:pStyle w:val="TAC"/>
              <w:rPr>
                <w:bCs/>
              </w:rPr>
            </w:pPr>
            <w:r w:rsidRPr="00750D74">
              <w:rPr>
                <w:bCs/>
              </w:rPr>
              <w:t xml:space="preserve">Total number of bits per </w:t>
            </w:r>
            <w:r w:rsidRPr="00750D74">
              <w:rPr>
                <w:bCs/>
                <w:lang w:eastAsia="zh-CN"/>
              </w:rPr>
              <w:t>slot with PT-RS (Note 3)</w:t>
            </w:r>
          </w:p>
        </w:tc>
        <w:tc>
          <w:tcPr>
            <w:tcW w:w="1584" w:type="dxa"/>
          </w:tcPr>
          <w:p w14:paraId="5B3CA29D" w14:textId="77777777" w:rsidR="000B2B88" w:rsidRPr="00750D74" w:rsidRDefault="000B2B88" w:rsidP="000B2B88">
            <w:pPr>
              <w:pStyle w:val="TAC"/>
              <w:rPr>
                <w:bCs/>
                <w:lang w:eastAsia="zh-CN"/>
              </w:rPr>
            </w:pPr>
            <w:r w:rsidRPr="00750D74">
              <w:rPr>
                <w:bCs/>
                <w:lang w:eastAsia="zh-CN"/>
              </w:rPr>
              <w:t>5888</w:t>
            </w:r>
          </w:p>
        </w:tc>
        <w:tc>
          <w:tcPr>
            <w:tcW w:w="1585" w:type="dxa"/>
          </w:tcPr>
          <w:p w14:paraId="40374690" w14:textId="77777777" w:rsidR="000B2B88" w:rsidRPr="00750D74" w:rsidRDefault="000B2B88" w:rsidP="000B2B88">
            <w:pPr>
              <w:pStyle w:val="TAC"/>
              <w:rPr>
                <w:bCs/>
              </w:rPr>
            </w:pPr>
            <w:r w:rsidRPr="00750D74">
              <w:rPr>
                <w:bCs/>
              </w:rPr>
              <w:t>24288</w:t>
            </w:r>
          </w:p>
        </w:tc>
      </w:tr>
      <w:tr w:rsidR="000B2B88" w:rsidRPr="00750D74" w14:paraId="624ABBC8" w14:textId="77777777" w:rsidTr="000B2B88">
        <w:trPr>
          <w:cantSplit/>
          <w:jc w:val="center"/>
        </w:trPr>
        <w:tc>
          <w:tcPr>
            <w:tcW w:w="3288" w:type="dxa"/>
          </w:tcPr>
          <w:p w14:paraId="07B1ADB2" w14:textId="77777777" w:rsidR="000B2B88" w:rsidRPr="00750D74" w:rsidRDefault="000B2B88" w:rsidP="000B2B88">
            <w:pPr>
              <w:pStyle w:val="TAC"/>
              <w:rPr>
                <w:bCs/>
              </w:rPr>
            </w:pPr>
            <w:r w:rsidRPr="00750D74">
              <w:rPr>
                <w:bCs/>
              </w:rPr>
              <w:t xml:space="preserve">Total symbols per </w:t>
            </w:r>
            <w:r w:rsidRPr="00750D74">
              <w:rPr>
                <w:bCs/>
                <w:lang w:eastAsia="zh-CN"/>
              </w:rPr>
              <w:t>slot</w:t>
            </w:r>
          </w:p>
        </w:tc>
        <w:tc>
          <w:tcPr>
            <w:tcW w:w="1584" w:type="dxa"/>
          </w:tcPr>
          <w:p w14:paraId="4661419B" w14:textId="77777777" w:rsidR="000B2B88" w:rsidRPr="00750D74" w:rsidRDefault="000B2B88" w:rsidP="000B2B88">
            <w:pPr>
              <w:pStyle w:val="TAC"/>
              <w:rPr>
                <w:bCs/>
                <w:lang w:eastAsia="zh-CN"/>
              </w:rPr>
            </w:pPr>
            <w:r w:rsidRPr="00750D74">
              <w:rPr>
                <w:bCs/>
                <w:lang w:eastAsia="zh-CN"/>
              </w:rPr>
              <w:t>1472</w:t>
            </w:r>
          </w:p>
        </w:tc>
        <w:tc>
          <w:tcPr>
            <w:tcW w:w="1585" w:type="dxa"/>
          </w:tcPr>
          <w:p w14:paraId="1C1EBD23" w14:textId="77777777" w:rsidR="000B2B88" w:rsidRPr="00750D74" w:rsidRDefault="000B2B88" w:rsidP="000B2B88">
            <w:pPr>
              <w:pStyle w:val="TAC"/>
              <w:rPr>
                <w:bCs/>
                <w:lang w:eastAsia="zh-CN"/>
              </w:rPr>
            </w:pPr>
            <w:r w:rsidRPr="00750D74">
              <w:rPr>
                <w:bCs/>
                <w:lang w:eastAsia="zh-CN"/>
              </w:rPr>
              <w:t>6072</w:t>
            </w:r>
          </w:p>
        </w:tc>
      </w:tr>
      <w:tr w:rsidR="000B2B88" w:rsidRPr="00750D74" w14:paraId="3D9BAE37" w14:textId="77777777" w:rsidTr="000B2B88">
        <w:trPr>
          <w:cantSplit/>
          <w:jc w:val="center"/>
        </w:trPr>
        <w:tc>
          <w:tcPr>
            <w:tcW w:w="6457" w:type="dxa"/>
            <w:gridSpan w:val="3"/>
          </w:tcPr>
          <w:p w14:paraId="6812E037" w14:textId="77777777" w:rsidR="000B2B88" w:rsidRPr="00750D74" w:rsidRDefault="000B2B88" w:rsidP="000B2B88">
            <w:pPr>
              <w:pStyle w:val="TAN"/>
              <w:rPr>
                <w:bCs/>
                <w:lang w:eastAsia="zh-CN"/>
              </w:rPr>
            </w:pPr>
            <w:r w:rsidRPr="00750D74">
              <w:rPr>
                <w:bCs/>
              </w:rPr>
              <w:t>NOTE 1:</w:t>
            </w:r>
            <w:r w:rsidRPr="00750D74">
              <w:rPr>
                <w:bCs/>
              </w:rPr>
              <w:tab/>
            </w:r>
            <w:r w:rsidRPr="00750D74">
              <w:rPr>
                <w:bCs/>
                <w:i/>
              </w:rPr>
              <w:t xml:space="preserve">DM-RS configuration type </w:t>
            </w:r>
            <w:r w:rsidRPr="00750D74">
              <w:rPr>
                <w:bCs/>
              </w:rPr>
              <w:t xml:space="preserve">= 1 with </w:t>
            </w:r>
            <w:r w:rsidRPr="00750D74">
              <w:rPr>
                <w:bCs/>
                <w:i/>
              </w:rPr>
              <w:t>DM-RS duration = single-symbol DM-RS</w:t>
            </w:r>
            <w:r w:rsidRPr="00750D74">
              <w:rPr>
                <w:bCs/>
                <w:lang w:eastAsia="zh-CN"/>
              </w:rPr>
              <w:t xml:space="preserve"> and the number of DM-RS CDM groups without data is 2</w:t>
            </w:r>
            <w:r w:rsidRPr="00750D74">
              <w:rPr>
                <w:bCs/>
              </w:rPr>
              <w:t xml:space="preserve">, </w:t>
            </w:r>
            <w:r w:rsidRPr="00750D74">
              <w:rPr>
                <w:bCs/>
                <w:i/>
              </w:rPr>
              <w:t>Additional DM-RS position = pos0</w:t>
            </w:r>
            <w:r w:rsidRPr="00750D74">
              <w:rPr>
                <w:bCs/>
                <w:lang w:eastAsia="zh-CN"/>
              </w:rPr>
              <w:t>,</w:t>
            </w:r>
            <w:r w:rsidRPr="00750D74">
              <w:rPr>
                <w:bCs/>
              </w:rPr>
              <w:t xml:space="preserve"> </w:t>
            </w:r>
            <w:r w:rsidRPr="00750D74">
              <w:rPr>
                <w:bCs/>
                <w:i/>
                <w:lang w:eastAsia="zh-CN"/>
              </w:rPr>
              <w:t>l</w:t>
            </w:r>
            <w:r w:rsidRPr="00750D74">
              <w:rPr>
                <w:bCs/>
                <w:i/>
                <w:vertAlign w:val="subscript"/>
                <w:lang w:eastAsia="zh-CN"/>
              </w:rPr>
              <w:t>0</w:t>
            </w:r>
            <w:r w:rsidRPr="00750D74">
              <w:rPr>
                <w:bCs/>
              </w:rPr>
              <w:t xml:space="preserve">= </w:t>
            </w:r>
            <w:r w:rsidRPr="00750D74">
              <w:rPr>
                <w:bCs/>
                <w:lang w:eastAsia="zh-CN"/>
              </w:rPr>
              <w:t xml:space="preserve">0  for </w:t>
            </w:r>
            <w:r w:rsidRPr="00750D74">
              <w:rPr>
                <w:bCs/>
              </w:rPr>
              <w:t xml:space="preserve">PUSCH mapping type </w:t>
            </w:r>
            <w:r w:rsidRPr="00750D74">
              <w:rPr>
                <w:bCs/>
                <w:lang w:eastAsia="zh-CN"/>
              </w:rPr>
              <w:t xml:space="preserve">B </w:t>
            </w:r>
            <w:r w:rsidRPr="00750D74">
              <w:rPr>
                <w:bCs/>
              </w:rPr>
              <w:t>as per table 6.4.1.1.3-3 of TS 38.211 [5].</w:t>
            </w:r>
          </w:p>
          <w:p w14:paraId="373081C9" w14:textId="77777777" w:rsidR="000B2B88" w:rsidRPr="00750D74" w:rsidRDefault="000B2B88" w:rsidP="000B2B88">
            <w:pPr>
              <w:pStyle w:val="TAC"/>
              <w:jc w:val="left"/>
              <w:rPr>
                <w:bCs/>
                <w:lang w:eastAsia="zh-CN"/>
              </w:rPr>
            </w:pPr>
            <w:r w:rsidRPr="00750D74">
              <w:rPr>
                <w:bCs/>
              </w:rPr>
              <w:t xml:space="preserve">NOTE </w:t>
            </w:r>
            <w:r w:rsidRPr="00750D74">
              <w:rPr>
                <w:bCs/>
                <w:lang w:eastAsia="zh-CN"/>
              </w:rPr>
              <w:t>2</w:t>
            </w:r>
            <w:r w:rsidRPr="00750D74">
              <w:rPr>
                <w:bCs/>
              </w:rPr>
              <w:t>:</w:t>
            </w:r>
            <w:r w:rsidRPr="00750D74">
              <w:rPr>
                <w:bCs/>
              </w:rPr>
              <w:tab/>
            </w:r>
            <w:r w:rsidRPr="00750D74">
              <w:rPr>
                <w:rFonts w:cs="Arial"/>
                <w:bCs/>
              </w:rPr>
              <w:t>Code block size including CRC (bits)</w:t>
            </w:r>
            <w:r w:rsidRPr="00750D74">
              <w:rPr>
                <w:rFonts w:cs="Arial"/>
                <w:bCs/>
                <w:lang w:eastAsia="zh-CN"/>
              </w:rPr>
              <w:t xml:space="preserve"> equals to </w:t>
            </w:r>
            <w:r w:rsidRPr="00750D74">
              <w:rPr>
                <w:rFonts w:cs="Arial"/>
                <w:bCs/>
                <w:i/>
                <w:lang w:eastAsia="zh-CN"/>
              </w:rPr>
              <w:t>K'</w:t>
            </w:r>
            <w:r w:rsidRPr="00750D74">
              <w:rPr>
                <w:bCs/>
                <w:lang w:eastAsia="zh-CN"/>
              </w:rPr>
              <w:t xml:space="preserve"> in clause 5.2.2 of TS 38.212 [15].</w:t>
            </w:r>
          </w:p>
          <w:p w14:paraId="5AEFD3C2" w14:textId="77777777" w:rsidR="000B2B88" w:rsidRPr="00750D74" w:rsidRDefault="000B2B88" w:rsidP="000B2B88">
            <w:pPr>
              <w:pStyle w:val="TAC"/>
              <w:jc w:val="left"/>
              <w:rPr>
                <w:bCs/>
                <w:lang w:eastAsia="zh-CN"/>
              </w:rPr>
            </w:pPr>
            <w:r w:rsidRPr="00750D74">
              <w:rPr>
                <w:bCs/>
              </w:rPr>
              <w:t>NOTE 3:</w:t>
            </w:r>
            <w:r w:rsidRPr="00750D74">
              <w:rPr>
                <w:bCs/>
              </w:rPr>
              <w:tab/>
              <w:t>PT-RS configuration</w:t>
            </w:r>
            <w:r w:rsidRPr="00750D74">
              <w:rPr>
                <w:bCs/>
                <w:lang w:eastAsia="zh-CN"/>
              </w:rPr>
              <w:t xml:space="preserve"> </w:t>
            </w:r>
            <w:r w:rsidRPr="00750D74">
              <w:rPr>
                <w:bCs/>
                <w:i/>
                <w:lang w:eastAsia="zh-CN"/>
              </w:rPr>
              <w:t>K</w:t>
            </w:r>
            <w:r w:rsidRPr="00750D74">
              <w:rPr>
                <w:bCs/>
                <w:i/>
                <w:vertAlign w:val="subscript"/>
                <w:lang w:eastAsia="zh-CN"/>
              </w:rPr>
              <w:t>PT-RS</w:t>
            </w:r>
            <w:r w:rsidRPr="00750D74">
              <w:rPr>
                <w:bCs/>
                <w:i/>
                <w:lang w:eastAsia="zh-CN"/>
              </w:rPr>
              <w:t xml:space="preserve"> =2, L</w:t>
            </w:r>
            <w:r w:rsidRPr="00750D74">
              <w:rPr>
                <w:bCs/>
                <w:i/>
                <w:vertAlign w:val="subscript"/>
                <w:lang w:eastAsia="zh-CN"/>
              </w:rPr>
              <w:t>PT-RS</w:t>
            </w:r>
            <w:r w:rsidRPr="00750D74">
              <w:rPr>
                <w:bCs/>
                <w:i/>
                <w:lang w:eastAsia="zh-CN"/>
              </w:rPr>
              <w:t xml:space="preserve"> =1</w:t>
            </w:r>
            <w:r w:rsidRPr="00750D74">
              <w:rPr>
                <w:bCs/>
                <w:iCs/>
                <w:lang w:eastAsia="zh-CN"/>
              </w:rPr>
              <w:t>.</w:t>
            </w:r>
          </w:p>
        </w:tc>
      </w:tr>
    </w:tbl>
    <w:p w14:paraId="18774DAC" w14:textId="77777777" w:rsidR="000B2B88" w:rsidRPr="00750D74" w:rsidRDefault="000B2B88" w:rsidP="000B2B88">
      <w:pPr>
        <w:ind w:left="1704"/>
        <w:jc w:val="both"/>
        <w:rPr>
          <w:bCs/>
          <w:lang w:eastAsia="zh-CN"/>
        </w:rPr>
      </w:pPr>
    </w:p>
    <w:p w14:paraId="33EB8338" w14:textId="77777777" w:rsidR="000B2B88" w:rsidRPr="00750D74" w:rsidRDefault="000B2B88" w:rsidP="000B2B88">
      <w:pPr>
        <w:ind w:left="852"/>
        <w:jc w:val="center"/>
        <w:rPr>
          <w:bCs/>
          <w:lang w:eastAsia="zh-CN"/>
        </w:rPr>
      </w:pPr>
      <w:r w:rsidRPr="00750D74">
        <w:rPr>
          <w:bCs/>
          <w:lang w:eastAsia="zh-CN"/>
        </w:rPr>
        <w:t>Table 2-3 FRC parameters for FR2 PUSCH performance requirements, transform precoding disabled, Additional DM-RS position = pos2 and 1 transmission layer (16QAM, R=658/1024)</w:t>
      </w:r>
    </w:p>
    <w:tbl>
      <w:tblPr>
        <w:tblW w:w="6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8"/>
        <w:gridCol w:w="1584"/>
        <w:gridCol w:w="1585"/>
      </w:tblGrid>
      <w:tr w:rsidR="000B2B88" w:rsidRPr="00750D74" w14:paraId="46EA726C" w14:textId="77777777" w:rsidTr="000B2B88">
        <w:trPr>
          <w:cantSplit/>
          <w:jc w:val="center"/>
        </w:trPr>
        <w:tc>
          <w:tcPr>
            <w:tcW w:w="3288" w:type="dxa"/>
          </w:tcPr>
          <w:p w14:paraId="6D15DCF9" w14:textId="77777777" w:rsidR="000B2B88" w:rsidRPr="00750D74" w:rsidRDefault="000B2B88" w:rsidP="000B2B88">
            <w:pPr>
              <w:pStyle w:val="TAH"/>
              <w:rPr>
                <w:b w:val="0"/>
                <w:bCs/>
              </w:rPr>
            </w:pPr>
            <w:r w:rsidRPr="00750D74">
              <w:rPr>
                <w:b w:val="0"/>
                <w:bCs/>
              </w:rPr>
              <w:t>Reference channel</w:t>
            </w:r>
          </w:p>
        </w:tc>
        <w:tc>
          <w:tcPr>
            <w:tcW w:w="1584" w:type="dxa"/>
          </w:tcPr>
          <w:p w14:paraId="7ACB304B" w14:textId="77777777" w:rsidR="000B2B88" w:rsidRPr="00750D74" w:rsidRDefault="000B2B88" w:rsidP="000B2B88">
            <w:pPr>
              <w:pStyle w:val="TAH"/>
              <w:rPr>
                <w:b w:val="0"/>
                <w:bCs/>
              </w:rPr>
            </w:pPr>
            <w:r w:rsidRPr="00750D74">
              <w:rPr>
                <w:b w:val="0"/>
                <w:bCs/>
                <w:lang w:eastAsia="zh-CN"/>
              </w:rPr>
              <w:t>G-FR2-Ax-xx</w:t>
            </w:r>
          </w:p>
        </w:tc>
        <w:tc>
          <w:tcPr>
            <w:tcW w:w="1585" w:type="dxa"/>
          </w:tcPr>
          <w:p w14:paraId="6008A68E" w14:textId="77777777" w:rsidR="000B2B88" w:rsidRPr="00750D74" w:rsidRDefault="000B2B88" w:rsidP="000B2B88">
            <w:pPr>
              <w:pStyle w:val="TAH"/>
              <w:rPr>
                <w:b w:val="0"/>
                <w:bCs/>
              </w:rPr>
            </w:pPr>
            <w:r w:rsidRPr="00750D74">
              <w:rPr>
                <w:b w:val="0"/>
                <w:bCs/>
                <w:lang w:eastAsia="zh-CN"/>
              </w:rPr>
              <w:t>G-FR2-Ax-xx</w:t>
            </w:r>
          </w:p>
        </w:tc>
      </w:tr>
      <w:tr w:rsidR="000B2B88" w:rsidRPr="00750D74" w14:paraId="3DCFC872" w14:textId="77777777" w:rsidTr="000B2B88">
        <w:trPr>
          <w:cantSplit/>
          <w:jc w:val="center"/>
        </w:trPr>
        <w:tc>
          <w:tcPr>
            <w:tcW w:w="3288" w:type="dxa"/>
          </w:tcPr>
          <w:p w14:paraId="2B347519" w14:textId="77777777" w:rsidR="000B2B88" w:rsidRPr="00750D74" w:rsidRDefault="000B2B88" w:rsidP="000B2B88">
            <w:pPr>
              <w:pStyle w:val="TAC"/>
              <w:rPr>
                <w:bCs/>
              </w:rPr>
            </w:pPr>
            <w:r w:rsidRPr="00750D74">
              <w:rPr>
                <w:bCs/>
                <w:lang w:eastAsia="zh-CN"/>
              </w:rPr>
              <w:t>Subcarrier spacing [kHz]</w:t>
            </w:r>
          </w:p>
        </w:tc>
        <w:tc>
          <w:tcPr>
            <w:tcW w:w="1584" w:type="dxa"/>
          </w:tcPr>
          <w:p w14:paraId="167D0E16" w14:textId="77777777" w:rsidR="000B2B88" w:rsidRPr="00750D74" w:rsidRDefault="000B2B88" w:rsidP="000B2B88">
            <w:pPr>
              <w:pStyle w:val="TAC"/>
              <w:rPr>
                <w:bCs/>
              </w:rPr>
            </w:pPr>
            <w:r w:rsidRPr="00750D74">
              <w:rPr>
                <w:bCs/>
                <w:lang w:eastAsia="zh-CN"/>
              </w:rPr>
              <w:t>120</w:t>
            </w:r>
          </w:p>
        </w:tc>
        <w:tc>
          <w:tcPr>
            <w:tcW w:w="1585" w:type="dxa"/>
          </w:tcPr>
          <w:p w14:paraId="569218D7" w14:textId="77777777" w:rsidR="000B2B88" w:rsidRPr="00750D74" w:rsidRDefault="000B2B88" w:rsidP="000B2B88">
            <w:pPr>
              <w:pStyle w:val="TAC"/>
              <w:rPr>
                <w:bCs/>
              </w:rPr>
            </w:pPr>
            <w:r w:rsidRPr="00750D74">
              <w:rPr>
                <w:bCs/>
                <w:lang w:eastAsia="zh-CN"/>
              </w:rPr>
              <w:t>120</w:t>
            </w:r>
          </w:p>
        </w:tc>
      </w:tr>
      <w:tr w:rsidR="000B2B88" w:rsidRPr="00750D74" w14:paraId="13E7B7E4" w14:textId="77777777" w:rsidTr="000B2B88">
        <w:trPr>
          <w:cantSplit/>
          <w:jc w:val="center"/>
        </w:trPr>
        <w:tc>
          <w:tcPr>
            <w:tcW w:w="3288" w:type="dxa"/>
          </w:tcPr>
          <w:p w14:paraId="67499D2C" w14:textId="77777777" w:rsidR="000B2B88" w:rsidRPr="00750D74" w:rsidRDefault="000B2B88" w:rsidP="000B2B88">
            <w:pPr>
              <w:pStyle w:val="TAC"/>
              <w:rPr>
                <w:bCs/>
              </w:rPr>
            </w:pPr>
            <w:r w:rsidRPr="00750D74">
              <w:rPr>
                <w:bCs/>
              </w:rPr>
              <w:t>Allocated resource blocks</w:t>
            </w:r>
          </w:p>
        </w:tc>
        <w:tc>
          <w:tcPr>
            <w:tcW w:w="1584" w:type="dxa"/>
          </w:tcPr>
          <w:p w14:paraId="0E1F8012" w14:textId="77777777" w:rsidR="000B2B88" w:rsidRPr="00750D74" w:rsidRDefault="000B2B88" w:rsidP="000B2B88">
            <w:pPr>
              <w:pStyle w:val="TAC"/>
              <w:rPr>
                <w:rFonts w:eastAsia="Yu Mincho"/>
                <w:bCs/>
              </w:rPr>
            </w:pPr>
            <w:r w:rsidRPr="00750D74">
              <w:rPr>
                <w:bCs/>
                <w:lang w:eastAsia="zh-CN"/>
              </w:rPr>
              <w:t>16</w:t>
            </w:r>
          </w:p>
        </w:tc>
        <w:tc>
          <w:tcPr>
            <w:tcW w:w="1585" w:type="dxa"/>
          </w:tcPr>
          <w:p w14:paraId="6980F945" w14:textId="77777777" w:rsidR="000B2B88" w:rsidRPr="00750D74" w:rsidRDefault="000B2B88" w:rsidP="000B2B88">
            <w:pPr>
              <w:pStyle w:val="TAC"/>
              <w:rPr>
                <w:bCs/>
                <w:lang w:eastAsia="zh-CN"/>
              </w:rPr>
            </w:pPr>
            <w:r w:rsidRPr="00750D74">
              <w:rPr>
                <w:bCs/>
                <w:lang w:eastAsia="zh-CN"/>
              </w:rPr>
              <w:t>66</w:t>
            </w:r>
          </w:p>
        </w:tc>
      </w:tr>
      <w:tr w:rsidR="000B2B88" w:rsidRPr="00750D74" w14:paraId="3BFD01AA" w14:textId="77777777" w:rsidTr="000B2B88">
        <w:trPr>
          <w:cantSplit/>
          <w:jc w:val="center"/>
        </w:trPr>
        <w:tc>
          <w:tcPr>
            <w:tcW w:w="3288" w:type="dxa"/>
          </w:tcPr>
          <w:p w14:paraId="3B8667EA" w14:textId="77777777" w:rsidR="000B2B88" w:rsidRPr="00750D74" w:rsidRDefault="000B2B88" w:rsidP="000B2B88">
            <w:pPr>
              <w:pStyle w:val="TAC"/>
              <w:rPr>
                <w:bCs/>
              </w:rPr>
            </w:pPr>
            <w:r w:rsidRPr="00750D74">
              <w:rPr>
                <w:bCs/>
                <w:lang w:eastAsia="zh-CN"/>
              </w:rPr>
              <w:t>CP</w:t>
            </w:r>
            <w:r w:rsidRPr="00750D74">
              <w:rPr>
                <w:bCs/>
              </w:rPr>
              <w:t xml:space="preserve">-OFDM Symbols per </w:t>
            </w:r>
            <w:r w:rsidRPr="00750D74">
              <w:rPr>
                <w:bCs/>
                <w:lang w:eastAsia="zh-CN"/>
              </w:rPr>
              <w:t>slot (Note 1)</w:t>
            </w:r>
          </w:p>
        </w:tc>
        <w:tc>
          <w:tcPr>
            <w:tcW w:w="1584" w:type="dxa"/>
          </w:tcPr>
          <w:p w14:paraId="2E4D5DCA" w14:textId="77777777" w:rsidR="000B2B88" w:rsidRPr="00750D74" w:rsidRDefault="000B2B88" w:rsidP="000B2B88">
            <w:pPr>
              <w:pStyle w:val="TAC"/>
              <w:rPr>
                <w:bCs/>
              </w:rPr>
            </w:pPr>
            <w:r w:rsidRPr="00750D74">
              <w:rPr>
                <w:bCs/>
                <w:lang w:eastAsia="zh-CN"/>
              </w:rPr>
              <w:t>7</w:t>
            </w:r>
          </w:p>
        </w:tc>
        <w:tc>
          <w:tcPr>
            <w:tcW w:w="1585" w:type="dxa"/>
          </w:tcPr>
          <w:p w14:paraId="6913E9CB" w14:textId="77777777" w:rsidR="000B2B88" w:rsidRPr="00750D74" w:rsidRDefault="000B2B88" w:rsidP="000B2B88">
            <w:pPr>
              <w:pStyle w:val="TAC"/>
              <w:rPr>
                <w:bCs/>
              </w:rPr>
            </w:pPr>
            <w:r w:rsidRPr="00750D74">
              <w:rPr>
                <w:bCs/>
                <w:lang w:eastAsia="zh-CN"/>
              </w:rPr>
              <w:t>7</w:t>
            </w:r>
          </w:p>
        </w:tc>
      </w:tr>
      <w:tr w:rsidR="000B2B88" w:rsidRPr="00750D74" w14:paraId="03782AAF" w14:textId="77777777" w:rsidTr="000B2B88">
        <w:trPr>
          <w:cantSplit/>
          <w:jc w:val="center"/>
        </w:trPr>
        <w:tc>
          <w:tcPr>
            <w:tcW w:w="3288" w:type="dxa"/>
          </w:tcPr>
          <w:p w14:paraId="7435A654" w14:textId="77777777" w:rsidR="000B2B88" w:rsidRPr="00750D74" w:rsidRDefault="000B2B88" w:rsidP="000B2B88">
            <w:pPr>
              <w:pStyle w:val="TAC"/>
              <w:rPr>
                <w:bCs/>
              </w:rPr>
            </w:pPr>
            <w:r w:rsidRPr="00750D74">
              <w:rPr>
                <w:bCs/>
              </w:rPr>
              <w:t>Modulation</w:t>
            </w:r>
          </w:p>
        </w:tc>
        <w:tc>
          <w:tcPr>
            <w:tcW w:w="1584" w:type="dxa"/>
          </w:tcPr>
          <w:p w14:paraId="493AE0F9" w14:textId="77777777" w:rsidR="000B2B88" w:rsidRPr="00750D74" w:rsidRDefault="000B2B88" w:rsidP="000B2B88">
            <w:pPr>
              <w:pStyle w:val="TAC"/>
              <w:rPr>
                <w:bCs/>
              </w:rPr>
            </w:pPr>
            <w:r w:rsidRPr="00750D74">
              <w:rPr>
                <w:bCs/>
                <w:lang w:eastAsia="zh-CN"/>
              </w:rPr>
              <w:t>16QAM</w:t>
            </w:r>
          </w:p>
        </w:tc>
        <w:tc>
          <w:tcPr>
            <w:tcW w:w="1585" w:type="dxa"/>
          </w:tcPr>
          <w:p w14:paraId="72D57F0E" w14:textId="77777777" w:rsidR="000B2B88" w:rsidRPr="00750D74" w:rsidRDefault="000B2B88" w:rsidP="000B2B88">
            <w:pPr>
              <w:pStyle w:val="TAC"/>
              <w:rPr>
                <w:bCs/>
                <w:lang w:eastAsia="zh-CN"/>
              </w:rPr>
            </w:pPr>
            <w:r w:rsidRPr="00750D74">
              <w:rPr>
                <w:bCs/>
                <w:lang w:eastAsia="zh-CN"/>
              </w:rPr>
              <w:t>16QAM</w:t>
            </w:r>
          </w:p>
        </w:tc>
      </w:tr>
      <w:tr w:rsidR="000B2B88" w:rsidRPr="00750D74" w14:paraId="5E599965" w14:textId="77777777" w:rsidTr="000B2B88">
        <w:trPr>
          <w:cantSplit/>
          <w:jc w:val="center"/>
        </w:trPr>
        <w:tc>
          <w:tcPr>
            <w:tcW w:w="3288" w:type="dxa"/>
          </w:tcPr>
          <w:p w14:paraId="340A32F3" w14:textId="77777777" w:rsidR="000B2B88" w:rsidRPr="00750D74" w:rsidRDefault="000B2B88" w:rsidP="000B2B88">
            <w:pPr>
              <w:pStyle w:val="TAC"/>
              <w:rPr>
                <w:bCs/>
              </w:rPr>
            </w:pPr>
            <w:r w:rsidRPr="00750D74">
              <w:rPr>
                <w:bCs/>
              </w:rPr>
              <w:t>Code rate</w:t>
            </w:r>
            <w:r w:rsidRPr="00750D74">
              <w:rPr>
                <w:bCs/>
                <w:lang w:eastAsia="zh-CN"/>
              </w:rPr>
              <w:t xml:space="preserve"> (Note 2)</w:t>
            </w:r>
          </w:p>
        </w:tc>
        <w:tc>
          <w:tcPr>
            <w:tcW w:w="1584" w:type="dxa"/>
          </w:tcPr>
          <w:p w14:paraId="065150AC" w14:textId="77777777" w:rsidR="000B2B88" w:rsidRPr="00750D74" w:rsidRDefault="000B2B88" w:rsidP="000B2B88">
            <w:pPr>
              <w:pStyle w:val="TAC"/>
              <w:rPr>
                <w:bCs/>
              </w:rPr>
            </w:pPr>
            <w:r w:rsidRPr="00750D74">
              <w:rPr>
                <w:bCs/>
                <w:lang w:eastAsia="zh-CN"/>
              </w:rPr>
              <w:t>658/1024</w:t>
            </w:r>
          </w:p>
        </w:tc>
        <w:tc>
          <w:tcPr>
            <w:tcW w:w="1585" w:type="dxa"/>
          </w:tcPr>
          <w:p w14:paraId="78909964" w14:textId="77777777" w:rsidR="000B2B88" w:rsidRPr="00750D74" w:rsidRDefault="000B2B88" w:rsidP="000B2B88">
            <w:pPr>
              <w:pStyle w:val="TAC"/>
              <w:rPr>
                <w:bCs/>
                <w:lang w:eastAsia="zh-CN"/>
              </w:rPr>
            </w:pPr>
            <w:r w:rsidRPr="00750D74">
              <w:rPr>
                <w:bCs/>
                <w:lang w:eastAsia="zh-CN"/>
              </w:rPr>
              <w:t>658/1024</w:t>
            </w:r>
          </w:p>
        </w:tc>
      </w:tr>
      <w:tr w:rsidR="000B2B88" w:rsidRPr="00750D74" w14:paraId="1DFA2C7A" w14:textId="77777777" w:rsidTr="000B2B88">
        <w:trPr>
          <w:cantSplit/>
          <w:jc w:val="center"/>
        </w:trPr>
        <w:tc>
          <w:tcPr>
            <w:tcW w:w="3288" w:type="dxa"/>
          </w:tcPr>
          <w:p w14:paraId="2E5EB280" w14:textId="77777777" w:rsidR="000B2B88" w:rsidRPr="00750D74" w:rsidRDefault="000B2B88" w:rsidP="000B2B88">
            <w:pPr>
              <w:pStyle w:val="TAC"/>
              <w:rPr>
                <w:bCs/>
              </w:rPr>
            </w:pPr>
            <w:r w:rsidRPr="00750D74">
              <w:rPr>
                <w:bCs/>
              </w:rPr>
              <w:t>Payload size (bits)</w:t>
            </w:r>
          </w:p>
        </w:tc>
        <w:tc>
          <w:tcPr>
            <w:tcW w:w="1584" w:type="dxa"/>
          </w:tcPr>
          <w:p w14:paraId="01F2A72E" w14:textId="77777777" w:rsidR="000B2B88" w:rsidRPr="00750D74" w:rsidRDefault="000B2B88" w:rsidP="000B2B88">
            <w:pPr>
              <w:pStyle w:val="TAC"/>
              <w:rPr>
                <w:bCs/>
              </w:rPr>
            </w:pPr>
            <w:r w:rsidRPr="00750D74">
              <w:rPr>
                <w:bCs/>
                <w:lang w:eastAsia="zh-CN"/>
              </w:rPr>
              <w:t>3496</w:t>
            </w:r>
          </w:p>
        </w:tc>
        <w:tc>
          <w:tcPr>
            <w:tcW w:w="1585" w:type="dxa"/>
          </w:tcPr>
          <w:p w14:paraId="5504388C" w14:textId="77777777" w:rsidR="000B2B88" w:rsidRPr="00750D74" w:rsidRDefault="000B2B88" w:rsidP="000B2B88">
            <w:pPr>
              <w:pStyle w:val="TAC"/>
              <w:rPr>
                <w:bCs/>
              </w:rPr>
            </w:pPr>
            <w:r w:rsidRPr="00750D74">
              <w:rPr>
                <w:bCs/>
                <w:lang w:eastAsia="zh-CN"/>
              </w:rPr>
              <w:t>14344</w:t>
            </w:r>
          </w:p>
        </w:tc>
      </w:tr>
      <w:tr w:rsidR="000B2B88" w:rsidRPr="00750D74" w14:paraId="5A1079FA" w14:textId="77777777" w:rsidTr="000B2B88">
        <w:trPr>
          <w:cantSplit/>
          <w:jc w:val="center"/>
        </w:trPr>
        <w:tc>
          <w:tcPr>
            <w:tcW w:w="3288" w:type="dxa"/>
          </w:tcPr>
          <w:p w14:paraId="21891818" w14:textId="77777777" w:rsidR="000B2B88" w:rsidRPr="00750D74" w:rsidRDefault="000B2B88" w:rsidP="000B2B88">
            <w:pPr>
              <w:pStyle w:val="TAC"/>
              <w:rPr>
                <w:bCs/>
              </w:rPr>
            </w:pPr>
            <w:r w:rsidRPr="00750D74">
              <w:rPr>
                <w:bCs/>
              </w:rPr>
              <w:t>Transport block CRC (bits)</w:t>
            </w:r>
          </w:p>
        </w:tc>
        <w:tc>
          <w:tcPr>
            <w:tcW w:w="1584" w:type="dxa"/>
          </w:tcPr>
          <w:p w14:paraId="236E070B" w14:textId="77777777" w:rsidR="000B2B88" w:rsidRPr="00750D74" w:rsidRDefault="000B2B88" w:rsidP="000B2B88">
            <w:pPr>
              <w:pStyle w:val="TAC"/>
              <w:rPr>
                <w:bCs/>
              </w:rPr>
            </w:pPr>
            <w:r w:rsidRPr="00750D74">
              <w:rPr>
                <w:bCs/>
                <w:lang w:eastAsia="zh-CN"/>
              </w:rPr>
              <w:t>24</w:t>
            </w:r>
          </w:p>
        </w:tc>
        <w:tc>
          <w:tcPr>
            <w:tcW w:w="1585" w:type="dxa"/>
          </w:tcPr>
          <w:p w14:paraId="4F10FEEC" w14:textId="77777777" w:rsidR="000B2B88" w:rsidRPr="00750D74" w:rsidRDefault="000B2B88" w:rsidP="000B2B88">
            <w:pPr>
              <w:pStyle w:val="TAC"/>
              <w:rPr>
                <w:bCs/>
              </w:rPr>
            </w:pPr>
            <w:r w:rsidRPr="00750D74">
              <w:rPr>
                <w:bCs/>
                <w:lang w:eastAsia="zh-CN"/>
              </w:rPr>
              <w:t>24</w:t>
            </w:r>
          </w:p>
        </w:tc>
      </w:tr>
      <w:tr w:rsidR="000B2B88" w:rsidRPr="00750D74" w14:paraId="500896FF" w14:textId="77777777" w:rsidTr="000B2B88">
        <w:trPr>
          <w:cantSplit/>
          <w:jc w:val="center"/>
        </w:trPr>
        <w:tc>
          <w:tcPr>
            <w:tcW w:w="3288" w:type="dxa"/>
          </w:tcPr>
          <w:p w14:paraId="45244848" w14:textId="77777777" w:rsidR="000B2B88" w:rsidRPr="00750D74" w:rsidRDefault="000B2B88" w:rsidP="000B2B88">
            <w:pPr>
              <w:pStyle w:val="TAC"/>
              <w:rPr>
                <w:bCs/>
              </w:rPr>
            </w:pPr>
            <w:r w:rsidRPr="00750D74">
              <w:rPr>
                <w:bCs/>
              </w:rPr>
              <w:t>Code block CRC size (bits)</w:t>
            </w:r>
          </w:p>
        </w:tc>
        <w:tc>
          <w:tcPr>
            <w:tcW w:w="1584" w:type="dxa"/>
          </w:tcPr>
          <w:p w14:paraId="1BF5D18B" w14:textId="77777777" w:rsidR="000B2B88" w:rsidRPr="00750D74" w:rsidRDefault="000B2B88" w:rsidP="000B2B88">
            <w:pPr>
              <w:pStyle w:val="TAC"/>
              <w:rPr>
                <w:bCs/>
              </w:rPr>
            </w:pPr>
            <w:r w:rsidRPr="00750D74">
              <w:rPr>
                <w:bCs/>
                <w:lang w:eastAsia="zh-CN"/>
              </w:rPr>
              <w:t>-</w:t>
            </w:r>
          </w:p>
        </w:tc>
        <w:tc>
          <w:tcPr>
            <w:tcW w:w="1585" w:type="dxa"/>
          </w:tcPr>
          <w:p w14:paraId="40747DBD" w14:textId="77777777" w:rsidR="000B2B88" w:rsidRPr="00750D74" w:rsidRDefault="000B2B88" w:rsidP="000B2B88">
            <w:pPr>
              <w:pStyle w:val="TAC"/>
              <w:rPr>
                <w:bCs/>
              </w:rPr>
            </w:pPr>
            <w:r w:rsidRPr="00750D74">
              <w:rPr>
                <w:bCs/>
                <w:lang w:eastAsia="zh-CN"/>
              </w:rPr>
              <w:t>24</w:t>
            </w:r>
          </w:p>
        </w:tc>
      </w:tr>
      <w:tr w:rsidR="000B2B88" w:rsidRPr="00750D74" w14:paraId="60108F72" w14:textId="77777777" w:rsidTr="000B2B88">
        <w:trPr>
          <w:cantSplit/>
          <w:jc w:val="center"/>
        </w:trPr>
        <w:tc>
          <w:tcPr>
            <w:tcW w:w="3288" w:type="dxa"/>
          </w:tcPr>
          <w:p w14:paraId="74959E95" w14:textId="77777777" w:rsidR="000B2B88" w:rsidRPr="00750D74" w:rsidRDefault="000B2B88" w:rsidP="000B2B88">
            <w:pPr>
              <w:pStyle w:val="TAC"/>
              <w:rPr>
                <w:bCs/>
              </w:rPr>
            </w:pPr>
            <w:r w:rsidRPr="00750D74">
              <w:rPr>
                <w:bCs/>
              </w:rPr>
              <w:t>Number of code blocks - C</w:t>
            </w:r>
          </w:p>
        </w:tc>
        <w:tc>
          <w:tcPr>
            <w:tcW w:w="1584" w:type="dxa"/>
          </w:tcPr>
          <w:p w14:paraId="2AF1B430" w14:textId="77777777" w:rsidR="000B2B88" w:rsidRPr="00750D74" w:rsidRDefault="000B2B88" w:rsidP="000B2B88">
            <w:pPr>
              <w:pStyle w:val="TAC"/>
              <w:rPr>
                <w:bCs/>
              </w:rPr>
            </w:pPr>
            <w:r w:rsidRPr="00750D74">
              <w:rPr>
                <w:bCs/>
                <w:lang w:eastAsia="zh-CN"/>
              </w:rPr>
              <w:t>1</w:t>
            </w:r>
          </w:p>
        </w:tc>
        <w:tc>
          <w:tcPr>
            <w:tcW w:w="1585" w:type="dxa"/>
          </w:tcPr>
          <w:p w14:paraId="159A6B3C" w14:textId="77777777" w:rsidR="000B2B88" w:rsidRPr="00750D74" w:rsidRDefault="000B2B88" w:rsidP="000B2B88">
            <w:pPr>
              <w:pStyle w:val="TAC"/>
              <w:rPr>
                <w:bCs/>
              </w:rPr>
            </w:pPr>
            <w:r w:rsidRPr="00750D74">
              <w:rPr>
                <w:bCs/>
                <w:lang w:eastAsia="zh-CN"/>
              </w:rPr>
              <w:t>2</w:t>
            </w:r>
          </w:p>
        </w:tc>
      </w:tr>
      <w:tr w:rsidR="000B2B88" w:rsidRPr="00750D74" w14:paraId="2AC2C088" w14:textId="77777777" w:rsidTr="000B2B88">
        <w:trPr>
          <w:cantSplit/>
          <w:jc w:val="center"/>
        </w:trPr>
        <w:tc>
          <w:tcPr>
            <w:tcW w:w="3288" w:type="dxa"/>
          </w:tcPr>
          <w:p w14:paraId="765C0085" w14:textId="77777777" w:rsidR="000B2B88" w:rsidRPr="00750D74" w:rsidRDefault="000B2B88" w:rsidP="000B2B88">
            <w:pPr>
              <w:pStyle w:val="TAC"/>
              <w:rPr>
                <w:bCs/>
              </w:rPr>
            </w:pPr>
            <w:r w:rsidRPr="00750D74">
              <w:rPr>
                <w:bCs/>
              </w:rPr>
              <w:t>Code block size including CRC (bits) (Note 2)</w:t>
            </w:r>
          </w:p>
        </w:tc>
        <w:tc>
          <w:tcPr>
            <w:tcW w:w="1584" w:type="dxa"/>
          </w:tcPr>
          <w:p w14:paraId="428CF50A" w14:textId="77777777" w:rsidR="000B2B88" w:rsidRPr="00750D74" w:rsidRDefault="000B2B88" w:rsidP="000B2B88">
            <w:pPr>
              <w:pStyle w:val="TAC"/>
              <w:rPr>
                <w:bCs/>
              </w:rPr>
            </w:pPr>
            <w:r w:rsidRPr="00750D74">
              <w:rPr>
                <w:rFonts w:cs="Arial"/>
                <w:bCs/>
                <w:lang w:eastAsia="zh-CN"/>
              </w:rPr>
              <w:t>3512</w:t>
            </w:r>
          </w:p>
        </w:tc>
        <w:tc>
          <w:tcPr>
            <w:tcW w:w="1585" w:type="dxa"/>
          </w:tcPr>
          <w:p w14:paraId="34A14AE3" w14:textId="77777777" w:rsidR="000B2B88" w:rsidRPr="00750D74" w:rsidRDefault="000B2B88" w:rsidP="000B2B88">
            <w:pPr>
              <w:pStyle w:val="TAC"/>
              <w:rPr>
                <w:bCs/>
                <w:lang w:eastAsia="zh-CN"/>
              </w:rPr>
            </w:pPr>
            <w:r w:rsidRPr="00750D74">
              <w:rPr>
                <w:bCs/>
                <w:lang w:eastAsia="zh-CN"/>
              </w:rPr>
              <w:t>7208</w:t>
            </w:r>
          </w:p>
        </w:tc>
      </w:tr>
      <w:tr w:rsidR="000B2B88" w:rsidRPr="00750D74" w14:paraId="7955368E" w14:textId="77777777" w:rsidTr="000B2B88">
        <w:trPr>
          <w:cantSplit/>
          <w:trHeight w:val="49"/>
          <w:jc w:val="center"/>
        </w:trPr>
        <w:tc>
          <w:tcPr>
            <w:tcW w:w="3288" w:type="dxa"/>
          </w:tcPr>
          <w:p w14:paraId="0C60E1A0" w14:textId="77777777" w:rsidR="000B2B88" w:rsidRPr="00750D74" w:rsidRDefault="000B2B88" w:rsidP="000B2B88">
            <w:pPr>
              <w:pStyle w:val="TAC"/>
              <w:rPr>
                <w:bCs/>
              </w:rPr>
            </w:pPr>
            <w:r w:rsidRPr="00750D74">
              <w:rPr>
                <w:bCs/>
              </w:rPr>
              <w:t xml:space="preserve">Total number of bits per </w:t>
            </w:r>
            <w:r w:rsidRPr="00750D74">
              <w:rPr>
                <w:bCs/>
                <w:lang w:eastAsia="zh-CN"/>
              </w:rPr>
              <w:t>slot with PT-RS (Note 3)</w:t>
            </w:r>
          </w:p>
        </w:tc>
        <w:tc>
          <w:tcPr>
            <w:tcW w:w="1584" w:type="dxa"/>
          </w:tcPr>
          <w:p w14:paraId="7BBC5DC9" w14:textId="77777777" w:rsidR="000B2B88" w:rsidRPr="00750D74" w:rsidRDefault="000B2B88" w:rsidP="000B2B88">
            <w:pPr>
              <w:pStyle w:val="TAC"/>
              <w:rPr>
                <w:bCs/>
                <w:lang w:eastAsia="zh-CN"/>
              </w:rPr>
            </w:pPr>
            <w:r w:rsidRPr="00750D74">
              <w:rPr>
                <w:bCs/>
                <w:lang w:eastAsia="zh-CN"/>
              </w:rPr>
              <w:t>5152</w:t>
            </w:r>
          </w:p>
        </w:tc>
        <w:tc>
          <w:tcPr>
            <w:tcW w:w="1585" w:type="dxa"/>
          </w:tcPr>
          <w:p w14:paraId="0466DDBC" w14:textId="77777777" w:rsidR="000B2B88" w:rsidRPr="00750D74" w:rsidRDefault="000B2B88" w:rsidP="000B2B88">
            <w:pPr>
              <w:pStyle w:val="TAC"/>
              <w:rPr>
                <w:bCs/>
              </w:rPr>
            </w:pPr>
            <w:r w:rsidRPr="00750D74">
              <w:rPr>
                <w:bCs/>
              </w:rPr>
              <w:t>21252</w:t>
            </w:r>
          </w:p>
        </w:tc>
      </w:tr>
      <w:tr w:rsidR="000B2B88" w:rsidRPr="00750D74" w14:paraId="1E29E206" w14:textId="77777777" w:rsidTr="000B2B88">
        <w:trPr>
          <w:cantSplit/>
          <w:jc w:val="center"/>
        </w:trPr>
        <w:tc>
          <w:tcPr>
            <w:tcW w:w="3288" w:type="dxa"/>
          </w:tcPr>
          <w:p w14:paraId="551AEDCE" w14:textId="77777777" w:rsidR="000B2B88" w:rsidRPr="00750D74" w:rsidRDefault="000B2B88" w:rsidP="000B2B88">
            <w:pPr>
              <w:pStyle w:val="TAC"/>
              <w:rPr>
                <w:bCs/>
              </w:rPr>
            </w:pPr>
            <w:r w:rsidRPr="00750D74">
              <w:rPr>
                <w:bCs/>
              </w:rPr>
              <w:t xml:space="preserve">Total symbols per </w:t>
            </w:r>
            <w:r w:rsidRPr="00750D74">
              <w:rPr>
                <w:bCs/>
                <w:lang w:eastAsia="zh-CN"/>
              </w:rPr>
              <w:t>slot</w:t>
            </w:r>
          </w:p>
        </w:tc>
        <w:tc>
          <w:tcPr>
            <w:tcW w:w="1584" w:type="dxa"/>
          </w:tcPr>
          <w:p w14:paraId="0521DA5F" w14:textId="77777777" w:rsidR="000B2B88" w:rsidRPr="00750D74" w:rsidRDefault="000B2B88" w:rsidP="000B2B88">
            <w:pPr>
              <w:pStyle w:val="TAC"/>
              <w:rPr>
                <w:bCs/>
                <w:lang w:eastAsia="zh-CN"/>
              </w:rPr>
            </w:pPr>
            <w:r w:rsidRPr="00750D74">
              <w:rPr>
                <w:bCs/>
                <w:lang w:eastAsia="zh-CN"/>
              </w:rPr>
              <w:t>1288</w:t>
            </w:r>
          </w:p>
        </w:tc>
        <w:tc>
          <w:tcPr>
            <w:tcW w:w="1585" w:type="dxa"/>
          </w:tcPr>
          <w:p w14:paraId="7EC31C84" w14:textId="77777777" w:rsidR="000B2B88" w:rsidRPr="00750D74" w:rsidRDefault="000B2B88" w:rsidP="000B2B88">
            <w:pPr>
              <w:pStyle w:val="TAC"/>
              <w:rPr>
                <w:bCs/>
                <w:lang w:eastAsia="zh-CN"/>
              </w:rPr>
            </w:pPr>
            <w:r w:rsidRPr="00750D74">
              <w:rPr>
                <w:bCs/>
                <w:lang w:eastAsia="zh-CN"/>
              </w:rPr>
              <w:t>5313</w:t>
            </w:r>
          </w:p>
        </w:tc>
      </w:tr>
      <w:tr w:rsidR="000B2B88" w:rsidRPr="00A725E8" w14:paraId="3A117443" w14:textId="77777777" w:rsidTr="000B2B88">
        <w:trPr>
          <w:cantSplit/>
          <w:jc w:val="center"/>
        </w:trPr>
        <w:tc>
          <w:tcPr>
            <w:tcW w:w="6457" w:type="dxa"/>
            <w:gridSpan w:val="3"/>
          </w:tcPr>
          <w:p w14:paraId="47D0D393" w14:textId="77777777" w:rsidR="000B2B88" w:rsidRPr="00750D74" w:rsidRDefault="000B2B88" w:rsidP="000B2B88">
            <w:pPr>
              <w:pStyle w:val="TAN"/>
              <w:rPr>
                <w:bCs/>
                <w:lang w:eastAsia="zh-CN"/>
              </w:rPr>
            </w:pPr>
            <w:r w:rsidRPr="00750D74">
              <w:rPr>
                <w:bCs/>
              </w:rPr>
              <w:t>NOTE 1:</w:t>
            </w:r>
            <w:r w:rsidRPr="00750D74">
              <w:rPr>
                <w:bCs/>
              </w:rPr>
              <w:tab/>
            </w:r>
            <w:r w:rsidRPr="00750D74">
              <w:rPr>
                <w:bCs/>
                <w:i/>
              </w:rPr>
              <w:t xml:space="preserve">DM-RS configuration type </w:t>
            </w:r>
            <w:r w:rsidRPr="00750D74">
              <w:rPr>
                <w:bCs/>
              </w:rPr>
              <w:t xml:space="preserve">= 1 with </w:t>
            </w:r>
            <w:r w:rsidRPr="00750D74">
              <w:rPr>
                <w:bCs/>
                <w:i/>
              </w:rPr>
              <w:t>DM-RS duration = single-symbol DM-RS</w:t>
            </w:r>
            <w:r w:rsidRPr="00750D74">
              <w:rPr>
                <w:bCs/>
                <w:lang w:eastAsia="zh-CN"/>
              </w:rPr>
              <w:t xml:space="preserve"> and the number of DM-RS CDM groups without data is 2</w:t>
            </w:r>
            <w:r w:rsidRPr="00750D74">
              <w:rPr>
                <w:bCs/>
              </w:rPr>
              <w:t xml:space="preserve">, </w:t>
            </w:r>
            <w:r w:rsidRPr="00750D74">
              <w:rPr>
                <w:bCs/>
                <w:i/>
              </w:rPr>
              <w:t>Additional DM-RS position = pos0</w:t>
            </w:r>
            <w:r w:rsidRPr="00750D74">
              <w:rPr>
                <w:bCs/>
                <w:lang w:eastAsia="zh-CN"/>
              </w:rPr>
              <w:t>,</w:t>
            </w:r>
            <w:r w:rsidRPr="00750D74">
              <w:rPr>
                <w:bCs/>
              </w:rPr>
              <w:t xml:space="preserve"> </w:t>
            </w:r>
            <w:r w:rsidRPr="00750D74">
              <w:rPr>
                <w:bCs/>
                <w:i/>
                <w:lang w:eastAsia="zh-CN"/>
              </w:rPr>
              <w:t>l</w:t>
            </w:r>
            <w:r w:rsidRPr="00750D74">
              <w:rPr>
                <w:bCs/>
                <w:i/>
                <w:vertAlign w:val="subscript"/>
                <w:lang w:eastAsia="zh-CN"/>
              </w:rPr>
              <w:t>0</w:t>
            </w:r>
            <w:r w:rsidRPr="00750D74">
              <w:rPr>
                <w:bCs/>
              </w:rPr>
              <w:t xml:space="preserve">= </w:t>
            </w:r>
            <w:r w:rsidRPr="00750D74">
              <w:rPr>
                <w:bCs/>
                <w:lang w:eastAsia="zh-CN"/>
              </w:rPr>
              <w:t xml:space="preserve">0 for </w:t>
            </w:r>
            <w:r w:rsidRPr="00750D74">
              <w:rPr>
                <w:bCs/>
              </w:rPr>
              <w:t xml:space="preserve">PUSCH mapping type </w:t>
            </w:r>
            <w:r w:rsidRPr="00750D74">
              <w:rPr>
                <w:bCs/>
                <w:lang w:eastAsia="zh-CN"/>
              </w:rPr>
              <w:t xml:space="preserve">B </w:t>
            </w:r>
            <w:r w:rsidRPr="00750D74">
              <w:rPr>
                <w:bCs/>
              </w:rPr>
              <w:t>as per table 6.4.1.1.3-3 of TS 38.211 [5].</w:t>
            </w:r>
          </w:p>
          <w:p w14:paraId="31518E9D" w14:textId="77777777" w:rsidR="000B2B88" w:rsidRPr="00750D74" w:rsidRDefault="000B2B88" w:rsidP="000B2B88">
            <w:pPr>
              <w:pStyle w:val="TAC"/>
              <w:jc w:val="left"/>
              <w:rPr>
                <w:bCs/>
                <w:lang w:eastAsia="zh-CN"/>
              </w:rPr>
            </w:pPr>
            <w:r w:rsidRPr="00750D74">
              <w:rPr>
                <w:bCs/>
              </w:rPr>
              <w:t xml:space="preserve">NOTE </w:t>
            </w:r>
            <w:r w:rsidRPr="00750D74">
              <w:rPr>
                <w:bCs/>
                <w:lang w:eastAsia="zh-CN"/>
              </w:rPr>
              <w:t>2</w:t>
            </w:r>
            <w:r w:rsidRPr="00750D74">
              <w:rPr>
                <w:bCs/>
              </w:rPr>
              <w:t>:</w:t>
            </w:r>
            <w:r w:rsidRPr="00750D74">
              <w:rPr>
                <w:bCs/>
              </w:rPr>
              <w:tab/>
            </w:r>
            <w:r w:rsidRPr="00750D74">
              <w:rPr>
                <w:rFonts w:cs="Arial"/>
                <w:bCs/>
              </w:rPr>
              <w:t>Code block size including CRC (bits)</w:t>
            </w:r>
            <w:r w:rsidRPr="00750D74">
              <w:rPr>
                <w:rFonts w:cs="Arial"/>
                <w:bCs/>
                <w:lang w:eastAsia="zh-CN"/>
              </w:rPr>
              <w:t xml:space="preserve"> equals to </w:t>
            </w:r>
            <w:r w:rsidRPr="00750D74">
              <w:rPr>
                <w:rFonts w:cs="Arial"/>
                <w:bCs/>
                <w:i/>
                <w:lang w:eastAsia="zh-CN"/>
              </w:rPr>
              <w:t>K'</w:t>
            </w:r>
            <w:r w:rsidRPr="00750D74">
              <w:rPr>
                <w:bCs/>
                <w:lang w:eastAsia="zh-CN"/>
              </w:rPr>
              <w:t xml:space="preserve"> in clause 5.2.2 of TS 38.212 [15].</w:t>
            </w:r>
          </w:p>
          <w:p w14:paraId="20D8D934" w14:textId="77777777" w:rsidR="000B2B88" w:rsidRPr="00A725E8" w:rsidRDefault="000B2B88" w:rsidP="000B2B88">
            <w:pPr>
              <w:pStyle w:val="TAC"/>
              <w:jc w:val="left"/>
              <w:rPr>
                <w:bCs/>
                <w:lang w:eastAsia="zh-CN"/>
              </w:rPr>
            </w:pPr>
            <w:r w:rsidRPr="00750D74">
              <w:rPr>
                <w:bCs/>
              </w:rPr>
              <w:t>NOTE 3:</w:t>
            </w:r>
            <w:r w:rsidRPr="00750D74">
              <w:rPr>
                <w:bCs/>
              </w:rPr>
              <w:tab/>
              <w:t>PT-RS configuration</w:t>
            </w:r>
            <w:r w:rsidRPr="00750D74">
              <w:rPr>
                <w:bCs/>
                <w:lang w:eastAsia="zh-CN"/>
              </w:rPr>
              <w:t xml:space="preserve"> </w:t>
            </w:r>
            <w:r w:rsidRPr="00750D74">
              <w:rPr>
                <w:bCs/>
                <w:i/>
                <w:lang w:eastAsia="zh-CN"/>
              </w:rPr>
              <w:t>K</w:t>
            </w:r>
            <w:r w:rsidRPr="00750D74">
              <w:rPr>
                <w:bCs/>
                <w:i/>
                <w:vertAlign w:val="subscript"/>
                <w:lang w:eastAsia="zh-CN"/>
              </w:rPr>
              <w:t>PT-RS</w:t>
            </w:r>
            <w:r w:rsidRPr="00750D74">
              <w:rPr>
                <w:bCs/>
                <w:i/>
                <w:lang w:eastAsia="zh-CN"/>
              </w:rPr>
              <w:t xml:space="preserve"> =2, L</w:t>
            </w:r>
            <w:r w:rsidRPr="00750D74">
              <w:rPr>
                <w:bCs/>
                <w:i/>
                <w:vertAlign w:val="subscript"/>
                <w:lang w:eastAsia="zh-CN"/>
              </w:rPr>
              <w:t>PT-RS</w:t>
            </w:r>
            <w:r w:rsidRPr="00750D74">
              <w:rPr>
                <w:bCs/>
                <w:i/>
                <w:lang w:eastAsia="zh-CN"/>
              </w:rPr>
              <w:t xml:space="preserve"> =1</w:t>
            </w:r>
            <w:r w:rsidRPr="00750D74">
              <w:rPr>
                <w:bCs/>
                <w:iCs/>
                <w:lang w:eastAsia="zh-CN"/>
              </w:rPr>
              <w:t>.</w:t>
            </w:r>
          </w:p>
        </w:tc>
      </w:tr>
    </w:tbl>
    <w:p w14:paraId="4AA5F60C" w14:textId="77777777" w:rsidR="000B2B88" w:rsidRPr="00472301" w:rsidRDefault="000B2B88" w:rsidP="000B2B88">
      <w:pPr>
        <w:pStyle w:val="ListParagraph"/>
        <w:ind w:leftChars="0" w:left="3600"/>
        <w:rPr>
          <w:rFonts w:ascii="Times New Roman" w:hAnsi="Times New Roman"/>
          <w:bCs/>
          <w:sz w:val="20"/>
          <w:szCs w:val="20"/>
          <w:lang w:val="en-GB"/>
        </w:rPr>
      </w:pPr>
    </w:p>
    <w:p w14:paraId="5BDCFDAE" w14:textId="77777777" w:rsidR="000B2B88" w:rsidRPr="0001167C" w:rsidRDefault="000B2B88" w:rsidP="000B2B88">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WF3</w:t>
      </w:r>
      <w:r w:rsidRPr="0001167C">
        <w:rPr>
          <w:rFonts w:ascii="Times New Roman" w:hAnsi="Times New Roman"/>
          <w:bCs/>
          <w:sz w:val="20"/>
          <w:szCs w:val="20"/>
        </w:rPr>
        <w:t>: Other</w:t>
      </w:r>
    </w:p>
    <w:p w14:paraId="47FCD573" w14:textId="77777777" w:rsidR="000B2B88" w:rsidRPr="0001167C" w:rsidRDefault="000B2B88" w:rsidP="000B2B88">
      <w:pPr>
        <w:pStyle w:val="ListParagraph"/>
        <w:numPr>
          <w:ilvl w:val="2"/>
          <w:numId w:val="5"/>
        </w:numPr>
        <w:ind w:leftChars="0"/>
        <w:textAlignment w:val="bottom"/>
        <w:rPr>
          <w:rFonts w:ascii="Times New Roman" w:hAnsi="Times New Roman"/>
          <w:bCs/>
          <w:sz w:val="20"/>
          <w:szCs w:val="20"/>
        </w:rPr>
      </w:pPr>
      <w:r w:rsidRPr="0001167C">
        <w:rPr>
          <w:rFonts w:ascii="Times New Roman" w:hAnsi="Times New Roman"/>
          <w:bCs/>
          <w:sz w:val="20"/>
          <w:szCs w:val="20"/>
        </w:rPr>
        <w:t>Requirement derivation</w:t>
      </w:r>
    </w:p>
    <w:p w14:paraId="4995836E" w14:textId="77777777" w:rsidR="000B2B88" w:rsidRPr="0001167C" w:rsidRDefault="000B2B88" w:rsidP="000B2B88">
      <w:pPr>
        <w:pStyle w:val="ListParagraph"/>
        <w:numPr>
          <w:ilvl w:val="3"/>
          <w:numId w:val="5"/>
        </w:numPr>
        <w:ind w:leftChars="0"/>
        <w:textAlignment w:val="bottom"/>
        <w:rPr>
          <w:rFonts w:ascii="Times New Roman" w:hAnsi="Times New Roman"/>
          <w:bCs/>
          <w:sz w:val="20"/>
          <w:szCs w:val="20"/>
        </w:rPr>
      </w:pPr>
      <w:r w:rsidRPr="0001167C">
        <w:rPr>
          <w:rFonts w:ascii="Times New Roman" w:hAnsi="Times New Roman"/>
          <w:bCs/>
          <w:sz w:val="20"/>
          <w:szCs w:val="20"/>
        </w:rPr>
        <w:t>Use the legacy way to derive performance requirements as baseline:</w:t>
      </w:r>
      <w:r>
        <w:rPr>
          <w:rFonts w:ascii="Times New Roman" w:hAnsi="Times New Roman"/>
          <w:bCs/>
          <w:sz w:val="20"/>
          <w:szCs w:val="20"/>
        </w:rPr>
        <w:t xml:space="preserve"> </w:t>
      </w:r>
      <w:r w:rsidRPr="0001167C">
        <w:rPr>
          <w:rFonts w:ascii="Times New Roman" w:hAnsi="Times New Roman"/>
          <w:bCs/>
          <w:sz w:val="20"/>
          <w:szCs w:val="20"/>
        </w:rPr>
        <w:t>Based on all contributed results, using outlier removal with [2] dB ideal span threshold / [4] dB impairment span threshold, and averaging result [R4-1904713] [R4-19004714].The value of ideal span can be further discussed pending on the simulation results alignment.</w:t>
      </w:r>
    </w:p>
    <w:p w14:paraId="07DFE6F6" w14:textId="77777777" w:rsidR="000B2B88" w:rsidRPr="000B2B88" w:rsidRDefault="000B2B88" w:rsidP="000B2B88">
      <w:pPr>
        <w:pStyle w:val="ListParagraph"/>
        <w:numPr>
          <w:ilvl w:val="0"/>
          <w:numId w:val="5"/>
        </w:numPr>
        <w:ind w:leftChars="0"/>
        <w:textAlignment w:val="bottom"/>
        <w:rPr>
          <w:rFonts w:ascii="Times New Roman" w:hAnsi="Times New Roman"/>
          <w:bCs/>
          <w:sz w:val="20"/>
          <w:szCs w:val="20"/>
        </w:rPr>
      </w:pPr>
      <w:r w:rsidRPr="000B2B88">
        <w:rPr>
          <w:rFonts w:ascii="Times New Roman" w:hAnsi="Times New Roman"/>
          <w:bCs/>
          <w:sz w:val="20"/>
          <w:szCs w:val="20"/>
        </w:rPr>
        <w:t>CR split for FR2 HST demodulation requirement [18, R4-2200744]</w:t>
      </w:r>
    </w:p>
    <w:p w14:paraId="33AC103C" w14:textId="77777777" w:rsidR="000B2B88" w:rsidRDefault="000B2B88" w:rsidP="000B2B88">
      <w:pPr>
        <w:pStyle w:val="ListParagraph"/>
        <w:ind w:leftChars="0" w:left="3600"/>
        <w:rPr>
          <w:rFonts w:ascii="Times New Roman" w:hAnsi="Times New Roman"/>
          <w:bCs/>
          <w:sz w:val="20"/>
          <w:szCs w:val="20"/>
          <w:lang w:val="en-GB"/>
        </w:rPr>
      </w:pPr>
    </w:p>
    <w:tbl>
      <w:tblPr>
        <w:tblW w:w="4266" w:type="pct"/>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95"/>
        <w:gridCol w:w="5402"/>
        <w:gridCol w:w="1801"/>
      </w:tblGrid>
      <w:tr w:rsidR="000B2B88" w:rsidRPr="000B2B88" w14:paraId="0AC417D5"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hideMark/>
          </w:tcPr>
          <w:p w14:paraId="6AF78F5B"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lang w:eastAsia="en-GB"/>
              </w:rPr>
            </w:pPr>
            <w:r w:rsidRPr="000B2B88">
              <w:rPr>
                <w:rFonts w:ascii="Times New Roman" w:eastAsia="Yu Mincho" w:hAnsi="Times New Roman" w:cs="Times New Roman"/>
                <w:b/>
                <w:bCs/>
                <w:sz w:val="20"/>
                <w:szCs w:val="20"/>
              </w:rPr>
              <w:t>Section number</w:t>
            </w:r>
          </w:p>
        </w:tc>
        <w:tc>
          <w:tcPr>
            <w:tcW w:w="5103"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hideMark/>
          </w:tcPr>
          <w:p w14:paraId="364393CA"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rPr>
            </w:pPr>
            <w:r w:rsidRPr="000B2B88">
              <w:rPr>
                <w:rFonts w:ascii="Times New Roman" w:eastAsia="Yu Mincho" w:hAnsi="Times New Roman" w:cs="Times New Roman"/>
                <w:b/>
                <w:bCs/>
                <w:sz w:val="20"/>
                <w:szCs w:val="20"/>
              </w:rPr>
              <w:t>Section title</w:t>
            </w:r>
          </w:p>
        </w:tc>
        <w:tc>
          <w:tcPr>
            <w:tcW w:w="1701" w:type="dxa"/>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59897E6E"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rPr>
            </w:pPr>
            <w:r w:rsidRPr="000B2B88">
              <w:rPr>
                <w:rFonts w:ascii="Times New Roman" w:eastAsia="Yu Mincho" w:hAnsi="Times New Roman" w:cs="Times New Roman"/>
                <w:b/>
                <w:bCs/>
                <w:sz w:val="20"/>
                <w:szCs w:val="20"/>
              </w:rPr>
              <w:t>Responsible company</w:t>
            </w:r>
          </w:p>
        </w:tc>
      </w:tr>
      <w:tr w:rsidR="000B2B88" w:rsidRPr="000B2B88" w14:paraId="7CB3CD9F" w14:textId="77777777" w:rsidTr="000B2B88">
        <w:trPr>
          <w:trHeight w:val="288"/>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noWrap/>
            <w:hideMark/>
          </w:tcPr>
          <w:p w14:paraId="1FD30000"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rPr>
            </w:pPr>
            <w:r w:rsidRPr="000B2B88">
              <w:rPr>
                <w:rFonts w:ascii="Times New Roman" w:eastAsia="Yu Mincho" w:hAnsi="Times New Roman" w:cs="Times New Roman"/>
                <w:b/>
                <w:bCs/>
                <w:sz w:val="20"/>
                <w:szCs w:val="20"/>
              </w:rPr>
              <w:t>TS 38.104</w:t>
            </w:r>
          </w:p>
        </w:tc>
      </w:tr>
      <w:tr w:rsidR="000B2B88" w:rsidRPr="000B2B88" w14:paraId="500BF0F8"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tcPr>
          <w:p w14:paraId="18E453DC"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p>
        </w:tc>
        <w:tc>
          <w:tcPr>
            <w:tcW w:w="5103" w:type="dxa"/>
            <w:tcBorders>
              <w:top w:val="single" w:sz="4" w:space="0" w:color="auto"/>
              <w:left w:val="single" w:sz="4" w:space="0" w:color="auto"/>
              <w:bottom w:val="single" w:sz="4" w:space="0" w:color="auto"/>
              <w:right w:val="single" w:sz="4" w:space="0" w:color="auto"/>
            </w:tcBorders>
            <w:noWrap/>
            <w:hideMark/>
          </w:tcPr>
          <w:p w14:paraId="0A71E595" w14:textId="77777777" w:rsidR="000B2B88" w:rsidRPr="000B2B88" w:rsidRDefault="000B2B88" w:rsidP="000B2B88">
            <w:pPr>
              <w:pStyle w:val="NormalWeb"/>
              <w:overflowPunct w:val="0"/>
              <w:adjustRightInd w:val="0"/>
              <w:rPr>
                <w:rFonts w:ascii="Times New Roman" w:eastAsiaTheme="minorEastAsia" w:hAnsi="Times New Roman" w:cs="Times New Roman"/>
                <w:i/>
                <w:sz w:val="20"/>
                <w:szCs w:val="20"/>
                <w:lang w:eastAsia="zh-CN"/>
              </w:rPr>
            </w:pPr>
            <w:r w:rsidRPr="000B2B88">
              <w:rPr>
                <w:rFonts w:ascii="Times New Roman" w:eastAsiaTheme="minorEastAsia" w:hAnsi="Times New Roman" w:cs="Times New Roman"/>
                <w:i/>
                <w:sz w:val="20"/>
                <w:szCs w:val="20"/>
                <w:lang w:eastAsia="zh-CN"/>
              </w:rPr>
              <w:t>Big CR</w:t>
            </w:r>
          </w:p>
        </w:tc>
        <w:tc>
          <w:tcPr>
            <w:tcW w:w="1701" w:type="dxa"/>
            <w:tcBorders>
              <w:top w:val="single" w:sz="4" w:space="0" w:color="auto"/>
              <w:left w:val="single" w:sz="4" w:space="0" w:color="auto"/>
              <w:bottom w:val="single" w:sz="4" w:space="0" w:color="auto"/>
              <w:right w:val="single" w:sz="4" w:space="0" w:color="auto"/>
            </w:tcBorders>
            <w:hideMark/>
          </w:tcPr>
          <w:p w14:paraId="4E81439E" w14:textId="77777777" w:rsidR="000B2B88" w:rsidRPr="000B2B88" w:rsidRDefault="000B2B88" w:rsidP="000B2B88">
            <w:pPr>
              <w:pStyle w:val="NormalWeb"/>
              <w:overflowPunct w:val="0"/>
              <w:adjustRightInd w:val="0"/>
              <w:rPr>
                <w:rFonts w:ascii="Times New Roman" w:eastAsiaTheme="minorEastAsia" w:hAnsi="Times New Roman" w:cs="Times New Roman"/>
                <w:sz w:val="20"/>
                <w:szCs w:val="20"/>
                <w:lang w:eastAsia="zh-CN"/>
              </w:rPr>
            </w:pPr>
            <w:r w:rsidRPr="000B2B88">
              <w:rPr>
                <w:rFonts w:ascii="Times New Roman" w:eastAsiaTheme="minorEastAsia" w:hAnsi="Times New Roman" w:cs="Times New Roman"/>
                <w:sz w:val="20"/>
                <w:szCs w:val="20"/>
                <w:lang w:eastAsia="zh-CN"/>
              </w:rPr>
              <w:t>Samsung</w:t>
            </w:r>
          </w:p>
        </w:tc>
      </w:tr>
      <w:tr w:rsidR="000B2B88" w:rsidRPr="000B2B88" w14:paraId="6CD58D8E"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5283B7F" w14:textId="77777777" w:rsidR="000B2B88" w:rsidRPr="000B2B88" w:rsidRDefault="000B2B88" w:rsidP="000B2B88">
            <w:pPr>
              <w:pStyle w:val="NormalWeb"/>
              <w:overflowPunct w:val="0"/>
              <w:adjustRightInd w:val="0"/>
              <w:rPr>
                <w:rFonts w:ascii="Times New Roman" w:eastAsia="Yu Mincho" w:hAnsi="Times New Roman" w:cs="Times New Roman"/>
                <w:sz w:val="20"/>
                <w:szCs w:val="20"/>
                <w:lang w:eastAsia="en-GB"/>
              </w:rPr>
            </w:pPr>
            <w:r w:rsidRPr="000B2B88">
              <w:rPr>
                <w:rFonts w:ascii="Times New Roman" w:eastAsia="Yu Mincho" w:hAnsi="Times New Roman" w:cs="Times New Roman"/>
                <w:sz w:val="20"/>
                <w:szCs w:val="20"/>
              </w:rPr>
              <w:t>11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237F7C70"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Radiated performance requirements</w:t>
            </w:r>
          </w:p>
        </w:tc>
      </w:tr>
      <w:tr w:rsidR="000B2B88" w:rsidRPr="000B2B88" w14:paraId="68D402C2"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7A47B9E"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11.2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C274020"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Performance requirements for PUSCH</w:t>
            </w:r>
          </w:p>
        </w:tc>
      </w:tr>
      <w:tr w:rsidR="000B2B88" w:rsidRPr="000B2B88" w14:paraId="2C392E35"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87AC556"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11.2.2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8F14D8F"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Requirements for BS type 2-O</w:t>
            </w:r>
          </w:p>
        </w:tc>
      </w:tr>
      <w:tr w:rsidR="000B2B88" w:rsidRPr="000B2B88" w14:paraId="4692D61A"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8AE7721"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11.2.2.x</w:t>
            </w:r>
          </w:p>
        </w:tc>
        <w:tc>
          <w:tcPr>
            <w:tcW w:w="5103" w:type="dxa"/>
            <w:tcBorders>
              <w:top w:val="single" w:sz="4" w:space="0" w:color="auto"/>
              <w:left w:val="single" w:sz="4" w:space="0" w:color="auto"/>
              <w:bottom w:val="single" w:sz="4" w:space="0" w:color="auto"/>
              <w:right w:val="single" w:sz="4" w:space="0" w:color="auto"/>
            </w:tcBorders>
            <w:noWrap/>
            <w:hideMark/>
          </w:tcPr>
          <w:p w14:paraId="481CF897"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Requirements for PUSCH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1A799D43"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Intel</w:t>
            </w:r>
          </w:p>
        </w:tc>
      </w:tr>
      <w:tr w:rsidR="000B2B88" w:rsidRPr="000B2B88" w14:paraId="6EF25599"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A2C7738"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lang w:eastAsia="en-GB"/>
              </w:rPr>
            </w:pPr>
            <w:r w:rsidRPr="000B2B88">
              <w:rPr>
                <w:rFonts w:ascii="Times New Roman" w:eastAsia="Yu Mincho" w:hAnsi="Times New Roman" w:cs="Times New Roman"/>
                <w:i/>
                <w:iCs/>
                <w:sz w:val="20"/>
                <w:szCs w:val="20"/>
              </w:rPr>
              <w:lastRenderedPageBreak/>
              <w:t>11.2.2.y</w:t>
            </w:r>
          </w:p>
        </w:tc>
        <w:tc>
          <w:tcPr>
            <w:tcW w:w="5103" w:type="dxa"/>
            <w:tcBorders>
              <w:top w:val="single" w:sz="4" w:space="0" w:color="auto"/>
              <w:left w:val="single" w:sz="4" w:space="0" w:color="auto"/>
              <w:bottom w:val="single" w:sz="4" w:space="0" w:color="auto"/>
              <w:right w:val="single" w:sz="4" w:space="0" w:color="auto"/>
            </w:tcBorders>
            <w:noWrap/>
            <w:hideMark/>
          </w:tcPr>
          <w:p w14:paraId="66E655AA"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2D714F0C"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CATT</w:t>
            </w:r>
          </w:p>
        </w:tc>
      </w:tr>
      <w:tr w:rsidR="000B2B88" w:rsidRPr="000B2B88" w14:paraId="2158879B"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61CAD168" w14:textId="77777777" w:rsidR="000B2B88" w:rsidRPr="000B2B88" w:rsidRDefault="000B2B88" w:rsidP="000B2B88">
            <w:pPr>
              <w:pStyle w:val="NormalWeb"/>
              <w:overflowPunct w:val="0"/>
              <w:adjustRightInd w:val="0"/>
              <w:rPr>
                <w:rFonts w:ascii="Times New Roman" w:eastAsia="Yu Mincho" w:hAnsi="Times New Roman" w:cs="Times New Roman"/>
                <w:sz w:val="20"/>
                <w:szCs w:val="20"/>
                <w:lang w:eastAsia="en-GB"/>
              </w:rPr>
            </w:pPr>
            <w:r w:rsidRPr="000B2B88">
              <w:rPr>
                <w:rFonts w:ascii="Times New Roman" w:eastAsia="Yu Mincho" w:hAnsi="Times New Roman" w:cs="Times New Roman"/>
                <w:sz w:val="20"/>
                <w:szCs w:val="20"/>
              </w:rPr>
              <w:t>11.4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3CD06251"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Performance requirements for PRACH</w:t>
            </w:r>
          </w:p>
        </w:tc>
      </w:tr>
      <w:tr w:rsidR="000B2B88" w:rsidRPr="000B2B88" w14:paraId="5ED3D58C"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C571867"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11.4.2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1450121E"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Requirements for BS type 2-O</w:t>
            </w:r>
          </w:p>
        </w:tc>
      </w:tr>
      <w:tr w:rsidR="000B2B88" w:rsidRPr="000B2B88" w14:paraId="32C42DAE"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FB45517"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11.4.2.2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44314F83"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PRACH detection requirements</w:t>
            </w:r>
          </w:p>
        </w:tc>
      </w:tr>
      <w:tr w:rsidR="000B2B88" w:rsidRPr="000B2B88" w14:paraId="13A40ED1"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B1944ED"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11.4.2.2.x</w:t>
            </w:r>
          </w:p>
        </w:tc>
        <w:tc>
          <w:tcPr>
            <w:tcW w:w="5103" w:type="dxa"/>
            <w:tcBorders>
              <w:top w:val="single" w:sz="4" w:space="0" w:color="auto"/>
              <w:left w:val="single" w:sz="4" w:space="0" w:color="auto"/>
              <w:bottom w:val="single" w:sz="4" w:space="0" w:color="auto"/>
              <w:right w:val="single" w:sz="4" w:space="0" w:color="auto"/>
            </w:tcBorders>
            <w:noWrap/>
            <w:hideMark/>
          </w:tcPr>
          <w:p w14:paraId="03761457"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Minimum requirements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63F6F1B8"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Huawei</w:t>
            </w:r>
          </w:p>
        </w:tc>
      </w:tr>
      <w:tr w:rsidR="000B2B88" w:rsidRPr="000B2B88" w14:paraId="6535CDC6"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17D91BC7"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lang w:eastAsia="en-GB"/>
              </w:rPr>
            </w:pPr>
            <w:r w:rsidRPr="000B2B88">
              <w:rPr>
                <w:rFonts w:ascii="Times New Roman" w:eastAsia="Yu Mincho" w:hAnsi="Times New Roman" w:cs="Times New Roman"/>
                <w:i/>
                <w:iCs/>
                <w:sz w:val="20"/>
                <w:szCs w:val="20"/>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7F0B6F71"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74BF2D32"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Intel</w:t>
            </w:r>
          </w:p>
        </w:tc>
      </w:tr>
      <w:tr w:rsidR="000B2B88" w:rsidRPr="000B2B88" w14:paraId="0890957D"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C241373"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lang w:eastAsia="en-GB"/>
              </w:rPr>
            </w:pPr>
            <w:r w:rsidRPr="000B2B88">
              <w:rPr>
                <w:rFonts w:ascii="Times New Roman" w:eastAsia="Yu Mincho" w:hAnsi="Times New Roman" w:cs="Times New Roman"/>
                <w:i/>
                <w:iCs/>
                <w:sz w:val="20"/>
                <w:szCs w:val="20"/>
              </w:rPr>
              <w:t>Annex G.3</w:t>
            </w:r>
          </w:p>
        </w:tc>
        <w:tc>
          <w:tcPr>
            <w:tcW w:w="5103" w:type="dxa"/>
            <w:tcBorders>
              <w:top w:val="single" w:sz="4" w:space="0" w:color="auto"/>
              <w:left w:val="single" w:sz="4" w:space="0" w:color="auto"/>
              <w:bottom w:val="single" w:sz="4" w:space="0" w:color="auto"/>
              <w:right w:val="single" w:sz="4" w:space="0" w:color="auto"/>
            </w:tcBorders>
            <w:noWrap/>
            <w:hideMark/>
          </w:tcPr>
          <w:p w14:paraId="6F0AF98B"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13143060"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Nokia</w:t>
            </w:r>
          </w:p>
        </w:tc>
      </w:tr>
      <w:tr w:rsidR="000B2B88" w:rsidRPr="000B2B88" w14:paraId="678A24B6"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2DC3A23F"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Annex G.4</w:t>
            </w:r>
          </w:p>
        </w:tc>
        <w:tc>
          <w:tcPr>
            <w:tcW w:w="5103" w:type="dxa"/>
            <w:tcBorders>
              <w:top w:val="single" w:sz="4" w:space="0" w:color="auto"/>
              <w:left w:val="single" w:sz="4" w:space="0" w:color="auto"/>
              <w:bottom w:val="single" w:sz="4" w:space="0" w:color="auto"/>
              <w:right w:val="single" w:sz="4" w:space="0" w:color="auto"/>
            </w:tcBorders>
            <w:noWrap/>
            <w:hideMark/>
          </w:tcPr>
          <w:p w14:paraId="45340974"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785B7450"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CATT</w:t>
            </w:r>
          </w:p>
        </w:tc>
      </w:tr>
      <w:tr w:rsidR="000B2B88" w:rsidRPr="000B2B88" w14:paraId="123DC61C" w14:textId="77777777" w:rsidTr="000B2B88">
        <w:trPr>
          <w:trHeight w:val="288"/>
          <w:jc w:val="center"/>
        </w:trPr>
        <w:tc>
          <w:tcPr>
            <w:tcW w:w="8217"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noWrap/>
            <w:hideMark/>
          </w:tcPr>
          <w:p w14:paraId="39AF3980"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lang w:eastAsia="en-GB"/>
              </w:rPr>
            </w:pPr>
            <w:r w:rsidRPr="000B2B88">
              <w:rPr>
                <w:rFonts w:ascii="Times New Roman" w:eastAsia="Yu Mincho" w:hAnsi="Times New Roman" w:cs="Times New Roman"/>
                <w:b/>
                <w:bCs/>
                <w:sz w:val="20"/>
                <w:szCs w:val="20"/>
              </w:rPr>
              <w:t>TS 38.141-2</w:t>
            </w:r>
          </w:p>
        </w:tc>
      </w:tr>
      <w:tr w:rsidR="000B2B88" w:rsidRPr="000B2B88" w14:paraId="61CC51E5"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tcPr>
          <w:p w14:paraId="66E5D525"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p>
        </w:tc>
        <w:tc>
          <w:tcPr>
            <w:tcW w:w="5103" w:type="dxa"/>
            <w:tcBorders>
              <w:top w:val="single" w:sz="4" w:space="0" w:color="auto"/>
              <w:left w:val="single" w:sz="4" w:space="0" w:color="auto"/>
              <w:bottom w:val="single" w:sz="4" w:space="0" w:color="auto"/>
              <w:right w:val="single" w:sz="4" w:space="0" w:color="auto"/>
            </w:tcBorders>
            <w:noWrap/>
            <w:hideMark/>
          </w:tcPr>
          <w:p w14:paraId="1A2ED665"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sz w:val="20"/>
                <w:szCs w:val="20"/>
                <w:lang w:eastAsia="zh-CN"/>
              </w:rPr>
              <w:t xml:space="preserve">Big CR </w:t>
            </w:r>
          </w:p>
        </w:tc>
        <w:tc>
          <w:tcPr>
            <w:tcW w:w="1701" w:type="dxa"/>
            <w:tcBorders>
              <w:top w:val="single" w:sz="4" w:space="0" w:color="auto"/>
              <w:left w:val="single" w:sz="4" w:space="0" w:color="auto"/>
              <w:bottom w:val="single" w:sz="4" w:space="0" w:color="auto"/>
              <w:right w:val="single" w:sz="4" w:space="0" w:color="auto"/>
            </w:tcBorders>
            <w:noWrap/>
            <w:hideMark/>
          </w:tcPr>
          <w:p w14:paraId="11E38E07"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lang w:eastAsia="en-GB"/>
              </w:rPr>
            </w:pPr>
            <w:r w:rsidRPr="000B2B88">
              <w:rPr>
                <w:rFonts w:ascii="Times New Roman" w:eastAsia="Yu Mincho" w:hAnsi="Times New Roman" w:cs="Times New Roman"/>
                <w:i/>
                <w:iCs/>
                <w:sz w:val="20"/>
                <w:szCs w:val="20"/>
              </w:rPr>
              <w:t>Nokia</w:t>
            </w:r>
          </w:p>
        </w:tc>
      </w:tr>
      <w:tr w:rsidR="000B2B88" w:rsidRPr="000B2B88" w14:paraId="7D5A0639"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66EB699"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4.6</w:t>
            </w:r>
          </w:p>
        </w:tc>
        <w:tc>
          <w:tcPr>
            <w:tcW w:w="5103" w:type="dxa"/>
            <w:tcBorders>
              <w:top w:val="single" w:sz="4" w:space="0" w:color="auto"/>
              <w:left w:val="single" w:sz="4" w:space="0" w:color="auto"/>
              <w:bottom w:val="single" w:sz="4" w:space="0" w:color="auto"/>
              <w:right w:val="single" w:sz="4" w:space="0" w:color="auto"/>
            </w:tcBorders>
            <w:noWrap/>
            <w:hideMark/>
          </w:tcPr>
          <w:p w14:paraId="106007D1"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Manufacturer's declarations</w:t>
            </w:r>
          </w:p>
        </w:tc>
        <w:tc>
          <w:tcPr>
            <w:tcW w:w="1701" w:type="dxa"/>
            <w:tcBorders>
              <w:top w:val="single" w:sz="4" w:space="0" w:color="auto"/>
              <w:left w:val="single" w:sz="4" w:space="0" w:color="auto"/>
              <w:bottom w:val="single" w:sz="4" w:space="0" w:color="auto"/>
              <w:right w:val="single" w:sz="4" w:space="0" w:color="auto"/>
            </w:tcBorders>
            <w:noWrap/>
            <w:hideMark/>
          </w:tcPr>
          <w:p w14:paraId="4F1896B2"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Samsung, Nokia</w:t>
            </w:r>
          </w:p>
        </w:tc>
      </w:tr>
      <w:tr w:rsidR="000B2B88" w:rsidRPr="000B2B88" w14:paraId="2AA52EA8"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01ADB791"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rPr>
            </w:pPr>
            <w:r w:rsidRPr="000B2B88">
              <w:rPr>
                <w:rFonts w:ascii="Times New Roman" w:eastAsia="Yu Mincho" w:hAnsi="Times New Roman" w:cs="Times New Roman"/>
                <w:sz w:val="20"/>
                <w:szCs w:val="20"/>
              </w:rPr>
              <w:t>8</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067D6B9"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Radiated performance requirements</w:t>
            </w:r>
          </w:p>
        </w:tc>
      </w:tr>
      <w:tr w:rsidR="000B2B88" w:rsidRPr="000B2B88" w14:paraId="7C0ADE79"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1DFBBD64"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rPr>
            </w:pPr>
            <w:r w:rsidRPr="000B2B88">
              <w:rPr>
                <w:rFonts w:ascii="Times New Roman" w:eastAsia="Yu Mincho" w:hAnsi="Times New Roman" w:cs="Times New Roman"/>
                <w:sz w:val="20"/>
                <w:szCs w:val="20"/>
              </w:rPr>
              <w:t>8.1.2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D9D7127"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Applicability rule</w:t>
            </w:r>
          </w:p>
        </w:tc>
      </w:tr>
      <w:tr w:rsidR="000B2B88" w:rsidRPr="000B2B88" w14:paraId="05A23818"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4805CB15"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8.1.2.4</w:t>
            </w:r>
          </w:p>
        </w:tc>
        <w:tc>
          <w:tcPr>
            <w:tcW w:w="5103" w:type="dxa"/>
            <w:tcBorders>
              <w:top w:val="single" w:sz="4" w:space="0" w:color="auto"/>
              <w:left w:val="single" w:sz="4" w:space="0" w:color="auto"/>
              <w:bottom w:val="single" w:sz="4" w:space="0" w:color="auto"/>
              <w:right w:val="single" w:sz="4" w:space="0" w:color="auto"/>
            </w:tcBorders>
            <w:noWrap/>
            <w:hideMark/>
          </w:tcPr>
          <w:p w14:paraId="214CB9AD"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Applicability of PUSCH for high speed train performance requirements</w:t>
            </w:r>
          </w:p>
        </w:tc>
        <w:tc>
          <w:tcPr>
            <w:tcW w:w="1701" w:type="dxa"/>
            <w:tcBorders>
              <w:top w:val="single" w:sz="4" w:space="0" w:color="auto"/>
              <w:left w:val="single" w:sz="4" w:space="0" w:color="auto"/>
              <w:bottom w:val="single" w:sz="4" w:space="0" w:color="auto"/>
              <w:right w:val="single" w:sz="4" w:space="0" w:color="auto"/>
            </w:tcBorders>
            <w:noWrap/>
            <w:hideMark/>
          </w:tcPr>
          <w:p w14:paraId="177BDB8C"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Huawei</w:t>
            </w:r>
          </w:p>
        </w:tc>
      </w:tr>
      <w:tr w:rsidR="000B2B88" w:rsidRPr="000B2B88" w14:paraId="6147B016"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B4EA6F8"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rPr>
            </w:pPr>
            <w:r w:rsidRPr="000B2B88">
              <w:rPr>
                <w:rFonts w:ascii="Times New Roman" w:eastAsia="Yu Mincho" w:hAnsi="Times New Roman" w:cs="Times New Roman"/>
                <w:sz w:val="20"/>
                <w:szCs w:val="20"/>
              </w:rPr>
              <w:t>8.2</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53683F0D"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OTA performance requirements for PUSCH</w:t>
            </w:r>
          </w:p>
        </w:tc>
      </w:tr>
      <w:tr w:rsidR="000B2B88" w:rsidRPr="000B2B88" w14:paraId="4BE376EB"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163B1815"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8.2.4</w:t>
            </w:r>
          </w:p>
        </w:tc>
        <w:tc>
          <w:tcPr>
            <w:tcW w:w="5103" w:type="dxa"/>
            <w:tcBorders>
              <w:top w:val="single" w:sz="4" w:space="0" w:color="auto"/>
              <w:left w:val="single" w:sz="4" w:space="0" w:color="auto"/>
              <w:bottom w:val="single" w:sz="4" w:space="0" w:color="auto"/>
              <w:right w:val="single" w:sz="4" w:space="0" w:color="auto"/>
            </w:tcBorders>
            <w:noWrap/>
            <w:hideMark/>
          </w:tcPr>
          <w:p w14:paraId="74179A2B"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Performance requirements for PUSCH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48825AD5"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Ericsson, Samsung</w:t>
            </w:r>
          </w:p>
        </w:tc>
      </w:tr>
      <w:tr w:rsidR="000B2B88" w:rsidRPr="000B2B88" w14:paraId="427FADD0"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055F188"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lang w:eastAsia="en-GB"/>
              </w:rPr>
            </w:pPr>
            <w:r w:rsidRPr="000B2B88">
              <w:rPr>
                <w:rFonts w:ascii="Times New Roman" w:eastAsia="Yu Mincho" w:hAnsi="Times New Roman" w:cs="Times New Roman"/>
                <w:i/>
                <w:iCs/>
                <w:sz w:val="20"/>
                <w:szCs w:val="20"/>
              </w:rPr>
              <w:t>8.2.5</w:t>
            </w:r>
          </w:p>
        </w:tc>
        <w:tc>
          <w:tcPr>
            <w:tcW w:w="5103" w:type="dxa"/>
            <w:tcBorders>
              <w:top w:val="single" w:sz="4" w:space="0" w:color="auto"/>
              <w:left w:val="single" w:sz="4" w:space="0" w:color="auto"/>
              <w:bottom w:val="single" w:sz="4" w:space="0" w:color="auto"/>
              <w:right w:val="single" w:sz="4" w:space="0" w:color="auto"/>
            </w:tcBorders>
            <w:noWrap/>
            <w:hideMark/>
          </w:tcPr>
          <w:p w14:paraId="2C1FD848"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Performance requirements for UL timing adjustment</w:t>
            </w:r>
          </w:p>
        </w:tc>
        <w:tc>
          <w:tcPr>
            <w:tcW w:w="1701" w:type="dxa"/>
            <w:tcBorders>
              <w:top w:val="single" w:sz="4" w:space="0" w:color="auto"/>
              <w:left w:val="single" w:sz="4" w:space="0" w:color="auto"/>
              <w:bottom w:val="single" w:sz="4" w:space="0" w:color="auto"/>
              <w:right w:val="single" w:sz="4" w:space="0" w:color="auto"/>
            </w:tcBorders>
            <w:noWrap/>
            <w:hideMark/>
          </w:tcPr>
          <w:p w14:paraId="5CB90EF5"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CATT</w:t>
            </w:r>
          </w:p>
        </w:tc>
      </w:tr>
      <w:tr w:rsidR="000B2B88" w:rsidRPr="000B2B88" w14:paraId="33C560AD"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73BD21D"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lang w:eastAsia="en-GB"/>
              </w:rPr>
            </w:pPr>
            <w:r w:rsidRPr="000B2B88">
              <w:rPr>
                <w:rFonts w:ascii="Times New Roman" w:eastAsia="Yu Mincho" w:hAnsi="Times New Roman" w:cs="Times New Roman"/>
                <w:sz w:val="20"/>
                <w:szCs w:val="20"/>
              </w:rPr>
              <w:t>8.4</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0CF87C4D"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OTA performance requirements for PRACH</w:t>
            </w:r>
          </w:p>
        </w:tc>
      </w:tr>
      <w:tr w:rsidR="000B2B88" w:rsidRPr="000B2B88" w14:paraId="669BA1B4"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61AAA5C" w14:textId="77777777" w:rsidR="000B2B88" w:rsidRPr="000B2B88" w:rsidRDefault="000B2B88" w:rsidP="000B2B88">
            <w:pPr>
              <w:pStyle w:val="NormalWeb"/>
              <w:overflowPunct w:val="0"/>
              <w:adjustRightInd w:val="0"/>
              <w:rPr>
                <w:rFonts w:ascii="Times New Roman" w:eastAsia="Yu Mincho" w:hAnsi="Times New Roman" w:cs="Times New Roman"/>
                <w:b/>
                <w:bCs/>
                <w:sz w:val="20"/>
                <w:szCs w:val="20"/>
              </w:rPr>
            </w:pPr>
            <w:r w:rsidRPr="000B2B88">
              <w:rPr>
                <w:rFonts w:ascii="Times New Roman" w:eastAsia="Yu Mincho" w:hAnsi="Times New Roman" w:cs="Times New Roman"/>
                <w:sz w:val="20"/>
                <w:szCs w:val="20"/>
              </w:rPr>
              <w:t>8.4.1</w:t>
            </w:r>
          </w:p>
        </w:tc>
        <w:tc>
          <w:tcPr>
            <w:tcW w:w="6804" w:type="dxa"/>
            <w:gridSpan w:val="2"/>
            <w:tcBorders>
              <w:top w:val="single" w:sz="4" w:space="0" w:color="auto"/>
              <w:left w:val="single" w:sz="4" w:space="0" w:color="auto"/>
              <w:bottom w:val="single" w:sz="4" w:space="0" w:color="auto"/>
              <w:right w:val="single" w:sz="4" w:space="0" w:color="auto"/>
            </w:tcBorders>
            <w:noWrap/>
            <w:hideMark/>
          </w:tcPr>
          <w:p w14:paraId="38065946" w14:textId="77777777" w:rsidR="000B2B88" w:rsidRPr="000B2B88" w:rsidRDefault="000B2B88" w:rsidP="000B2B88">
            <w:pPr>
              <w:pStyle w:val="NormalWeb"/>
              <w:overflowPunct w:val="0"/>
              <w:adjustRightInd w:val="0"/>
              <w:rPr>
                <w:rFonts w:ascii="Times New Roman" w:eastAsia="Yu Mincho" w:hAnsi="Times New Roman" w:cs="Times New Roman"/>
                <w:sz w:val="20"/>
                <w:szCs w:val="20"/>
              </w:rPr>
            </w:pPr>
            <w:r w:rsidRPr="000B2B88">
              <w:rPr>
                <w:rFonts w:ascii="Times New Roman" w:eastAsia="Yu Mincho" w:hAnsi="Times New Roman" w:cs="Times New Roman"/>
                <w:sz w:val="20"/>
                <w:szCs w:val="20"/>
              </w:rPr>
              <w:t>PRACH false alarm probability and missed detection</w:t>
            </w:r>
          </w:p>
        </w:tc>
      </w:tr>
      <w:tr w:rsidR="000B2B88" w:rsidRPr="000B2B88" w14:paraId="04451715"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7B9756F8"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8.4.1.6</w:t>
            </w:r>
          </w:p>
        </w:tc>
        <w:tc>
          <w:tcPr>
            <w:tcW w:w="5103" w:type="dxa"/>
            <w:tcBorders>
              <w:top w:val="single" w:sz="4" w:space="0" w:color="auto"/>
              <w:left w:val="single" w:sz="4" w:space="0" w:color="auto"/>
              <w:bottom w:val="single" w:sz="4" w:space="0" w:color="auto"/>
              <w:right w:val="single" w:sz="4" w:space="0" w:color="auto"/>
            </w:tcBorders>
            <w:noWrap/>
            <w:hideMark/>
          </w:tcPr>
          <w:p w14:paraId="77F06D77"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Test requirement for high speed train</w:t>
            </w:r>
          </w:p>
        </w:tc>
        <w:tc>
          <w:tcPr>
            <w:tcW w:w="1701" w:type="dxa"/>
            <w:tcBorders>
              <w:top w:val="single" w:sz="4" w:space="0" w:color="auto"/>
              <w:left w:val="single" w:sz="4" w:space="0" w:color="auto"/>
              <w:bottom w:val="single" w:sz="4" w:space="0" w:color="auto"/>
              <w:right w:val="single" w:sz="4" w:space="0" w:color="auto"/>
            </w:tcBorders>
            <w:noWrap/>
            <w:hideMark/>
          </w:tcPr>
          <w:p w14:paraId="5DA4545B"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Huawei</w:t>
            </w:r>
          </w:p>
        </w:tc>
      </w:tr>
      <w:tr w:rsidR="000B2B88" w:rsidRPr="000B2B88" w14:paraId="29BF99B2"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699322F2"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lang w:eastAsia="en-GB"/>
              </w:rPr>
            </w:pPr>
            <w:r w:rsidRPr="000B2B88">
              <w:rPr>
                <w:rFonts w:ascii="Times New Roman" w:eastAsia="Yu Mincho" w:hAnsi="Times New Roman" w:cs="Times New Roman"/>
                <w:i/>
                <w:iCs/>
                <w:sz w:val="20"/>
                <w:szCs w:val="20"/>
              </w:rPr>
              <w:t>Annex A</w:t>
            </w:r>
          </w:p>
        </w:tc>
        <w:tc>
          <w:tcPr>
            <w:tcW w:w="5103" w:type="dxa"/>
            <w:tcBorders>
              <w:top w:val="single" w:sz="4" w:space="0" w:color="auto"/>
              <w:left w:val="single" w:sz="4" w:space="0" w:color="auto"/>
              <w:bottom w:val="single" w:sz="4" w:space="0" w:color="auto"/>
              <w:right w:val="single" w:sz="4" w:space="0" w:color="auto"/>
            </w:tcBorders>
            <w:noWrap/>
            <w:hideMark/>
          </w:tcPr>
          <w:p w14:paraId="4CB07F18"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Reference measurement channels</w:t>
            </w:r>
          </w:p>
        </w:tc>
        <w:tc>
          <w:tcPr>
            <w:tcW w:w="1701" w:type="dxa"/>
            <w:tcBorders>
              <w:top w:val="single" w:sz="4" w:space="0" w:color="auto"/>
              <w:left w:val="single" w:sz="4" w:space="0" w:color="auto"/>
              <w:bottom w:val="single" w:sz="4" w:space="0" w:color="auto"/>
              <w:right w:val="single" w:sz="4" w:space="0" w:color="auto"/>
            </w:tcBorders>
            <w:noWrap/>
            <w:hideMark/>
          </w:tcPr>
          <w:p w14:paraId="2A08AC1D"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Intel</w:t>
            </w:r>
          </w:p>
        </w:tc>
      </w:tr>
      <w:tr w:rsidR="000B2B88" w:rsidRPr="000B2B88" w14:paraId="2B92193B"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36780E3E"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lang w:eastAsia="en-GB"/>
              </w:rPr>
            </w:pPr>
            <w:r w:rsidRPr="000B2B88">
              <w:rPr>
                <w:rFonts w:ascii="Times New Roman" w:eastAsia="Yu Mincho" w:hAnsi="Times New Roman" w:cs="Times New Roman"/>
                <w:i/>
                <w:iCs/>
                <w:sz w:val="20"/>
                <w:szCs w:val="20"/>
              </w:rPr>
              <w:t>Annex E</w:t>
            </w:r>
          </w:p>
        </w:tc>
        <w:tc>
          <w:tcPr>
            <w:tcW w:w="5103" w:type="dxa"/>
            <w:tcBorders>
              <w:top w:val="single" w:sz="4" w:space="0" w:color="auto"/>
              <w:left w:val="single" w:sz="4" w:space="0" w:color="auto"/>
              <w:bottom w:val="single" w:sz="4" w:space="0" w:color="auto"/>
              <w:right w:val="single" w:sz="4" w:space="0" w:color="auto"/>
            </w:tcBorders>
            <w:noWrap/>
            <w:hideMark/>
          </w:tcPr>
          <w:p w14:paraId="36C72C6D"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OTA measurement system set-up</w:t>
            </w:r>
          </w:p>
        </w:tc>
        <w:tc>
          <w:tcPr>
            <w:tcW w:w="1701" w:type="dxa"/>
            <w:tcBorders>
              <w:top w:val="single" w:sz="4" w:space="0" w:color="auto"/>
              <w:left w:val="single" w:sz="4" w:space="0" w:color="auto"/>
              <w:bottom w:val="single" w:sz="4" w:space="0" w:color="auto"/>
              <w:right w:val="single" w:sz="4" w:space="0" w:color="auto"/>
            </w:tcBorders>
            <w:noWrap/>
            <w:hideMark/>
          </w:tcPr>
          <w:p w14:paraId="12002B84"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Ericsson</w:t>
            </w:r>
          </w:p>
        </w:tc>
      </w:tr>
      <w:tr w:rsidR="000B2B88" w:rsidRPr="000B2B88" w14:paraId="65F0AE99"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1EDEC1B4"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 xml:space="preserve">Annex J.3 </w:t>
            </w:r>
          </w:p>
        </w:tc>
        <w:tc>
          <w:tcPr>
            <w:tcW w:w="5103" w:type="dxa"/>
            <w:tcBorders>
              <w:top w:val="single" w:sz="4" w:space="0" w:color="auto"/>
              <w:left w:val="single" w:sz="4" w:space="0" w:color="auto"/>
              <w:bottom w:val="single" w:sz="4" w:space="0" w:color="auto"/>
              <w:right w:val="single" w:sz="4" w:space="0" w:color="auto"/>
            </w:tcBorders>
            <w:noWrap/>
            <w:hideMark/>
          </w:tcPr>
          <w:p w14:paraId="62B9E4FD" w14:textId="77777777" w:rsidR="000B2B88" w:rsidRPr="000B2B88" w:rsidRDefault="000B2B88" w:rsidP="000B2B88">
            <w:pPr>
              <w:pStyle w:val="NormalWeb"/>
              <w:tabs>
                <w:tab w:val="left" w:pos="1164"/>
              </w:tabs>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High speed train condition</w:t>
            </w:r>
          </w:p>
        </w:tc>
        <w:tc>
          <w:tcPr>
            <w:tcW w:w="1701" w:type="dxa"/>
            <w:tcBorders>
              <w:top w:val="single" w:sz="4" w:space="0" w:color="auto"/>
              <w:left w:val="single" w:sz="4" w:space="0" w:color="auto"/>
              <w:bottom w:val="single" w:sz="4" w:space="0" w:color="auto"/>
              <w:right w:val="single" w:sz="4" w:space="0" w:color="auto"/>
            </w:tcBorders>
            <w:noWrap/>
            <w:hideMark/>
          </w:tcPr>
          <w:p w14:paraId="1092AC82"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Nokia</w:t>
            </w:r>
          </w:p>
        </w:tc>
      </w:tr>
      <w:tr w:rsidR="000B2B88" w:rsidRPr="000B2B88" w14:paraId="17A9D6D7" w14:textId="77777777" w:rsidTr="000B2B88">
        <w:trPr>
          <w:trHeight w:val="288"/>
          <w:jc w:val="center"/>
        </w:trPr>
        <w:tc>
          <w:tcPr>
            <w:tcW w:w="1413" w:type="dxa"/>
            <w:tcBorders>
              <w:top w:val="single" w:sz="4" w:space="0" w:color="auto"/>
              <w:left w:val="single" w:sz="4" w:space="0" w:color="auto"/>
              <w:bottom w:val="single" w:sz="4" w:space="0" w:color="auto"/>
              <w:right w:val="single" w:sz="4" w:space="0" w:color="auto"/>
            </w:tcBorders>
            <w:noWrap/>
            <w:hideMark/>
          </w:tcPr>
          <w:p w14:paraId="5D670656"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Annex J.4</w:t>
            </w:r>
          </w:p>
        </w:tc>
        <w:tc>
          <w:tcPr>
            <w:tcW w:w="5103" w:type="dxa"/>
            <w:tcBorders>
              <w:top w:val="single" w:sz="4" w:space="0" w:color="auto"/>
              <w:left w:val="single" w:sz="4" w:space="0" w:color="auto"/>
              <w:bottom w:val="single" w:sz="4" w:space="0" w:color="auto"/>
              <w:right w:val="single" w:sz="4" w:space="0" w:color="auto"/>
            </w:tcBorders>
            <w:noWrap/>
            <w:hideMark/>
          </w:tcPr>
          <w:p w14:paraId="546AFA84" w14:textId="77777777" w:rsidR="000B2B88" w:rsidRPr="000B2B88" w:rsidRDefault="000B2B88" w:rsidP="000B2B88">
            <w:pPr>
              <w:pStyle w:val="NormalWeb"/>
              <w:overflowPunct w:val="0"/>
              <w:adjustRightInd w:val="0"/>
              <w:rPr>
                <w:rFonts w:ascii="Times New Roman" w:eastAsia="Yu Mincho" w:hAnsi="Times New Roman" w:cs="Times New Roman"/>
                <w:i/>
                <w:iCs/>
                <w:sz w:val="20"/>
                <w:szCs w:val="20"/>
              </w:rPr>
            </w:pPr>
            <w:r w:rsidRPr="000B2B88">
              <w:rPr>
                <w:rFonts w:ascii="Times New Roman" w:eastAsia="Yu Mincho" w:hAnsi="Times New Roman" w:cs="Times New Roman"/>
                <w:i/>
                <w:iCs/>
                <w:sz w:val="20"/>
                <w:szCs w:val="20"/>
              </w:rPr>
              <w:t>Moving propagation conditions</w:t>
            </w:r>
          </w:p>
        </w:tc>
        <w:tc>
          <w:tcPr>
            <w:tcW w:w="1701" w:type="dxa"/>
            <w:tcBorders>
              <w:top w:val="single" w:sz="4" w:space="0" w:color="auto"/>
              <w:left w:val="single" w:sz="4" w:space="0" w:color="auto"/>
              <w:bottom w:val="single" w:sz="4" w:space="0" w:color="auto"/>
              <w:right w:val="single" w:sz="4" w:space="0" w:color="auto"/>
            </w:tcBorders>
            <w:noWrap/>
            <w:hideMark/>
          </w:tcPr>
          <w:p w14:paraId="27197BA9" w14:textId="77777777" w:rsidR="000B2B88" w:rsidRPr="000B2B88" w:rsidRDefault="000B2B88" w:rsidP="000B2B88">
            <w:pPr>
              <w:pStyle w:val="NormalWeb"/>
              <w:overflowPunct w:val="0"/>
              <w:adjustRightInd w:val="0"/>
              <w:rPr>
                <w:rFonts w:ascii="Times New Roman" w:eastAsiaTheme="minorEastAsia" w:hAnsi="Times New Roman" w:cs="Times New Roman"/>
                <w:i/>
                <w:iCs/>
                <w:sz w:val="20"/>
                <w:szCs w:val="20"/>
                <w:lang w:eastAsia="zh-CN"/>
              </w:rPr>
            </w:pPr>
            <w:r w:rsidRPr="000B2B88">
              <w:rPr>
                <w:rFonts w:ascii="Times New Roman" w:eastAsiaTheme="minorEastAsia" w:hAnsi="Times New Roman" w:cs="Times New Roman"/>
                <w:i/>
                <w:iCs/>
                <w:sz w:val="20"/>
                <w:szCs w:val="20"/>
                <w:lang w:eastAsia="zh-CN"/>
              </w:rPr>
              <w:t>CATT</w:t>
            </w:r>
          </w:p>
        </w:tc>
      </w:tr>
    </w:tbl>
    <w:p w14:paraId="69A3C4C7" w14:textId="77777777" w:rsidR="000B2B88" w:rsidRDefault="000B2B88" w:rsidP="000B2B88">
      <w:pPr>
        <w:pStyle w:val="ListParagraph"/>
        <w:ind w:leftChars="0" w:left="3600"/>
        <w:rPr>
          <w:rFonts w:ascii="Times New Roman" w:hAnsi="Times New Roman"/>
          <w:bCs/>
          <w:sz w:val="20"/>
          <w:szCs w:val="20"/>
          <w:lang w:val="en-GB"/>
        </w:rPr>
      </w:pPr>
    </w:p>
    <w:p w14:paraId="4AC0FBDB" w14:textId="77777777" w:rsidR="000B2B88" w:rsidRDefault="000B2B88" w:rsidP="000B2B88">
      <w:pPr>
        <w:pStyle w:val="ListParagraph"/>
        <w:ind w:leftChars="0" w:left="3600"/>
        <w:rPr>
          <w:rFonts w:ascii="Times New Roman" w:hAnsi="Times New Roman"/>
          <w:bCs/>
          <w:sz w:val="20"/>
          <w:szCs w:val="20"/>
          <w:lang w:val="en-GB"/>
        </w:rPr>
      </w:pPr>
    </w:p>
    <w:tbl>
      <w:tblPr>
        <w:tblStyle w:val="TableGrid"/>
        <w:tblW w:w="8976" w:type="dxa"/>
        <w:tblInd w:w="704" w:type="dxa"/>
        <w:tblLook w:val="04A0" w:firstRow="1" w:lastRow="0" w:firstColumn="1" w:lastColumn="0" w:noHBand="0" w:noVBand="1"/>
      </w:tblPr>
      <w:tblGrid>
        <w:gridCol w:w="1559"/>
        <w:gridCol w:w="5387"/>
        <w:gridCol w:w="2030"/>
      </w:tblGrid>
      <w:tr w:rsidR="000B2B88" w14:paraId="1BB03EFD" w14:textId="77777777" w:rsidTr="000B2B88">
        <w:trPr>
          <w:trHeight w:val="288"/>
        </w:trPr>
        <w:tc>
          <w:tcPr>
            <w:tcW w:w="1559" w:type="dxa"/>
            <w:shd w:val="clear" w:color="auto" w:fill="BDD6EE" w:themeFill="accent1" w:themeFillTint="66"/>
            <w:noWrap/>
          </w:tcPr>
          <w:p w14:paraId="688ADA2C" w14:textId="77777777" w:rsidR="000B2B88" w:rsidRDefault="000B2B88" w:rsidP="000B2B88">
            <w:pPr>
              <w:spacing w:after="0"/>
              <w:rPr>
                <w:b/>
                <w:bCs/>
              </w:rPr>
            </w:pPr>
            <w:r>
              <w:rPr>
                <w:b/>
                <w:bCs/>
              </w:rPr>
              <w:t>Section number</w:t>
            </w:r>
          </w:p>
        </w:tc>
        <w:tc>
          <w:tcPr>
            <w:tcW w:w="5387" w:type="dxa"/>
            <w:shd w:val="clear" w:color="auto" w:fill="BDD6EE" w:themeFill="accent1" w:themeFillTint="66"/>
            <w:noWrap/>
          </w:tcPr>
          <w:p w14:paraId="31E0AD1E" w14:textId="77777777" w:rsidR="000B2B88" w:rsidRDefault="000B2B88" w:rsidP="000B2B88">
            <w:pPr>
              <w:spacing w:after="0"/>
              <w:rPr>
                <w:b/>
                <w:bCs/>
              </w:rPr>
            </w:pPr>
            <w:r>
              <w:rPr>
                <w:b/>
                <w:bCs/>
              </w:rPr>
              <w:t>Section title</w:t>
            </w:r>
          </w:p>
        </w:tc>
        <w:tc>
          <w:tcPr>
            <w:tcW w:w="2030" w:type="dxa"/>
            <w:shd w:val="clear" w:color="auto" w:fill="BDD6EE" w:themeFill="accent1" w:themeFillTint="66"/>
          </w:tcPr>
          <w:p w14:paraId="135E174A" w14:textId="77777777" w:rsidR="000B2B88" w:rsidRDefault="000B2B88" w:rsidP="000B2B88">
            <w:pPr>
              <w:spacing w:after="0"/>
              <w:rPr>
                <w:b/>
                <w:bCs/>
              </w:rPr>
            </w:pPr>
            <w:r>
              <w:rPr>
                <w:b/>
                <w:bCs/>
              </w:rPr>
              <w:t>Responsible company</w:t>
            </w:r>
          </w:p>
        </w:tc>
      </w:tr>
      <w:tr w:rsidR="000B2B88" w14:paraId="1C6C44B8" w14:textId="77777777" w:rsidTr="000B2B88">
        <w:trPr>
          <w:trHeight w:val="288"/>
        </w:trPr>
        <w:tc>
          <w:tcPr>
            <w:tcW w:w="8976" w:type="dxa"/>
            <w:gridSpan w:val="3"/>
            <w:shd w:val="clear" w:color="auto" w:fill="BDD6EE" w:themeFill="accent1" w:themeFillTint="66"/>
            <w:noWrap/>
          </w:tcPr>
          <w:p w14:paraId="536D1FDD" w14:textId="77777777" w:rsidR="000B2B88" w:rsidRDefault="000B2B88" w:rsidP="000B2B88">
            <w:pPr>
              <w:spacing w:after="0"/>
              <w:rPr>
                <w:b/>
                <w:bCs/>
              </w:rPr>
            </w:pPr>
            <w:r>
              <w:rPr>
                <w:b/>
                <w:bCs/>
              </w:rPr>
              <w:t>TS 38.101-4</w:t>
            </w:r>
          </w:p>
        </w:tc>
      </w:tr>
      <w:tr w:rsidR="000B2B88" w14:paraId="24E62E98" w14:textId="77777777" w:rsidTr="000B2B88">
        <w:trPr>
          <w:trHeight w:val="288"/>
        </w:trPr>
        <w:tc>
          <w:tcPr>
            <w:tcW w:w="1559" w:type="dxa"/>
            <w:noWrap/>
          </w:tcPr>
          <w:p w14:paraId="0094FBBF" w14:textId="77777777" w:rsidR="000B2B88" w:rsidRDefault="000B2B88" w:rsidP="000B2B88">
            <w:pPr>
              <w:spacing w:after="0"/>
            </w:pPr>
          </w:p>
        </w:tc>
        <w:tc>
          <w:tcPr>
            <w:tcW w:w="5387" w:type="dxa"/>
            <w:noWrap/>
          </w:tcPr>
          <w:p w14:paraId="6E8A8B00" w14:textId="77777777" w:rsidR="000B2B88" w:rsidRDefault="000B2B88" w:rsidP="000B2B88">
            <w:pPr>
              <w:spacing w:after="0"/>
              <w:rPr>
                <w:rFonts w:eastAsiaTheme="minorEastAsia"/>
                <w:i/>
                <w:lang w:eastAsia="zh-CN"/>
              </w:rPr>
            </w:pPr>
            <w:r>
              <w:rPr>
                <w:rFonts w:eastAsiaTheme="minorEastAsia"/>
                <w:i/>
                <w:lang w:eastAsia="zh-CN"/>
              </w:rPr>
              <w:t>Big CR</w:t>
            </w:r>
          </w:p>
        </w:tc>
        <w:tc>
          <w:tcPr>
            <w:tcW w:w="2030" w:type="dxa"/>
          </w:tcPr>
          <w:p w14:paraId="54037D2E" w14:textId="77777777" w:rsidR="000B2B88" w:rsidRDefault="000B2B88" w:rsidP="000B2B88">
            <w:pPr>
              <w:spacing w:after="0"/>
              <w:rPr>
                <w:rFonts w:eastAsiaTheme="minorEastAsia"/>
                <w:lang w:eastAsia="zh-CN"/>
              </w:rPr>
            </w:pPr>
            <w:r>
              <w:rPr>
                <w:rFonts w:eastAsiaTheme="minorEastAsia" w:hint="eastAsia"/>
                <w:lang w:eastAsia="zh-CN"/>
              </w:rPr>
              <w:t>S</w:t>
            </w:r>
            <w:r>
              <w:rPr>
                <w:rFonts w:eastAsiaTheme="minorEastAsia"/>
                <w:lang w:eastAsia="zh-CN"/>
              </w:rPr>
              <w:t>amsung</w:t>
            </w:r>
          </w:p>
        </w:tc>
      </w:tr>
      <w:tr w:rsidR="000B2B88" w14:paraId="395368A6" w14:textId="77777777" w:rsidTr="000B2B88">
        <w:trPr>
          <w:trHeight w:val="288"/>
        </w:trPr>
        <w:tc>
          <w:tcPr>
            <w:tcW w:w="1559" w:type="dxa"/>
            <w:noWrap/>
          </w:tcPr>
          <w:p w14:paraId="2D9651BD" w14:textId="77777777" w:rsidR="000B2B88" w:rsidRDefault="000B2B88" w:rsidP="000B2B88">
            <w:pPr>
              <w:spacing w:after="0"/>
            </w:pPr>
            <w:r>
              <w:t>7.11</w:t>
            </w:r>
          </w:p>
        </w:tc>
        <w:tc>
          <w:tcPr>
            <w:tcW w:w="5387" w:type="dxa"/>
            <w:noWrap/>
          </w:tcPr>
          <w:p w14:paraId="7ACA954D" w14:textId="77777777" w:rsidR="000B2B88" w:rsidRDefault="000B2B88" w:rsidP="000B2B88">
            <w:pPr>
              <w:spacing w:after="0"/>
              <w:rPr>
                <w:i/>
              </w:rPr>
            </w:pPr>
            <w:r>
              <w:rPr>
                <w:i/>
              </w:rPr>
              <w:t>Applicability of requirements</w:t>
            </w:r>
          </w:p>
        </w:tc>
        <w:tc>
          <w:tcPr>
            <w:tcW w:w="2030" w:type="dxa"/>
          </w:tcPr>
          <w:p w14:paraId="48CE9C6A" w14:textId="77777777" w:rsidR="000B2B88" w:rsidRDefault="000B2B88" w:rsidP="000B2B88">
            <w:pPr>
              <w:spacing w:after="0"/>
              <w:rPr>
                <w:rFonts w:eastAsiaTheme="minorEastAsia"/>
                <w:lang w:eastAsia="zh-CN"/>
              </w:rPr>
            </w:pPr>
            <w:r>
              <w:rPr>
                <w:rFonts w:eastAsiaTheme="minorEastAsia" w:hint="eastAsia"/>
                <w:lang w:eastAsia="zh-CN"/>
              </w:rPr>
              <w:t>I</w:t>
            </w:r>
            <w:r>
              <w:rPr>
                <w:rFonts w:eastAsiaTheme="minorEastAsia"/>
                <w:lang w:eastAsia="zh-CN"/>
              </w:rPr>
              <w:t>ntel</w:t>
            </w:r>
          </w:p>
        </w:tc>
      </w:tr>
      <w:tr w:rsidR="000B2B88" w14:paraId="268BABD6" w14:textId="77777777" w:rsidTr="000B2B88">
        <w:trPr>
          <w:trHeight w:val="288"/>
        </w:trPr>
        <w:tc>
          <w:tcPr>
            <w:tcW w:w="1559" w:type="dxa"/>
            <w:noWrap/>
          </w:tcPr>
          <w:p w14:paraId="4FE26F7C" w14:textId="77777777" w:rsidR="000B2B88" w:rsidRDefault="000B2B88" w:rsidP="000B2B88">
            <w:pPr>
              <w:spacing w:after="0"/>
            </w:pPr>
            <w:r>
              <w:t>7.2.2.2.x</w:t>
            </w:r>
          </w:p>
        </w:tc>
        <w:tc>
          <w:tcPr>
            <w:tcW w:w="5387" w:type="dxa"/>
            <w:noWrap/>
          </w:tcPr>
          <w:p w14:paraId="3CDBD751" w14:textId="77777777" w:rsidR="000B2B88" w:rsidRDefault="000B2B88" w:rsidP="000B2B88">
            <w:pPr>
              <w:spacing w:after="0"/>
              <w:rPr>
                <w:i/>
              </w:rPr>
            </w:pPr>
            <w:r>
              <w:rPr>
                <w:i/>
              </w:rPr>
              <w:t>Minimum requirements for PDSCH HST-DPS</w:t>
            </w:r>
          </w:p>
        </w:tc>
        <w:tc>
          <w:tcPr>
            <w:tcW w:w="2030" w:type="dxa"/>
          </w:tcPr>
          <w:p w14:paraId="58E00E26" w14:textId="77777777" w:rsidR="000B2B88" w:rsidRDefault="000B2B88" w:rsidP="000B2B88">
            <w:pPr>
              <w:spacing w:after="0"/>
              <w:rPr>
                <w:rFonts w:eastAsiaTheme="minorEastAsia"/>
                <w:lang w:eastAsia="zh-CN"/>
              </w:rPr>
            </w:pPr>
            <w:r>
              <w:rPr>
                <w:rFonts w:eastAsiaTheme="minorEastAsia" w:hint="eastAsia"/>
                <w:lang w:eastAsia="zh-CN"/>
              </w:rPr>
              <w:t>H</w:t>
            </w:r>
            <w:r>
              <w:rPr>
                <w:rFonts w:eastAsiaTheme="minorEastAsia"/>
                <w:lang w:eastAsia="zh-CN"/>
              </w:rPr>
              <w:t>uawei</w:t>
            </w:r>
          </w:p>
        </w:tc>
      </w:tr>
      <w:tr w:rsidR="000B2B88" w14:paraId="4AEF1397" w14:textId="77777777" w:rsidTr="000B2B88">
        <w:trPr>
          <w:trHeight w:val="288"/>
        </w:trPr>
        <w:tc>
          <w:tcPr>
            <w:tcW w:w="1559" w:type="dxa"/>
            <w:noWrap/>
          </w:tcPr>
          <w:p w14:paraId="574BF706" w14:textId="77777777" w:rsidR="000B2B88" w:rsidRDefault="000B2B88" w:rsidP="000B2B88">
            <w:pPr>
              <w:spacing w:after="0"/>
            </w:pPr>
            <w:r>
              <w:t>A.3.2</w:t>
            </w:r>
          </w:p>
        </w:tc>
        <w:tc>
          <w:tcPr>
            <w:tcW w:w="5387" w:type="dxa"/>
            <w:noWrap/>
          </w:tcPr>
          <w:p w14:paraId="1850898F" w14:textId="77777777" w:rsidR="000B2B88" w:rsidRDefault="000B2B88" w:rsidP="000B2B88">
            <w:pPr>
              <w:spacing w:after="0"/>
              <w:rPr>
                <w:i/>
              </w:rPr>
            </w:pPr>
            <w:r>
              <w:rPr>
                <w:i/>
              </w:rPr>
              <w:t xml:space="preserve">Reference measurement channels for PDSCH performance requirement </w:t>
            </w:r>
          </w:p>
        </w:tc>
        <w:tc>
          <w:tcPr>
            <w:tcW w:w="2030" w:type="dxa"/>
          </w:tcPr>
          <w:p w14:paraId="64B9E766" w14:textId="77777777" w:rsidR="000B2B88" w:rsidRDefault="000B2B88" w:rsidP="000B2B88">
            <w:pPr>
              <w:spacing w:after="0"/>
              <w:rPr>
                <w:rFonts w:eastAsiaTheme="minorEastAsia"/>
                <w:lang w:eastAsia="zh-CN"/>
              </w:rPr>
            </w:pPr>
            <w:r>
              <w:rPr>
                <w:rFonts w:eastAsiaTheme="minorEastAsia" w:hint="eastAsia"/>
                <w:lang w:eastAsia="zh-CN"/>
              </w:rPr>
              <w:t>E</w:t>
            </w:r>
            <w:r>
              <w:rPr>
                <w:rFonts w:eastAsiaTheme="minorEastAsia"/>
                <w:lang w:eastAsia="zh-CN"/>
              </w:rPr>
              <w:t>ricsson</w:t>
            </w:r>
          </w:p>
        </w:tc>
      </w:tr>
      <w:tr w:rsidR="000B2B88" w14:paraId="1AF5B9B3" w14:textId="77777777" w:rsidTr="000B2B88">
        <w:trPr>
          <w:trHeight w:val="288"/>
        </w:trPr>
        <w:tc>
          <w:tcPr>
            <w:tcW w:w="1559" w:type="dxa"/>
            <w:noWrap/>
          </w:tcPr>
          <w:p w14:paraId="50CF5209" w14:textId="77777777" w:rsidR="000B2B88" w:rsidRDefault="000B2B88" w:rsidP="000B2B88">
            <w:pPr>
              <w:spacing w:after="0"/>
              <w:rPr>
                <w:i/>
                <w:iCs/>
              </w:rPr>
            </w:pPr>
            <w:r>
              <w:rPr>
                <w:i/>
                <w:iCs/>
              </w:rPr>
              <w:t>B.3</w:t>
            </w:r>
          </w:p>
        </w:tc>
        <w:tc>
          <w:tcPr>
            <w:tcW w:w="5387" w:type="dxa"/>
            <w:noWrap/>
          </w:tcPr>
          <w:p w14:paraId="3C8AF65E" w14:textId="77777777" w:rsidR="000B2B88" w:rsidRDefault="000B2B88" w:rsidP="000B2B88">
            <w:pPr>
              <w:spacing w:after="0"/>
              <w:rPr>
                <w:i/>
                <w:iCs/>
              </w:rPr>
            </w:pPr>
            <w:r>
              <w:rPr>
                <w:i/>
                <w:iCs/>
              </w:rPr>
              <w:t xml:space="preserve">High speed Train Scenarios </w:t>
            </w:r>
          </w:p>
        </w:tc>
        <w:tc>
          <w:tcPr>
            <w:tcW w:w="2030" w:type="dxa"/>
            <w:noWrap/>
          </w:tcPr>
          <w:p w14:paraId="3A1A387C" w14:textId="77777777" w:rsidR="000B2B88" w:rsidRDefault="000B2B88" w:rsidP="000B2B88">
            <w:pPr>
              <w:spacing w:after="0"/>
            </w:pPr>
            <w:r>
              <w:t>Qualcomm</w:t>
            </w:r>
          </w:p>
        </w:tc>
      </w:tr>
    </w:tbl>
    <w:p w14:paraId="5FE1DAE5" w14:textId="77777777" w:rsidR="000B2B88" w:rsidRPr="00472301" w:rsidRDefault="000B2B88" w:rsidP="000B2B88">
      <w:pPr>
        <w:pStyle w:val="ListParagraph"/>
        <w:ind w:leftChars="0" w:left="3600"/>
        <w:rPr>
          <w:rFonts w:ascii="Times New Roman" w:hAnsi="Times New Roman"/>
          <w:bCs/>
          <w:sz w:val="20"/>
          <w:szCs w:val="20"/>
          <w:lang w:val="en-GB"/>
        </w:rPr>
      </w:pPr>
    </w:p>
    <w:p w14:paraId="2ACECB01" w14:textId="77777777" w:rsidR="00636988" w:rsidRDefault="00636988" w:rsidP="00636988">
      <w:pPr>
        <w:pStyle w:val="ListParagraph"/>
        <w:ind w:leftChars="0" w:left="3600"/>
        <w:rPr>
          <w:rFonts w:ascii="Times New Roman" w:hAnsi="Times New Roman"/>
          <w:bCs/>
          <w:sz w:val="20"/>
          <w:szCs w:val="20"/>
        </w:rPr>
      </w:pPr>
    </w:p>
    <w:p w14:paraId="505C8B5D" w14:textId="77777777" w:rsidR="000B2B88" w:rsidRDefault="000B2B88" w:rsidP="00636988">
      <w:pPr>
        <w:pStyle w:val="ListParagraph"/>
        <w:ind w:leftChars="0" w:left="3600"/>
        <w:rPr>
          <w:rFonts w:ascii="Times New Roman" w:hAnsi="Times New Roman"/>
          <w:bCs/>
          <w:sz w:val="20"/>
          <w:szCs w:val="20"/>
        </w:rPr>
      </w:pPr>
    </w:p>
    <w:p w14:paraId="19350193" w14:textId="0A9F7BEE" w:rsidR="000B2B88" w:rsidRPr="00636132" w:rsidRDefault="000B2B88" w:rsidP="000B2B88">
      <w:pPr>
        <w:rPr>
          <w:b/>
        </w:rPr>
      </w:pPr>
      <w:r w:rsidRPr="000A3CE4">
        <w:rPr>
          <w:b/>
        </w:rPr>
        <w:t xml:space="preserve">RAN4 </w:t>
      </w:r>
      <w:r w:rsidRPr="000A3CE4">
        <w:rPr>
          <w:rFonts w:hint="eastAsia"/>
          <w:b/>
        </w:rPr>
        <w:t>#</w:t>
      </w:r>
      <w:r>
        <w:rPr>
          <w:b/>
        </w:rPr>
        <w:t>102-e</w:t>
      </w:r>
      <w:r w:rsidRPr="000A3CE4">
        <w:rPr>
          <w:b/>
        </w:rPr>
        <w:t xml:space="preserve"> (</w:t>
      </w:r>
      <w:r>
        <w:rPr>
          <w:b/>
        </w:rPr>
        <w:t>Feb.</w:t>
      </w:r>
      <w:r w:rsidRPr="000A3CE4">
        <w:rPr>
          <w:b/>
        </w:rPr>
        <w:t xml:space="preserve"> 20</w:t>
      </w:r>
      <w:r>
        <w:rPr>
          <w:b/>
        </w:rPr>
        <w:t>22</w:t>
      </w:r>
      <w:r w:rsidRPr="000A3CE4">
        <w:rPr>
          <w:rFonts w:hint="eastAsia"/>
          <w:b/>
        </w:rPr>
        <w:t>,</w:t>
      </w:r>
      <w:r w:rsidRPr="000A3CE4">
        <w:rPr>
          <w:b/>
        </w:rPr>
        <w:t xml:space="preserve"> </w:t>
      </w:r>
      <w:r>
        <w:rPr>
          <w:b/>
        </w:rPr>
        <w:t>Electronic</w:t>
      </w:r>
      <w:r w:rsidRPr="000A3CE4">
        <w:rPr>
          <w:b/>
        </w:rPr>
        <w:t>)</w:t>
      </w:r>
    </w:p>
    <w:p w14:paraId="218A14F5" w14:textId="77777777" w:rsidR="000B2B88" w:rsidRDefault="000B2B88" w:rsidP="009518E4">
      <w:pPr>
        <w:pStyle w:val="ListParagraph"/>
        <w:numPr>
          <w:ilvl w:val="0"/>
          <w:numId w:val="22"/>
        </w:numPr>
        <w:ind w:leftChars="0"/>
        <w:rPr>
          <w:rFonts w:ascii="Times New Roman" w:hAnsi="Times New Roman"/>
          <w:sz w:val="20"/>
          <w:szCs w:val="20"/>
          <w:u w:val="single"/>
        </w:rPr>
      </w:pPr>
      <w:r>
        <w:rPr>
          <w:rFonts w:ascii="Times New Roman" w:hAnsi="Times New Roman"/>
          <w:sz w:val="20"/>
          <w:szCs w:val="20"/>
          <w:u w:val="single"/>
        </w:rPr>
        <w:t>General</w:t>
      </w:r>
      <w:r w:rsidRPr="00F0586C">
        <w:rPr>
          <w:rFonts w:ascii="Times New Roman" w:hAnsi="Times New Roman"/>
          <w:sz w:val="20"/>
          <w:szCs w:val="20"/>
          <w:u w:val="single"/>
        </w:rPr>
        <w:t xml:space="preserve">: </w:t>
      </w:r>
    </w:p>
    <w:p w14:paraId="4952C974" w14:textId="612C8F1F" w:rsidR="000B2B88" w:rsidRDefault="000B2B88" w:rsidP="000B2B88">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A summary of the electronic meeting email discussion on FR2 HST UE RF requirement was provided in [104].</w:t>
      </w:r>
    </w:p>
    <w:p w14:paraId="080747CD" w14:textId="6DB5A8FC" w:rsidR="000B2B88" w:rsidRDefault="000B2B88" w:rsidP="000B2B88">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A summary of the electronic meeting email discussion on FR2 HST RRM requirement (part 1) was provided in [105].</w:t>
      </w:r>
    </w:p>
    <w:p w14:paraId="1A5A4317" w14:textId="1303BDDA" w:rsidR="000B2B88" w:rsidRDefault="000B2B88" w:rsidP="000B2B88">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A summary of the electronic meeting email discussion on FR2 HST RRM requirement (part 2) was provided in [106].</w:t>
      </w:r>
    </w:p>
    <w:p w14:paraId="13CC8500" w14:textId="44CAE622" w:rsidR="000B2B88" w:rsidRDefault="000B2B88" w:rsidP="000B2B88">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A summary of the electronic meeting email discussion on FR2 HST Demod requirement (part 1) was provided in [107].</w:t>
      </w:r>
    </w:p>
    <w:p w14:paraId="28171AF5" w14:textId="19233B1A" w:rsidR="000B2B88" w:rsidRDefault="000B2B88" w:rsidP="000B2B88">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A summary of the electronic meeting email discussion on FR2 HST Demod requirement (part 2) was provided in [108].</w:t>
      </w:r>
    </w:p>
    <w:p w14:paraId="1971E732" w14:textId="77777777" w:rsidR="000B2B88" w:rsidRDefault="000B2B88" w:rsidP="000B2B88">
      <w:pPr>
        <w:pStyle w:val="ListParagraph"/>
        <w:ind w:leftChars="0" w:left="720"/>
        <w:textAlignment w:val="bottom"/>
        <w:rPr>
          <w:rFonts w:ascii="Times New Roman" w:hAnsi="Times New Roman"/>
          <w:bCs/>
          <w:sz w:val="20"/>
          <w:szCs w:val="20"/>
        </w:rPr>
      </w:pPr>
    </w:p>
    <w:p w14:paraId="41BF39DD" w14:textId="77777777" w:rsidR="000B2B88" w:rsidRDefault="000B2B88" w:rsidP="009518E4">
      <w:pPr>
        <w:pStyle w:val="ListParagraph"/>
        <w:numPr>
          <w:ilvl w:val="0"/>
          <w:numId w:val="22"/>
        </w:numPr>
        <w:ind w:leftChars="0"/>
        <w:rPr>
          <w:rFonts w:ascii="Times New Roman" w:hAnsi="Times New Roman"/>
          <w:sz w:val="20"/>
          <w:szCs w:val="20"/>
          <w:u w:val="single"/>
        </w:rPr>
      </w:pPr>
      <w:r>
        <w:rPr>
          <w:rFonts w:ascii="Times New Roman" w:hAnsi="Times New Roman"/>
          <w:sz w:val="20"/>
          <w:szCs w:val="20"/>
          <w:u w:val="single"/>
        </w:rPr>
        <w:t>TR 38.854 related</w:t>
      </w:r>
      <w:r w:rsidRPr="00F0586C">
        <w:rPr>
          <w:rFonts w:ascii="Times New Roman" w:hAnsi="Times New Roman"/>
          <w:sz w:val="20"/>
          <w:szCs w:val="20"/>
          <w:u w:val="single"/>
        </w:rPr>
        <w:t xml:space="preserve">: </w:t>
      </w:r>
    </w:p>
    <w:p w14:paraId="1EA86F00" w14:textId="04CA86FC" w:rsidR="000B2B88" w:rsidRDefault="000B2B88" w:rsidP="000B2B88">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The up</w:t>
      </w:r>
      <w:r w:rsidR="009E2BF3">
        <w:rPr>
          <w:rFonts w:ascii="Times New Roman" w:hAnsi="Times New Roman"/>
          <w:bCs/>
          <w:sz w:val="20"/>
          <w:szCs w:val="20"/>
        </w:rPr>
        <w:t>dated TR 38.854 for FR2 HST v0.4</w:t>
      </w:r>
      <w:r>
        <w:rPr>
          <w:rFonts w:ascii="Times New Roman" w:hAnsi="Times New Roman"/>
          <w:bCs/>
          <w:sz w:val="20"/>
          <w:szCs w:val="20"/>
        </w:rPr>
        <w:t>.0 was email approved in [</w:t>
      </w:r>
      <w:r w:rsidR="009E2BF3">
        <w:rPr>
          <w:rFonts w:ascii="Times New Roman" w:hAnsi="Times New Roman"/>
          <w:bCs/>
          <w:sz w:val="20"/>
          <w:szCs w:val="20"/>
        </w:rPr>
        <w:t>109</w:t>
      </w:r>
      <w:r>
        <w:rPr>
          <w:rFonts w:ascii="Times New Roman" w:hAnsi="Times New Roman"/>
          <w:bCs/>
          <w:sz w:val="20"/>
          <w:szCs w:val="20"/>
        </w:rPr>
        <w:t>] to capture TPs endorsed in RAN4#1</w:t>
      </w:r>
      <w:r w:rsidR="009E2BF3">
        <w:rPr>
          <w:rFonts w:ascii="Times New Roman" w:hAnsi="Times New Roman"/>
          <w:bCs/>
          <w:sz w:val="20"/>
          <w:szCs w:val="20"/>
        </w:rPr>
        <w:t>02</w:t>
      </w:r>
      <w:r>
        <w:rPr>
          <w:rFonts w:ascii="Times New Roman" w:hAnsi="Times New Roman"/>
          <w:bCs/>
          <w:sz w:val="20"/>
          <w:szCs w:val="20"/>
        </w:rPr>
        <w:t>-e.</w:t>
      </w:r>
    </w:p>
    <w:p w14:paraId="3EB719E2" w14:textId="4BF5E04D" w:rsidR="000B2B88" w:rsidRDefault="000B2B88" w:rsidP="00D214E0">
      <w:pPr>
        <w:pStyle w:val="ListParagraph"/>
        <w:numPr>
          <w:ilvl w:val="1"/>
          <w:numId w:val="5"/>
        </w:numPr>
        <w:ind w:leftChars="0"/>
        <w:textAlignment w:val="bottom"/>
        <w:rPr>
          <w:rFonts w:ascii="Times New Roman" w:hAnsi="Times New Roman"/>
          <w:bCs/>
          <w:sz w:val="20"/>
          <w:szCs w:val="20"/>
        </w:rPr>
      </w:pPr>
      <w:r w:rsidRPr="007E2A6F">
        <w:rPr>
          <w:rFonts w:ascii="Times New Roman" w:hAnsi="Times New Roman"/>
          <w:bCs/>
          <w:sz w:val="20"/>
          <w:szCs w:val="20"/>
        </w:rPr>
        <w:t xml:space="preserve">TP to TR 38.854 on </w:t>
      </w:r>
      <w:r w:rsidR="007616ED">
        <w:rPr>
          <w:rFonts w:ascii="Times New Roman" w:hAnsi="Times New Roman"/>
          <w:bCs/>
          <w:sz w:val="20"/>
          <w:szCs w:val="20"/>
        </w:rPr>
        <w:t>beam coverage for FR2 HST</w:t>
      </w:r>
      <w:r>
        <w:rPr>
          <w:rFonts w:ascii="Times New Roman" w:hAnsi="Times New Roman"/>
          <w:bCs/>
          <w:sz w:val="20"/>
          <w:szCs w:val="20"/>
        </w:rPr>
        <w:t>, is endorsed in [</w:t>
      </w:r>
      <w:r w:rsidR="007616ED">
        <w:rPr>
          <w:rFonts w:ascii="Times New Roman" w:hAnsi="Times New Roman"/>
          <w:bCs/>
          <w:sz w:val="20"/>
          <w:szCs w:val="20"/>
        </w:rPr>
        <w:t>110</w:t>
      </w:r>
      <w:r>
        <w:rPr>
          <w:rFonts w:ascii="Times New Roman" w:hAnsi="Times New Roman"/>
          <w:bCs/>
          <w:sz w:val="20"/>
          <w:szCs w:val="20"/>
        </w:rPr>
        <w:t xml:space="preserve">, </w:t>
      </w:r>
      <w:r w:rsidRPr="007E2A6F">
        <w:rPr>
          <w:rFonts w:ascii="Times New Roman" w:hAnsi="Times New Roman"/>
          <w:bCs/>
          <w:sz w:val="20"/>
          <w:szCs w:val="20"/>
        </w:rPr>
        <w:t>R4-220</w:t>
      </w:r>
      <w:r w:rsidR="007616ED">
        <w:rPr>
          <w:rFonts w:ascii="Times New Roman" w:hAnsi="Times New Roman"/>
          <w:bCs/>
          <w:sz w:val="20"/>
          <w:szCs w:val="20"/>
        </w:rPr>
        <w:t>5896</w:t>
      </w:r>
      <w:r>
        <w:rPr>
          <w:rFonts w:ascii="Times New Roman" w:hAnsi="Times New Roman"/>
          <w:bCs/>
          <w:sz w:val="20"/>
          <w:szCs w:val="20"/>
        </w:rPr>
        <w:t>].</w:t>
      </w:r>
    </w:p>
    <w:p w14:paraId="1168C680" w14:textId="5BBF0E89" w:rsidR="000B2B88" w:rsidRDefault="000B2B88" w:rsidP="00D214E0">
      <w:pPr>
        <w:pStyle w:val="ListParagraph"/>
        <w:numPr>
          <w:ilvl w:val="1"/>
          <w:numId w:val="5"/>
        </w:numPr>
        <w:ind w:leftChars="0"/>
        <w:textAlignment w:val="bottom"/>
        <w:rPr>
          <w:rFonts w:ascii="Times New Roman" w:hAnsi="Times New Roman"/>
          <w:bCs/>
          <w:sz w:val="20"/>
          <w:szCs w:val="20"/>
        </w:rPr>
      </w:pPr>
      <w:r w:rsidRPr="007E2A6F">
        <w:rPr>
          <w:rFonts w:ascii="Times New Roman" w:hAnsi="Times New Roman"/>
          <w:bCs/>
          <w:sz w:val="20"/>
          <w:szCs w:val="20"/>
        </w:rPr>
        <w:t xml:space="preserve">TP to TR 38.854 on </w:t>
      </w:r>
      <w:r w:rsidR="007616ED">
        <w:rPr>
          <w:rFonts w:ascii="Times New Roman" w:hAnsi="Times New Roman"/>
          <w:bCs/>
          <w:sz w:val="20"/>
          <w:szCs w:val="20"/>
        </w:rPr>
        <w:t>l</w:t>
      </w:r>
      <w:r w:rsidR="007616ED" w:rsidRPr="007616ED">
        <w:rPr>
          <w:rFonts w:ascii="Times New Roman" w:hAnsi="Times New Roman"/>
          <w:bCs/>
          <w:sz w:val="20"/>
          <w:szCs w:val="20"/>
        </w:rPr>
        <w:t xml:space="preserve">egacy RRM </w:t>
      </w:r>
      <w:r w:rsidR="007616ED">
        <w:rPr>
          <w:rFonts w:ascii="Times New Roman" w:hAnsi="Times New Roman"/>
          <w:bCs/>
          <w:sz w:val="20"/>
          <w:szCs w:val="20"/>
        </w:rPr>
        <w:t>r</w:t>
      </w:r>
      <w:r w:rsidR="007616ED" w:rsidRPr="007616ED">
        <w:rPr>
          <w:rFonts w:ascii="Times New Roman" w:hAnsi="Times New Roman"/>
          <w:bCs/>
          <w:sz w:val="20"/>
          <w:szCs w:val="20"/>
        </w:rPr>
        <w:t xml:space="preserve">equirement </w:t>
      </w:r>
      <w:r w:rsidR="007616ED">
        <w:rPr>
          <w:rFonts w:ascii="Times New Roman" w:hAnsi="Times New Roman"/>
          <w:bCs/>
          <w:sz w:val="20"/>
          <w:szCs w:val="20"/>
        </w:rPr>
        <w:t>m</w:t>
      </w:r>
      <w:r w:rsidR="007616ED" w:rsidRPr="007616ED">
        <w:rPr>
          <w:rFonts w:ascii="Times New Roman" w:hAnsi="Times New Roman"/>
          <w:bCs/>
          <w:sz w:val="20"/>
          <w:szCs w:val="20"/>
        </w:rPr>
        <w:t xml:space="preserve">obility </w:t>
      </w:r>
      <w:r w:rsidR="007616ED">
        <w:rPr>
          <w:rFonts w:ascii="Times New Roman" w:hAnsi="Times New Roman"/>
          <w:bCs/>
          <w:sz w:val="20"/>
          <w:szCs w:val="20"/>
        </w:rPr>
        <w:t>p</w:t>
      </w:r>
      <w:r w:rsidR="007616ED" w:rsidRPr="007616ED">
        <w:rPr>
          <w:rFonts w:ascii="Times New Roman" w:hAnsi="Times New Roman"/>
          <w:bCs/>
          <w:sz w:val="20"/>
          <w:szCs w:val="20"/>
        </w:rPr>
        <w:t>erf</w:t>
      </w:r>
      <w:r w:rsidR="00D214E0">
        <w:rPr>
          <w:rFonts w:ascii="Times New Roman" w:hAnsi="Times New Roman"/>
          <w:bCs/>
          <w:sz w:val="20"/>
          <w:szCs w:val="20"/>
        </w:rPr>
        <w:t>.</w:t>
      </w:r>
      <w:r w:rsidR="007616ED" w:rsidRPr="007616ED">
        <w:rPr>
          <w:rFonts w:ascii="Times New Roman" w:hAnsi="Times New Roman"/>
          <w:bCs/>
          <w:sz w:val="20"/>
          <w:szCs w:val="20"/>
        </w:rPr>
        <w:t xml:space="preserve"> in HST FR2</w:t>
      </w:r>
      <w:r>
        <w:rPr>
          <w:rFonts w:ascii="Times New Roman" w:hAnsi="Times New Roman"/>
          <w:bCs/>
          <w:sz w:val="20"/>
          <w:szCs w:val="20"/>
        </w:rPr>
        <w:t>, is endorsed in [</w:t>
      </w:r>
      <w:r w:rsidR="007616ED">
        <w:rPr>
          <w:rFonts w:ascii="Times New Roman" w:hAnsi="Times New Roman"/>
          <w:bCs/>
          <w:sz w:val="20"/>
          <w:szCs w:val="20"/>
        </w:rPr>
        <w:t>111</w:t>
      </w:r>
      <w:r>
        <w:rPr>
          <w:rFonts w:ascii="Times New Roman" w:hAnsi="Times New Roman"/>
          <w:bCs/>
          <w:sz w:val="20"/>
          <w:szCs w:val="20"/>
        </w:rPr>
        <w:t xml:space="preserve">, </w:t>
      </w:r>
      <w:r w:rsidRPr="007E2A6F">
        <w:rPr>
          <w:rFonts w:ascii="Times New Roman" w:hAnsi="Times New Roman"/>
          <w:bCs/>
          <w:sz w:val="20"/>
          <w:szCs w:val="20"/>
        </w:rPr>
        <w:t>R4-220</w:t>
      </w:r>
      <w:r w:rsidR="007616ED">
        <w:rPr>
          <w:rFonts w:ascii="Times New Roman" w:hAnsi="Times New Roman"/>
          <w:bCs/>
          <w:sz w:val="20"/>
          <w:szCs w:val="20"/>
        </w:rPr>
        <w:t>5960</w:t>
      </w:r>
      <w:r>
        <w:rPr>
          <w:rFonts w:ascii="Times New Roman" w:hAnsi="Times New Roman"/>
          <w:bCs/>
          <w:sz w:val="20"/>
          <w:szCs w:val="20"/>
        </w:rPr>
        <w:t>].</w:t>
      </w:r>
    </w:p>
    <w:p w14:paraId="49EF9811" w14:textId="7DD023E1" w:rsidR="007616ED" w:rsidRDefault="007616ED" w:rsidP="00D214E0">
      <w:pPr>
        <w:pStyle w:val="ListParagraph"/>
        <w:numPr>
          <w:ilvl w:val="1"/>
          <w:numId w:val="5"/>
        </w:numPr>
        <w:ind w:leftChars="0"/>
        <w:textAlignment w:val="bottom"/>
        <w:rPr>
          <w:rFonts w:ascii="Times New Roman" w:hAnsi="Times New Roman"/>
          <w:bCs/>
          <w:sz w:val="20"/>
          <w:szCs w:val="20"/>
        </w:rPr>
      </w:pPr>
      <w:r w:rsidRPr="007E2A6F">
        <w:rPr>
          <w:rFonts w:ascii="Times New Roman" w:hAnsi="Times New Roman"/>
          <w:bCs/>
          <w:sz w:val="20"/>
          <w:szCs w:val="20"/>
        </w:rPr>
        <w:t xml:space="preserve">TP to TR 38.854 on </w:t>
      </w:r>
      <w:r w:rsidRPr="007616ED">
        <w:rPr>
          <w:rFonts w:ascii="Times New Roman" w:hAnsi="Times New Roman"/>
          <w:bCs/>
          <w:sz w:val="20"/>
          <w:szCs w:val="20"/>
        </w:rPr>
        <w:t>Analysis of Mobility Performance in HST FR2</w:t>
      </w:r>
      <w:r>
        <w:rPr>
          <w:rFonts w:ascii="Times New Roman" w:hAnsi="Times New Roman"/>
          <w:bCs/>
          <w:sz w:val="20"/>
          <w:szCs w:val="20"/>
        </w:rPr>
        <w:t xml:space="preserve">, is endorsed in [112, </w:t>
      </w:r>
      <w:r w:rsidRPr="007E2A6F">
        <w:rPr>
          <w:rFonts w:ascii="Times New Roman" w:hAnsi="Times New Roman"/>
          <w:bCs/>
          <w:sz w:val="20"/>
          <w:szCs w:val="20"/>
        </w:rPr>
        <w:t>R4-220</w:t>
      </w:r>
      <w:r>
        <w:rPr>
          <w:rFonts w:ascii="Times New Roman" w:hAnsi="Times New Roman"/>
          <w:bCs/>
          <w:sz w:val="20"/>
          <w:szCs w:val="20"/>
        </w:rPr>
        <w:t>5961].</w:t>
      </w:r>
    </w:p>
    <w:p w14:paraId="07A99F5E" w14:textId="16E93540" w:rsidR="007616ED" w:rsidRDefault="007616ED" w:rsidP="00D214E0">
      <w:pPr>
        <w:pStyle w:val="ListParagraph"/>
        <w:numPr>
          <w:ilvl w:val="1"/>
          <w:numId w:val="5"/>
        </w:numPr>
        <w:ind w:leftChars="0"/>
        <w:textAlignment w:val="bottom"/>
        <w:rPr>
          <w:rFonts w:ascii="Times New Roman" w:hAnsi="Times New Roman"/>
          <w:bCs/>
          <w:sz w:val="20"/>
          <w:szCs w:val="20"/>
        </w:rPr>
      </w:pPr>
      <w:r w:rsidRPr="007E2A6F">
        <w:rPr>
          <w:rFonts w:ascii="Times New Roman" w:hAnsi="Times New Roman"/>
          <w:bCs/>
          <w:sz w:val="20"/>
          <w:szCs w:val="20"/>
        </w:rPr>
        <w:t xml:space="preserve">TP to TR 38.854 on </w:t>
      </w:r>
      <w:r w:rsidRPr="007616ED">
        <w:rPr>
          <w:rFonts w:ascii="Times New Roman" w:hAnsi="Times New Roman"/>
          <w:bCs/>
          <w:sz w:val="20"/>
          <w:szCs w:val="20"/>
        </w:rPr>
        <w:t>the Number of Rx beams</w:t>
      </w:r>
      <w:r>
        <w:rPr>
          <w:rFonts w:ascii="Times New Roman" w:hAnsi="Times New Roman"/>
          <w:bCs/>
          <w:sz w:val="20"/>
          <w:szCs w:val="20"/>
        </w:rPr>
        <w:t xml:space="preserve">, is endorsed in [113, </w:t>
      </w:r>
      <w:r w:rsidRPr="007E2A6F">
        <w:rPr>
          <w:rFonts w:ascii="Times New Roman" w:hAnsi="Times New Roman"/>
          <w:bCs/>
          <w:sz w:val="20"/>
          <w:szCs w:val="20"/>
        </w:rPr>
        <w:t>R4-220</w:t>
      </w:r>
      <w:r>
        <w:rPr>
          <w:rFonts w:ascii="Times New Roman" w:hAnsi="Times New Roman"/>
          <w:bCs/>
          <w:sz w:val="20"/>
          <w:szCs w:val="20"/>
        </w:rPr>
        <w:t>6849].</w:t>
      </w:r>
    </w:p>
    <w:p w14:paraId="095B59B6" w14:textId="77777777" w:rsidR="000B2B88" w:rsidRDefault="000B2B88" w:rsidP="00636988">
      <w:pPr>
        <w:pStyle w:val="ListParagraph"/>
        <w:ind w:leftChars="0" w:left="3600"/>
        <w:rPr>
          <w:rFonts w:ascii="Times New Roman" w:hAnsi="Times New Roman"/>
          <w:bCs/>
          <w:sz w:val="20"/>
          <w:szCs w:val="20"/>
        </w:rPr>
      </w:pPr>
    </w:p>
    <w:p w14:paraId="1AAB8A9A" w14:textId="77777777" w:rsidR="007616ED" w:rsidRDefault="007616ED" w:rsidP="009518E4">
      <w:pPr>
        <w:pStyle w:val="ListParagraph"/>
        <w:numPr>
          <w:ilvl w:val="0"/>
          <w:numId w:val="22"/>
        </w:numPr>
        <w:ind w:leftChars="0"/>
        <w:rPr>
          <w:rFonts w:ascii="Times New Roman" w:hAnsi="Times New Roman"/>
          <w:sz w:val="20"/>
          <w:szCs w:val="20"/>
          <w:u w:val="single"/>
        </w:rPr>
      </w:pPr>
      <w:r>
        <w:rPr>
          <w:rFonts w:ascii="Times New Roman" w:hAnsi="Times New Roman"/>
          <w:sz w:val="20"/>
          <w:szCs w:val="20"/>
          <w:u w:val="single"/>
        </w:rPr>
        <w:t>UE RF core requirement</w:t>
      </w:r>
      <w:r w:rsidRPr="00F0586C">
        <w:rPr>
          <w:rFonts w:ascii="Times New Roman" w:hAnsi="Times New Roman"/>
          <w:sz w:val="20"/>
          <w:szCs w:val="20"/>
          <w:u w:val="single"/>
        </w:rPr>
        <w:t xml:space="preserve">: </w:t>
      </w:r>
    </w:p>
    <w:p w14:paraId="41F0F290" w14:textId="552CBFA2" w:rsidR="007616ED" w:rsidRDefault="007616ED" w:rsidP="007616ED">
      <w:pPr>
        <w:pStyle w:val="ListParagraph"/>
        <w:numPr>
          <w:ilvl w:val="0"/>
          <w:numId w:val="5"/>
        </w:numPr>
        <w:ind w:leftChars="0"/>
        <w:textAlignment w:val="bottom"/>
        <w:rPr>
          <w:rFonts w:ascii="Times New Roman" w:hAnsi="Times New Roman"/>
          <w:bCs/>
          <w:sz w:val="20"/>
          <w:szCs w:val="20"/>
        </w:rPr>
      </w:pPr>
      <w:r w:rsidRPr="00CB6283">
        <w:rPr>
          <w:rFonts w:ascii="Times New Roman" w:hAnsi="Times New Roman"/>
          <w:bCs/>
          <w:sz w:val="20"/>
          <w:szCs w:val="20"/>
        </w:rPr>
        <w:lastRenderedPageBreak/>
        <w:t xml:space="preserve">CR </w:t>
      </w:r>
      <w:r w:rsidR="00476008">
        <w:rPr>
          <w:rFonts w:ascii="Times New Roman" w:hAnsi="Times New Roman"/>
          <w:bCs/>
          <w:sz w:val="20"/>
          <w:szCs w:val="20"/>
        </w:rPr>
        <w:t xml:space="preserve">to TS38.101-2 </w:t>
      </w:r>
      <w:r w:rsidRPr="00CB6283">
        <w:rPr>
          <w:rFonts w:ascii="Times New Roman" w:hAnsi="Times New Roman"/>
          <w:bCs/>
          <w:sz w:val="20"/>
          <w:szCs w:val="20"/>
        </w:rPr>
        <w:t xml:space="preserve">to introduce </w:t>
      </w:r>
      <w:r w:rsidR="00476008">
        <w:rPr>
          <w:rFonts w:ascii="Times New Roman" w:hAnsi="Times New Roman"/>
          <w:bCs/>
          <w:sz w:val="20"/>
          <w:szCs w:val="20"/>
        </w:rPr>
        <w:t>UE RF</w:t>
      </w:r>
      <w:r w:rsidRPr="00CB6283">
        <w:rPr>
          <w:rFonts w:ascii="Times New Roman" w:hAnsi="Times New Roman"/>
          <w:bCs/>
          <w:sz w:val="20"/>
          <w:szCs w:val="20"/>
        </w:rPr>
        <w:t xml:space="preserve"> requirement for FR2 </w:t>
      </w:r>
      <w:r w:rsidR="00476008">
        <w:rPr>
          <w:rFonts w:ascii="Times New Roman" w:hAnsi="Times New Roman"/>
          <w:bCs/>
          <w:sz w:val="20"/>
          <w:szCs w:val="20"/>
        </w:rPr>
        <w:t>Power Class 6</w:t>
      </w:r>
      <w:r>
        <w:rPr>
          <w:rFonts w:ascii="Times New Roman" w:hAnsi="Times New Roman"/>
          <w:bCs/>
          <w:sz w:val="20"/>
          <w:szCs w:val="20"/>
        </w:rPr>
        <w:t xml:space="preserve"> is agreed in [</w:t>
      </w:r>
      <w:r w:rsidR="00476008">
        <w:rPr>
          <w:rFonts w:ascii="Times New Roman" w:hAnsi="Times New Roman"/>
          <w:bCs/>
          <w:sz w:val="20"/>
          <w:szCs w:val="20"/>
        </w:rPr>
        <w:t>114</w:t>
      </w:r>
      <w:r>
        <w:rPr>
          <w:rFonts w:ascii="Times New Roman" w:hAnsi="Times New Roman"/>
          <w:bCs/>
          <w:sz w:val="20"/>
          <w:szCs w:val="20"/>
        </w:rPr>
        <w:t>, R4-220</w:t>
      </w:r>
      <w:r w:rsidR="00476008">
        <w:rPr>
          <w:rFonts w:ascii="Times New Roman" w:hAnsi="Times New Roman"/>
          <w:bCs/>
          <w:sz w:val="20"/>
          <w:szCs w:val="20"/>
        </w:rPr>
        <w:t>6521</w:t>
      </w:r>
      <w:r>
        <w:rPr>
          <w:rFonts w:ascii="Times New Roman" w:hAnsi="Times New Roman"/>
          <w:bCs/>
          <w:sz w:val="20"/>
          <w:szCs w:val="20"/>
        </w:rPr>
        <w:t xml:space="preserve">]. </w:t>
      </w:r>
    </w:p>
    <w:p w14:paraId="53965621" w14:textId="2F989C8F" w:rsidR="007616ED" w:rsidRDefault="007616ED" w:rsidP="007616ED">
      <w:pPr>
        <w:pStyle w:val="ListParagraph"/>
        <w:numPr>
          <w:ilvl w:val="0"/>
          <w:numId w:val="5"/>
        </w:numPr>
        <w:ind w:leftChars="0"/>
        <w:textAlignment w:val="bottom"/>
        <w:rPr>
          <w:rFonts w:ascii="Times New Roman" w:hAnsi="Times New Roman"/>
          <w:bCs/>
          <w:sz w:val="20"/>
          <w:szCs w:val="20"/>
        </w:rPr>
      </w:pPr>
      <w:r w:rsidRPr="007820C7">
        <w:rPr>
          <w:rFonts w:ascii="Times New Roman" w:hAnsi="Times New Roman"/>
          <w:bCs/>
          <w:sz w:val="20"/>
          <w:szCs w:val="20"/>
        </w:rPr>
        <w:t xml:space="preserve">The following agreement and </w:t>
      </w:r>
      <w:r>
        <w:rPr>
          <w:rFonts w:ascii="Times New Roman" w:hAnsi="Times New Roman"/>
          <w:bCs/>
          <w:sz w:val="20"/>
          <w:szCs w:val="20"/>
        </w:rPr>
        <w:t>WF</w:t>
      </w:r>
      <w:r w:rsidRPr="007820C7">
        <w:rPr>
          <w:rFonts w:ascii="Times New Roman" w:hAnsi="Times New Roman"/>
          <w:bCs/>
          <w:sz w:val="20"/>
          <w:szCs w:val="20"/>
        </w:rPr>
        <w:t xml:space="preserve"> were made on UE RF requirement, captured in the approved WF [</w:t>
      </w:r>
      <w:r>
        <w:rPr>
          <w:rFonts w:ascii="Times New Roman" w:hAnsi="Times New Roman"/>
          <w:bCs/>
          <w:sz w:val="20"/>
          <w:szCs w:val="20"/>
        </w:rPr>
        <w:t>1</w:t>
      </w:r>
      <w:r w:rsidR="00476008">
        <w:rPr>
          <w:rFonts w:ascii="Times New Roman" w:hAnsi="Times New Roman"/>
          <w:bCs/>
          <w:sz w:val="20"/>
          <w:szCs w:val="20"/>
        </w:rPr>
        <w:t>15</w:t>
      </w:r>
      <w:r>
        <w:rPr>
          <w:rFonts w:ascii="Times New Roman" w:hAnsi="Times New Roman"/>
          <w:bCs/>
          <w:sz w:val="20"/>
          <w:szCs w:val="20"/>
        </w:rPr>
        <w:t xml:space="preserve">, </w:t>
      </w:r>
      <w:r w:rsidRPr="007E2A6F">
        <w:rPr>
          <w:rFonts w:ascii="Times New Roman" w:hAnsi="Times New Roman"/>
          <w:bCs/>
          <w:sz w:val="20"/>
          <w:szCs w:val="20"/>
        </w:rPr>
        <w:t>R4-220</w:t>
      </w:r>
      <w:r w:rsidR="00476008">
        <w:rPr>
          <w:rFonts w:ascii="Times New Roman" w:hAnsi="Times New Roman"/>
          <w:bCs/>
          <w:sz w:val="20"/>
          <w:szCs w:val="20"/>
        </w:rPr>
        <w:t>6520</w:t>
      </w:r>
      <w:r w:rsidRPr="007820C7">
        <w:rPr>
          <w:rFonts w:ascii="Times New Roman" w:hAnsi="Times New Roman"/>
          <w:bCs/>
          <w:sz w:val="20"/>
          <w:szCs w:val="20"/>
        </w:rPr>
        <w:t xml:space="preserve">]. </w:t>
      </w:r>
    </w:p>
    <w:p w14:paraId="7F832FFB" w14:textId="2F70D988" w:rsidR="00476008" w:rsidRDefault="00476008" w:rsidP="00476008">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WF1:</w:t>
      </w:r>
      <w:r w:rsidRPr="00691914">
        <w:rPr>
          <w:rFonts w:ascii="Times New Roman" w:hAnsi="Times New Roman"/>
          <w:bCs/>
          <w:sz w:val="20"/>
          <w:szCs w:val="20"/>
        </w:rPr>
        <w:t xml:space="preserve"> </w:t>
      </w:r>
      <w:r w:rsidRPr="00476008">
        <w:rPr>
          <w:rFonts w:ascii="Times New Roman" w:hAnsi="Times New Roman"/>
          <w:bCs/>
          <w:sz w:val="20"/>
          <w:szCs w:val="20"/>
        </w:rPr>
        <w:t>Spherical coverage requirement – Confirm coverage region and x%-tile</w:t>
      </w:r>
    </w:p>
    <w:tbl>
      <w:tblPr>
        <w:tblStyle w:val="TableGrid"/>
        <w:tblW w:w="0" w:type="auto"/>
        <w:tblInd w:w="1555" w:type="dxa"/>
        <w:tblLook w:val="04A0" w:firstRow="1" w:lastRow="0" w:firstColumn="1" w:lastColumn="0" w:noHBand="0" w:noVBand="1"/>
      </w:tblPr>
      <w:tblGrid>
        <w:gridCol w:w="8639"/>
      </w:tblGrid>
      <w:tr w:rsidR="00476008" w:rsidRPr="00476008" w14:paraId="3091ECE2" w14:textId="77777777" w:rsidTr="00476008">
        <w:tc>
          <w:tcPr>
            <w:tcW w:w="8639" w:type="dxa"/>
          </w:tcPr>
          <w:p w14:paraId="23D07F4A" w14:textId="77777777" w:rsidR="00476008" w:rsidRPr="00476008" w:rsidRDefault="00476008" w:rsidP="00476008">
            <w:r w:rsidRPr="00476008">
              <w:rPr>
                <w:b/>
                <w:highlight w:val="green"/>
              </w:rPr>
              <w:t>Agreement:</w:t>
            </w:r>
            <w:r w:rsidRPr="00476008">
              <w:rPr>
                <w:highlight w:val="green"/>
              </w:rPr>
              <w:t xml:space="preserve"> Agree on the following table</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476008" w:rsidRPr="00476008" w14:paraId="288D069A" w14:textId="77777777" w:rsidTr="00811770">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10B00DF5" w14:textId="77777777" w:rsidR="00476008" w:rsidRPr="00476008" w:rsidRDefault="00476008" w:rsidP="00476008">
                  <w:pPr>
                    <w:pStyle w:val="TAH"/>
                    <w:rPr>
                      <w:rFonts w:ascii="Times New Roman" w:hAnsi="Times New Roman"/>
                      <w:sz w:val="20"/>
                      <w:highlight w:val="green"/>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D141BD6" w14:textId="77777777" w:rsidR="00476008" w:rsidRPr="00476008" w:rsidRDefault="00476008" w:rsidP="00476008">
                  <w:pPr>
                    <w:pStyle w:val="TAH"/>
                    <w:rPr>
                      <w:rFonts w:ascii="Times New Roman" w:hAnsi="Times New Roman"/>
                      <w:sz w:val="20"/>
                      <w:highlight w:val="green"/>
                    </w:rPr>
                  </w:pPr>
                  <w:r w:rsidRPr="00476008">
                    <w:rPr>
                      <w:rFonts w:ascii="Times New Roman" w:hAnsi="Times New Roman"/>
                      <w:sz w:val="20"/>
                      <w:highlight w:val="green"/>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7CC48D" w14:textId="77777777" w:rsidR="00476008" w:rsidRPr="00476008" w:rsidRDefault="00476008" w:rsidP="00476008">
                  <w:pPr>
                    <w:pStyle w:val="TAH"/>
                    <w:rPr>
                      <w:rFonts w:ascii="Times New Roman" w:hAnsi="Times New Roman"/>
                      <w:sz w:val="20"/>
                      <w:highlight w:val="green"/>
                    </w:rPr>
                  </w:pPr>
                  <w:r w:rsidRPr="00476008">
                    <w:rPr>
                      <w:rFonts w:ascii="Times New Roman" w:hAnsi="Times New Roman"/>
                      <w:sz w:val="20"/>
                      <w:highlight w:val="green"/>
                    </w:rPr>
                    <w:t>ϕ range (degree)</w:t>
                  </w:r>
                </w:p>
              </w:tc>
            </w:tr>
            <w:tr w:rsidR="00476008" w:rsidRPr="00476008" w14:paraId="7840DF80" w14:textId="77777777" w:rsidTr="00811770">
              <w:trPr>
                <w:trHeight w:val="20"/>
                <w:jc w:val="center"/>
              </w:trPr>
              <w:tc>
                <w:tcPr>
                  <w:tcW w:w="2212" w:type="dxa"/>
                  <w:tcBorders>
                    <w:top w:val="nil"/>
                    <w:left w:val="single" w:sz="8" w:space="0" w:color="auto"/>
                    <w:bottom w:val="single" w:sz="8" w:space="0" w:color="auto"/>
                    <w:right w:val="single" w:sz="8" w:space="0" w:color="auto"/>
                  </w:tcBorders>
                </w:tcPr>
                <w:p w14:paraId="45431052" w14:textId="77777777" w:rsidR="00476008" w:rsidRPr="00476008" w:rsidRDefault="00476008" w:rsidP="00476008">
                  <w:pPr>
                    <w:pStyle w:val="TAC"/>
                    <w:rPr>
                      <w:rFonts w:ascii="Times New Roman" w:hAnsi="Times New Roman"/>
                      <w:sz w:val="20"/>
                      <w:highlight w:val="green"/>
                    </w:rPr>
                  </w:pPr>
                  <w:r w:rsidRPr="00476008">
                    <w:rPr>
                      <w:rFonts w:ascii="Times New Roman" w:hAnsi="Times New Roman"/>
                      <w:sz w:val="20"/>
                      <w:highlight w:val="green"/>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D5F37B" w14:textId="77777777" w:rsidR="00476008" w:rsidRPr="00476008" w:rsidRDefault="00476008" w:rsidP="00476008">
                  <w:pPr>
                    <w:pStyle w:val="TAC"/>
                    <w:rPr>
                      <w:rFonts w:ascii="Times New Roman" w:hAnsi="Times New Roman"/>
                      <w:sz w:val="20"/>
                      <w:highlight w:val="green"/>
                    </w:rPr>
                  </w:pPr>
                  <w:r w:rsidRPr="00476008">
                    <w:rPr>
                      <w:rFonts w:ascii="Times New Roman" w:hAnsi="Times New Roman"/>
                      <w:sz w:val="20"/>
                      <w:highlight w:val="green"/>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14:paraId="02EA796C" w14:textId="77777777" w:rsidR="00476008" w:rsidRPr="00476008" w:rsidRDefault="00476008" w:rsidP="00476008">
                  <w:pPr>
                    <w:pStyle w:val="TAC"/>
                    <w:rPr>
                      <w:rFonts w:ascii="Times New Roman" w:hAnsi="Times New Roman"/>
                      <w:sz w:val="20"/>
                      <w:highlight w:val="green"/>
                    </w:rPr>
                  </w:pPr>
                  <w:r w:rsidRPr="00476008">
                    <w:rPr>
                      <w:rFonts w:ascii="Times New Roman" w:hAnsi="Times New Roman"/>
                      <w:sz w:val="20"/>
                      <w:highlight w:val="green"/>
                    </w:rPr>
                    <w:t>-37.5 to + 37.5</w:t>
                  </w:r>
                </w:p>
              </w:tc>
            </w:tr>
            <w:tr w:rsidR="00476008" w:rsidRPr="00476008" w14:paraId="23E068EE" w14:textId="77777777" w:rsidTr="00811770">
              <w:trPr>
                <w:trHeight w:val="20"/>
                <w:jc w:val="center"/>
              </w:trPr>
              <w:tc>
                <w:tcPr>
                  <w:tcW w:w="2212" w:type="dxa"/>
                  <w:tcBorders>
                    <w:top w:val="nil"/>
                    <w:left w:val="single" w:sz="8" w:space="0" w:color="auto"/>
                    <w:bottom w:val="single" w:sz="8" w:space="0" w:color="auto"/>
                    <w:right w:val="single" w:sz="8" w:space="0" w:color="auto"/>
                  </w:tcBorders>
                </w:tcPr>
                <w:p w14:paraId="6BCB2557" w14:textId="77777777" w:rsidR="00476008" w:rsidRPr="00476008" w:rsidRDefault="00476008" w:rsidP="00476008">
                  <w:pPr>
                    <w:pStyle w:val="TAC"/>
                    <w:rPr>
                      <w:rFonts w:ascii="Times New Roman" w:hAnsi="Times New Roman"/>
                      <w:sz w:val="20"/>
                      <w:highlight w:val="green"/>
                    </w:rPr>
                  </w:pPr>
                  <w:r w:rsidRPr="00476008">
                    <w:rPr>
                      <w:rFonts w:ascii="Times New Roman" w:hAnsi="Times New Roman"/>
                      <w:sz w:val="20"/>
                      <w:highlight w:val="green"/>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64647A" w14:textId="77777777" w:rsidR="00476008" w:rsidRPr="00476008" w:rsidRDefault="00476008" w:rsidP="00476008">
                  <w:pPr>
                    <w:pStyle w:val="TAC"/>
                    <w:rPr>
                      <w:rFonts w:ascii="Times New Roman" w:hAnsi="Times New Roman"/>
                      <w:sz w:val="20"/>
                      <w:highlight w:val="green"/>
                    </w:rPr>
                  </w:pPr>
                  <w:r w:rsidRPr="00476008">
                    <w:rPr>
                      <w:rFonts w:ascii="Times New Roman" w:hAnsi="Times New Roman"/>
                      <w:sz w:val="20"/>
                      <w:highlight w:val="green"/>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tcPr>
                <w:p w14:paraId="056F8F7D" w14:textId="77777777" w:rsidR="00476008" w:rsidRPr="00476008" w:rsidRDefault="00476008" w:rsidP="00476008">
                  <w:pPr>
                    <w:pStyle w:val="TAC"/>
                    <w:rPr>
                      <w:rFonts w:ascii="Times New Roman" w:hAnsi="Times New Roman"/>
                      <w:sz w:val="20"/>
                      <w:highlight w:val="green"/>
                    </w:rPr>
                  </w:pPr>
                  <w:r w:rsidRPr="00476008">
                    <w:rPr>
                      <w:rFonts w:ascii="Times New Roman" w:hAnsi="Times New Roman"/>
                      <w:sz w:val="20"/>
                      <w:highlight w:val="green"/>
                    </w:rPr>
                    <w:t>142.5 to 217.5</w:t>
                  </w:r>
                </w:p>
              </w:tc>
            </w:tr>
            <w:tr w:rsidR="00476008" w:rsidRPr="00476008" w14:paraId="5E26F02B" w14:textId="77777777" w:rsidTr="00811770">
              <w:trPr>
                <w:trHeight w:val="20"/>
                <w:jc w:val="center"/>
              </w:trPr>
              <w:tc>
                <w:tcPr>
                  <w:tcW w:w="8113" w:type="dxa"/>
                  <w:gridSpan w:val="3"/>
                  <w:tcBorders>
                    <w:top w:val="nil"/>
                    <w:left w:val="single" w:sz="8" w:space="0" w:color="auto"/>
                    <w:bottom w:val="single" w:sz="8" w:space="0" w:color="auto"/>
                    <w:right w:val="single" w:sz="8" w:space="0" w:color="auto"/>
                  </w:tcBorders>
                </w:tcPr>
                <w:p w14:paraId="732646FA" w14:textId="77777777" w:rsidR="00476008" w:rsidRPr="00476008" w:rsidRDefault="00476008" w:rsidP="00476008">
                  <w:pPr>
                    <w:spacing w:after="0"/>
                    <w:rPr>
                      <w:highlight w:val="green"/>
                    </w:rPr>
                  </w:pPr>
                  <w:r w:rsidRPr="00476008">
                    <w:rPr>
                      <w:highlight w:val="green"/>
                    </w:rPr>
                    <w:t>NOTE 1: When testing power class 6 UEs, DUT orientation can be determined according to the UE spherical coverage evaluation areas, not necessarily following default alignment in Figure J.1-2 or positioning guidelines in clause J.3.</w:t>
                  </w:r>
                </w:p>
                <w:p w14:paraId="1E7DE0D4" w14:textId="77777777" w:rsidR="00476008" w:rsidRPr="00476008" w:rsidRDefault="00476008" w:rsidP="00476008">
                  <w:pPr>
                    <w:spacing w:after="0"/>
                  </w:pPr>
                  <w:r w:rsidRPr="00476008">
                    <w:rPr>
                      <w:highlight w:val="green"/>
                    </w:rPr>
                    <w:t>NOTE 2: High speed train deployment is expected to be w.r.t. the reference coordination system: θ = 90 (degree) corresponds to the ground plane the train is running on, and ϕ= 0 or 180 with θ = 90 are the train track directions.</w:t>
                  </w:r>
                </w:p>
              </w:tc>
            </w:tr>
          </w:tbl>
          <w:p w14:paraId="571A8CA1" w14:textId="77777777" w:rsidR="00476008" w:rsidRPr="00476008" w:rsidRDefault="00476008" w:rsidP="00476008">
            <w:pPr>
              <w:pStyle w:val="ListParagraph"/>
              <w:ind w:leftChars="0" w:left="0"/>
              <w:textAlignment w:val="bottom"/>
              <w:rPr>
                <w:rFonts w:ascii="Times New Roman" w:hAnsi="Times New Roman"/>
                <w:bCs/>
                <w:sz w:val="20"/>
                <w:szCs w:val="20"/>
              </w:rPr>
            </w:pPr>
          </w:p>
        </w:tc>
      </w:tr>
    </w:tbl>
    <w:p w14:paraId="3C195638" w14:textId="31B57C64" w:rsidR="00476008" w:rsidRDefault="00476008" w:rsidP="00476008">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WF2:</w:t>
      </w:r>
      <w:r w:rsidRPr="00691914">
        <w:rPr>
          <w:rFonts w:ascii="Times New Roman" w:hAnsi="Times New Roman"/>
          <w:bCs/>
          <w:sz w:val="20"/>
          <w:szCs w:val="20"/>
        </w:rPr>
        <w:t xml:space="preserve"> </w:t>
      </w:r>
      <w:r w:rsidRPr="00476008">
        <w:rPr>
          <w:rFonts w:ascii="Times New Roman" w:hAnsi="Times New Roman"/>
          <w:bCs/>
          <w:sz w:val="20"/>
          <w:szCs w:val="20"/>
        </w:rPr>
        <w:t>Spherical coverage requirement - EIRP drop from min. Peak EIRP</w:t>
      </w:r>
    </w:p>
    <w:tbl>
      <w:tblPr>
        <w:tblStyle w:val="TableGrid"/>
        <w:tblW w:w="0" w:type="auto"/>
        <w:tblInd w:w="1555" w:type="dxa"/>
        <w:tblLook w:val="04A0" w:firstRow="1" w:lastRow="0" w:firstColumn="1" w:lastColumn="0" w:noHBand="0" w:noVBand="1"/>
      </w:tblPr>
      <w:tblGrid>
        <w:gridCol w:w="8639"/>
      </w:tblGrid>
      <w:tr w:rsidR="00476008" w:rsidRPr="00476008" w14:paraId="148A34CB" w14:textId="77777777" w:rsidTr="00811770">
        <w:tc>
          <w:tcPr>
            <w:tcW w:w="8639" w:type="dxa"/>
          </w:tcPr>
          <w:p w14:paraId="2B1D0D0B" w14:textId="754B76F7" w:rsidR="00476008" w:rsidRPr="00476008" w:rsidRDefault="00476008" w:rsidP="00476008">
            <w:pPr>
              <w:rPr>
                <w:rFonts w:ascii="Century" w:hAnsi="Century"/>
                <w:sz w:val="21"/>
                <w:szCs w:val="22"/>
                <w:highlight w:val="green"/>
              </w:rPr>
            </w:pPr>
            <w:r w:rsidRPr="00476008">
              <w:rPr>
                <w:b/>
                <w:highlight w:val="green"/>
              </w:rPr>
              <w:t xml:space="preserve">Agreement: </w:t>
            </w:r>
            <w:r w:rsidRPr="00476008">
              <w:rPr>
                <w:highlight w:val="green"/>
              </w:rPr>
              <w:t>For EIRP drop (i.e., x dB lower than min. Peak EIRP requirement), agree 10dB.</w:t>
            </w:r>
          </w:p>
        </w:tc>
      </w:tr>
    </w:tbl>
    <w:p w14:paraId="15180267" w14:textId="0B750E49" w:rsidR="00476008" w:rsidRDefault="00476008" w:rsidP="00476008">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WF3:</w:t>
      </w:r>
      <w:r w:rsidRPr="00691914">
        <w:rPr>
          <w:rFonts w:ascii="Times New Roman" w:hAnsi="Times New Roman"/>
          <w:bCs/>
          <w:sz w:val="20"/>
          <w:szCs w:val="20"/>
        </w:rPr>
        <w:t xml:space="preserve"> </w:t>
      </w:r>
      <w:r w:rsidRPr="00476008">
        <w:rPr>
          <w:rFonts w:ascii="Times New Roman" w:hAnsi="Times New Roman"/>
          <w:bCs/>
          <w:sz w:val="20"/>
          <w:szCs w:val="20"/>
        </w:rPr>
        <w:t>UE TX minimum output power and transmit signal quality</w:t>
      </w:r>
    </w:p>
    <w:tbl>
      <w:tblPr>
        <w:tblStyle w:val="TableGrid"/>
        <w:tblW w:w="0" w:type="auto"/>
        <w:tblInd w:w="1555" w:type="dxa"/>
        <w:tblLook w:val="04A0" w:firstRow="1" w:lastRow="0" w:firstColumn="1" w:lastColumn="0" w:noHBand="0" w:noVBand="1"/>
      </w:tblPr>
      <w:tblGrid>
        <w:gridCol w:w="8639"/>
      </w:tblGrid>
      <w:tr w:rsidR="00476008" w:rsidRPr="00476008" w14:paraId="2F736C3B" w14:textId="77777777" w:rsidTr="00811770">
        <w:tc>
          <w:tcPr>
            <w:tcW w:w="8639" w:type="dxa"/>
          </w:tcPr>
          <w:p w14:paraId="6F58EC76" w14:textId="77777777" w:rsidR="00476008" w:rsidRPr="00476008" w:rsidRDefault="00476008" w:rsidP="00476008">
            <w:pPr>
              <w:rPr>
                <w:highlight w:val="green"/>
              </w:rPr>
            </w:pPr>
            <w:r w:rsidRPr="00476008">
              <w:rPr>
                <w:b/>
                <w:highlight w:val="green"/>
              </w:rPr>
              <w:t>Agreement:</w:t>
            </w:r>
            <w:r w:rsidRPr="00476008">
              <w:rPr>
                <w:highlight w:val="green"/>
              </w:rPr>
              <w:t xml:space="preserve"> For FR2 PC6 UE, RAN4 adopt the same requirement as FR2 PC5 UE for: </w:t>
            </w:r>
          </w:p>
          <w:p w14:paraId="41746BF8" w14:textId="77777777" w:rsidR="00476008" w:rsidRPr="00476008" w:rsidRDefault="00476008" w:rsidP="009518E4">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hAnsi="Times New Roman"/>
                <w:sz w:val="20"/>
                <w:szCs w:val="20"/>
                <w:highlight w:val="green"/>
              </w:rPr>
            </w:pPr>
            <w:r w:rsidRPr="00476008">
              <w:rPr>
                <w:rFonts w:ascii="Times New Roman" w:hAnsi="Times New Roman"/>
                <w:sz w:val="20"/>
                <w:szCs w:val="20"/>
                <w:highlight w:val="green"/>
              </w:rPr>
              <w:t xml:space="preserve">Minimum output power, and </w:t>
            </w:r>
          </w:p>
          <w:p w14:paraId="2CF433C9" w14:textId="10585F1E" w:rsidR="00476008" w:rsidRPr="00476008" w:rsidRDefault="00476008" w:rsidP="009518E4">
            <w:pPr>
              <w:pStyle w:val="ListParagraph"/>
              <w:widowControl/>
              <w:numPr>
                <w:ilvl w:val="0"/>
                <w:numId w:val="24"/>
              </w:numPr>
              <w:overflowPunct w:val="0"/>
              <w:autoSpaceDE w:val="0"/>
              <w:autoSpaceDN w:val="0"/>
              <w:adjustRightInd w:val="0"/>
              <w:spacing w:after="180"/>
              <w:ind w:leftChars="0"/>
              <w:jc w:val="left"/>
              <w:textAlignment w:val="baseline"/>
              <w:rPr>
                <w:rFonts w:ascii="Times New Roman" w:hAnsi="Times New Roman"/>
                <w:sz w:val="20"/>
                <w:szCs w:val="20"/>
                <w:highlight w:val="green"/>
              </w:rPr>
            </w:pPr>
            <w:r w:rsidRPr="00476008">
              <w:rPr>
                <w:rFonts w:ascii="Times New Roman" w:hAnsi="Times New Roman"/>
                <w:sz w:val="20"/>
                <w:szCs w:val="20"/>
                <w:highlight w:val="green"/>
              </w:rPr>
              <w:t>Transmit signal quality.</w:t>
            </w:r>
          </w:p>
        </w:tc>
      </w:tr>
    </w:tbl>
    <w:p w14:paraId="7A0BCE79" w14:textId="5F624149" w:rsidR="00476008" w:rsidRDefault="00476008" w:rsidP="00476008">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WF4:</w:t>
      </w:r>
      <w:r w:rsidRPr="00691914">
        <w:rPr>
          <w:rFonts w:ascii="Times New Roman" w:hAnsi="Times New Roman"/>
          <w:bCs/>
          <w:sz w:val="20"/>
          <w:szCs w:val="20"/>
        </w:rPr>
        <w:t xml:space="preserve"> </w:t>
      </w:r>
      <w:r w:rsidRPr="00476008">
        <w:rPr>
          <w:rFonts w:ascii="Times New Roman" w:hAnsi="Times New Roman"/>
          <w:bCs/>
          <w:sz w:val="20"/>
          <w:szCs w:val="20"/>
        </w:rPr>
        <w:t>UE TX requirement for UL-MIMO</w:t>
      </w:r>
    </w:p>
    <w:tbl>
      <w:tblPr>
        <w:tblStyle w:val="TableGrid"/>
        <w:tblW w:w="8639" w:type="dxa"/>
        <w:tblInd w:w="1588" w:type="dxa"/>
        <w:tblLook w:val="04A0" w:firstRow="1" w:lastRow="0" w:firstColumn="1" w:lastColumn="0" w:noHBand="0" w:noVBand="1"/>
      </w:tblPr>
      <w:tblGrid>
        <w:gridCol w:w="8639"/>
      </w:tblGrid>
      <w:tr w:rsidR="00476008" w:rsidRPr="00476008" w14:paraId="3C0E5EC2" w14:textId="77777777" w:rsidTr="00476008">
        <w:tc>
          <w:tcPr>
            <w:tcW w:w="8639" w:type="dxa"/>
          </w:tcPr>
          <w:p w14:paraId="720EC7A8" w14:textId="223BDBC3" w:rsidR="00476008" w:rsidRPr="00476008" w:rsidRDefault="00476008" w:rsidP="00476008">
            <w:pPr>
              <w:rPr>
                <w:sz w:val="21"/>
                <w:szCs w:val="22"/>
                <w:highlight w:val="green"/>
              </w:rPr>
            </w:pPr>
            <w:r w:rsidRPr="00476008">
              <w:rPr>
                <w:b/>
                <w:highlight w:val="green"/>
              </w:rPr>
              <w:t xml:space="preserve">Agreement: </w:t>
            </w:r>
            <w:r w:rsidRPr="00476008">
              <w:rPr>
                <w:highlight w:val="green"/>
              </w:rPr>
              <w:t>Similar to other power classes, RAN4 define UL-MIMO TX requirements for FR2 PC6 UE, by following the same requirement as PC6 single TX port requirement numerically.</w:t>
            </w:r>
          </w:p>
        </w:tc>
      </w:tr>
    </w:tbl>
    <w:p w14:paraId="0E561385" w14:textId="1D3A9007" w:rsidR="00476008" w:rsidRDefault="00476008" w:rsidP="00476008">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WF5:</w:t>
      </w:r>
      <w:r w:rsidRPr="00691914">
        <w:rPr>
          <w:rFonts w:ascii="Times New Roman" w:hAnsi="Times New Roman"/>
          <w:bCs/>
          <w:sz w:val="20"/>
          <w:szCs w:val="20"/>
        </w:rPr>
        <w:t xml:space="preserve"> </w:t>
      </w:r>
      <w:r w:rsidRPr="00476008">
        <w:rPr>
          <w:rFonts w:ascii="Times New Roman" w:hAnsi="Times New Roman"/>
          <w:bCs/>
          <w:sz w:val="20"/>
          <w:szCs w:val="20"/>
        </w:rPr>
        <w:t>EIS Spherical Coverage requirements</w:t>
      </w:r>
    </w:p>
    <w:tbl>
      <w:tblPr>
        <w:tblStyle w:val="TableGrid"/>
        <w:tblW w:w="8639" w:type="dxa"/>
        <w:tblInd w:w="1588" w:type="dxa"/>
        <w:tblLook w:val="04A0" w:firstRow="1" w:lastRow="0" w:firstColumn="1" w:lastColumn="0" w:noHBand="0" w:noVBand="1"/>
      </w:tblPr>
      <w:tblGrid>
        <w:gridCol w:w="8639"/>
      </w:tblGrid>
      <w:tr w:rsidR="00476008" w:rsidRPr="00476008" w14:paraId="70A7BB9E" w14:textId="77777777" w:rsidTr="00811770">
        <w:tc>
          <w:tcPr>
            <w:tcW w:w="8639" w:type="dxa"/>
          </w:tcPr>
          <w:p w14:paraId="008EFC31" w14:textId="77777777" w:rsidR="00476008" w:rsidRPr="00476008" w:rsidRDefault="00476008" w:rsidP="00476008">
            <w:pPr>
              <w:rPr>
                <w:highlight w:val="green"/>
              </w:rPr>
            </w:pPr>
            <w:r w:rsidRPr="00476008">
              <w:rPr>
                <w:b/>
                <w:highlight w:val="green"/>
              </w:rPr>
              <w:t>Agreement:</w:t>
            </w:r>
            <w:r w:rsidRPr="00476008">
              <w:rPr>
                <w:highlight w:val="green"/>
              </w:rPr>
              <w:t xml:space="preserve"> the text in the follow table is agreeable but the numbers in the table will be updated based on the agreements</w:t>
            </w:r>
          </w:p>
          <w:tbl>
            <w:tblPr>
              <w:tblStyle w:val="TableGrid"/>
              <w:tblW w:w="0" w:type="auto"/>
              <w:tblInd w:w="421" w:type="dxa"/>
              <w:tblLook w:val="04A0" w:firstRow="1" w:lastRow="0" w:firstColumn="1" w:lastColumn="0" w:noHBand="0" w:noVBand="1"/>
            </w:tblPr>
            <w:tblGrid>
              <w:gridCol w:w="7992"/>
            </w:tblGrid>
            <w:tr w:rsidR="00476008" w:rsidRPr="00BF089E" w14:paraId="415E4B95" w14:textId="77777777" w:rsidTr="00811770">
              <w:tc>
                <w:tcPr>
                  <w:tcW w:w="8801" w:type="dxa"/>
                </w:tcPr>
                <w:p w14:paraId="086D90E9" w14:textId="77777777" w:rsidR="00476008" w:rsidRPr="00BF089E" w:rsidRDefault="00476008" w:rsidP="00476008">
                  <w:pPr>
                    <w:keepNext/>
                    <w:keepLines/>
                    <w:spacing w:after="0"/>
                    <w:ind w:left="1418" w:hanging="1418"/>
                    <w:outlineLvl w:val="3"/>
                    <w:rPr>
                      <w:rFonts w:eastAsia="Malgun Gothic"/>
                    </w:rPr>
                  </w:pPr>
                  <w:r w:rsidRPr="00BF089E">
                    <w:rPr>
                      <w:rFonts w:eastAsia="Malgun Gothic"/>
                    </w:rPr>
                    <w:t>7.3.4.6</w:t>
                  </w:r>
                  <w:r w:rsidRPr="00BF089E">
                    <w:rPr>
                      <w:rFonts w:eastAsia="Malgun Gothic"/>
                    </w:rPr>
                    <w:tab/>
                    <w:t>EIS spherical coverage for power class 6</w:t>
                  </w:r>
                </w:p>
                <w:p w14:paraId="6E5CFB75" w14:textId="77777777" w:rsidR="00476008" w:rsidRPr="00BF089E" w:rsidRDefault="00476008" w:rsidP="00476008">
                  <w:pPr>
                    <w:spacing w:after="0"/>
                    <w:rPr>
                      <w:rFonts w:eastAsia="Malgun Gothic"/>
                    </w:rPr>
                  </w:pPr>
                  <w:r w:rsidRPr="00BF089E">
                    <w:rPr>
                      <w:rFonts w:eastAsia="Malgun Gothic"/>
                    </w:rPr>
                    <w:t>The reference measurement channels and throughput criterion shall be as specified in clause 7.3.2.6</w:t>
                  </w:r>
                </w:p>
                <w:p w14:paraId="0027A16B" w14:textId="77777777" w:rsidR="00476008" w:rsidRPr="00BF089E" w:rsidRDefault="00476008" w:rsidP="00476008">
                  <w:pPr>
                    <w:spacing w:after="0"/>
                    <w:rPr>
                      <w:rFonts w:eastAsia="Malgun Gothic"/>
                    </w:rPr>
                  </w:pPr>
                  <w:r w:rsidRPr="00BF089E">
                    <w:rPr>
                      <w:rFonts w:eastAsia="Malgun Gothic"/>
                    </w:rPr>
                    <w:t xml:space="preserve">The maximum EIS measured </w:t>
                  </w:r>
                  <w:r w:rsidRPr="00BF089E">
                    <w:t>over the spherical coverage evaluation areas</w:t>
                  </w:r>
                  <w:r w:rsidRPr="00BF089E">
                    <w:rPr>
                      <w:rFonts w:eastAsia="Malgun Gothic"/>
                    </w:rPr>
                    <w:t xml:space="preserve"> is defined as the spherical coverage requirement and is found in Table 7.3.4.6-1 below. </w:t>
                  </w:r>
                  <w:r w:rsidRPr="00BF089E">
                    <w:t xml:space="preserve">UE spherical coverage evaluation areas are found in Table 6.2.1.6-3a in clause 6.2.1.6, by consisting of Area-1 and Area-2, in the reference coordinate system in Annex J.1. </w:t>
                  </w:r>
                  <w:r w:rsidRPr="00BF089E">
                    <w:rPr>
                      <w:rFonts w:eastAsia="Malgun Gothic"/>
                    </w:rPr>
                    <w:t>The requirement is verified with the test metric of EIS (Link=Spherical coverage grid, Meas=Link angle).</w:t>
                  </w:r>
                </w:p>
                <w:p w14:paraId="0B6842F1" w14:textId="77777777" w:rsidR="00476008" w:rsidRPr="00BF089E" w:rsidRDefault="00476008" w:rsidP="00476008">
                  <w:pPr>
                    <w:keepNext/>
                    <w:keepLines/>
                    <w:spacing w:after="0"/>
                    <w:jc w:val="center"/>
                    <w:rPr>
                      <w:b/>
                    </w:rPr>
                  </w:pPr>
                  <w:r w:rsidRPr="00BF089E">
                    <w:rPr>
                      <w:b/>
                    </w:rPr>
                    <w:t>Table 7.3.4.6-1: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1250"/>
                    <w:gridCol w:w="1564"/>
                    <w:gridCol w:w="1149"/>
                    <w:gridCol w:w="1275"/>
                  </w:tblGrid>
                  <w:tr w:rsidR="00476008" w:rsidRPr="00BF089E" w14:paraId="14AE8774" w14:textId="77777777" w:rsidTr="00811770">
                    <w:tc>
                      <w:tcPr>
                        <w:tcW w:w="1710" w:type="dxa"/>
                        <w:vMerge w:val="restart"/>
                        <w:shd w:val="clear" w:color="auto" w:fill="auto"/>
                      </w:tcPr>
                      <w:p w14:paraId="39DCCC74" w14:textId="77777777" w:rsidR="00476008" w:rsidRPr="00BF089E" w:rsidRDefault="00476008" w:rsidP="00476008">
                        <w:pPr>
                          <w:keepNext/>
                          <w:keepLines/>
                          <w:spacing w:after="0"/>
                          <w:jc w:val="center"/>
                          <w:rPr>
                            <w:rFonts w:eastAsia="Malgun Gothic"/>
                            <w:b/>
                          </w:rPr>
                        </w:pPr>
                        <w:r w:rsidRPr="00BF089E">
                          <w:rPr>
                            <w:rFonts w:eastAsia="Malgun Gothic"/>
                            <w:b/>
                          </w:rPr>
                          <w:t>Operating band</w:t>
                        </w:r>
                      </w:p>
                    </w:tc>
                    <w:tc>
                      <w:tcPr>
                        <w:tcW w:w="6413" w:type="dxa"/>
                        <w:gridSpan w:val="4"/>
                        <w:shd w:val="clear" w:color="auto" w:fill="auto"/>
                        <w:vAlign w:val="center"/>
                      </w:tcPr>
                      <w:p w14:paraId="669C4922" w14:textId="77777777" w:rsidR="00476008" w:rsidRPr="00BF089E" w:rsidRDefault="00476008" w:rsidP="00476008">
                        <w:pPr>
                          <w:keepNext/>
                          <w:keepLines/>
                          <w:spacing w:after="0"/>
                          <w:jc w:val="center"/>
                          <w:rPr>
                            <w:rFonts w:eastAsia="Malgun Gothic"/>
                            <w:b/>
                          </w:rPr>
                        </w:pPr>
                        <w:r w:rsidRPr="00BF089E">
                          <w:rPr>
                            <w:rFonts w:eastAsia="Malgun Gothic"/>
                            <w:b/>
                          </w:rPr>
                          <w:t>Max EIS over UE spherical coverage evaluation areas (dBm) / Channel bandwidth</w:t>
                        </w:r>
                      </w:p>
                    </w:tc>
                  </w:tr>
                  <w:tr w:rsidR="00476008" w:rsidRPr="00BF089E" w14:paraId="3EC05D8C" w14:textId="77777777" w:rsidTr="00811770">
                    <w:tc>
                      <w:tcPr>
                        <w:tcW w:w="1710" w:type="dxa"/>
                        <w:vMerge/>
                        <w:shd w:val="clear" w:color="auto" w:fill="auto"/>
                      </w:tcPr>
                      <w:p w14:paraId="068F286A" w14:textId="77777777" w:rsidR="00476008" w:rsidRPr="00BF089E" w:rsidRDefault="00476008" w:rsidP="00476008">
                        <w:pPr>
                          <w:keepNext/>
                          <w:keepLines/>
                          <w:spacing w:after="0"/>
                          <w:jc w:val="center"/>
                          <w:rPr>
                            <w:rFonts w:eastAsia="Malgun Gothic"/>
                            <w:b/>
                          </w:rPr>
                        </w:pPr>
                      </w:p>
                    </w:tc>
                    <w:tc>
                      <w:tcPr>
                        <w:tcW w:w="1517" w:type="dxa"/>
                        <w:shd w:val="clear" w:color="auto" w:fill="auto"/>
                        <w:vAlign w:val="center"/>
                      </w:tcPr>
                      <w:p w14:paraId="3D0E119F" w14:textId="77777777" w:rsidR="00476008" w:rsidRPr="00BF089E" w:rsidRDefault="00476008" w:rsidP="00476008">
                        <w:pPr>
                          <w:keepNext/>
                          <w:keepLines/>
                          <w:spacing w:after="0"/>
                          <w:jc w:val="center"/>
                          <w:rPr>
                            <w:rFonts w:eastAsia="Malgun Gothic"/>
                            <w:b/>
                          </w:rPr>
                        </w:pPr>
                        <w:r w:rsidRPr="00BF089E">
                          <w:rPr>
                            <w:rFonts w:eastAsia="Malgun Gothic"/>
                            <w:b/>
                          </w:rPr>
                          <w:t>50 MHz</w:t>
                        </w:r>
                      </w:p>
                    </w:tc>
                    <w:tc>
                      <w:tcPr>
                        <w:tcW w:w="1971" w:type="dxa"/>
                        <w:shd w:val="clear" w:color="auto" w:fill="auto"/>
                      </w:tcPr>
                      <w:p w14:paraId="5FC6D38E" w14:textId="77777777" w:rsidR="00476008" w:rsidRPr="00BF089E" w:rsidRDefault="00476008" w:rsidP="00476008">
                        <w:pPr>
                          <w:keepNext/>
                          <w:keepLines/>
                          <w:spacing w:after="0"/>
                          <w:jc w:val="center"/>
                          <w:rPr>
                            <w:rFonts w:eastAsia="Malgun Gothic"/>
                            <w:b/>
                          </w:rPr>
                        </w:pPr>
                        <w:r w:rsidRPr="00BF089E">
                          <w:rPr>
                            <w:rFonts w:eastAsia="Malgun Gothic"/>
                            <w:b/>
                          </w:rPr>
                          <w:t>100 MHz</w:t>
                        </w:r>
                      </w:p>
                    </w:tc>
                    <w:tc>
                      <w:tcPr>
                        <w:tcW w:w="1372" w:type="dxa"/>
                        <w:shd w:val="clear" w:color="auto" w:fill="auto"/>
                      </w:tcPr>
                      <w:p w14:paraId="69AEE3C6" w14:textId="77777777" w:rsidR="00476008" w:rsidRPr="00BF089E" w:rsidRDefault="00476008" w:rsidP="00476008">
                        <w:pPr>
                          <w:keepNext/>
                          <w:keepLines/>
                          <w:spacing w:after="0"/>
                          <w:jc w:val="center"/>
                          <w:rPr>
                            <w:rFonts w:eastAsia="Malgun Gothic"/>
                            <w:b/>
                          </w:rPr>
                        </w:pPr>
                        <w:r w:rsidRPr="00BF089E">
                          <w:rPr>
                            <w:rFonts w:eastAsia="Malgun Gothic"/>
                            <w:b/>
                          </w:rPr>
                          <w:t>200 MHz</w:t>
                        </w:r>
                      </w:p>
                    </w:tc>
                    <w:tc>
                      <w:tcPr>
                        <w:tcW w:w="1553" w:type="dxa"/>
                        <w:shd w:val="clear" w:color="auto" w:fill="auto"/>
                      </w:tcPr>
                      <w:p w14:paraId="75650010" w14:textId="77777777" w:rsidR="00476008" w:rsidRPr="00BF089E" w:rsidRDefault="00476008" w:rsidP="00476008">
                        <w:pPr>
                          <w:keepNext/>
                          <w:keepLines/>
                          <w:spacing w:after="0"/>
                          <w:jc w:val="center"/>
                          <w:rPr>
                            <w:rFonts w:eastAsia="Malgun Gothic"/>
                            <w:b/>
                          </w:rPr>
                        </w:pPr>
                        <w:r w:rsidRPr="00BF089E">
                          <w:rPr>
                            <w:rFonts w:eastAsia="Malgun Gothic"/>
                            <w:b/>
                          </w:rPr>
                          <w:t>400 MHz</w:t>
                        </w:r>
                      </w:p>
                    </w:tc>
                  </w:tr>
                  <w:tr w:rsidR="00476008" w:rsidRPr="00BF089E" w14:paraId="12D09368" w14:textId="77777777" w:rsidTr="00811770">
                    <w:tc>
                      <w:tcPr>
                        <w:tcW w:w="1710" w:type="dxa"/>
                        <w:shd w:val="clear" w:color="auto" w:fill="auto"/>
                      </w:tcPr>
                      <w:p w14:paraId="74D1A7E3" w14:textId="77777777" w:rsidR="00476008" w:rsidRPr="00BF089E" w:rsidRDefault="00476008" w:rsidP="00476008">
                        <w:pPr>
                          <w:keepNext/>
                          <w:keepLines/>
                          <w:spacing w:after="0"/>
                          <w:jc w:val="center"/>
                          <w:rPr>
                            <w:lang w:val="zh-CN"/>
                          </w:rPr>
                        </w:pPr>
                        <w:r w:rsidRPr="00BF089E">
                          <w:rPr>
                            <w:lang w:val="zh-CN"/>
                          </w:rPr>
                          <w:t>n257</w:t>
                        </w:r>
                      </w:p>
                    </w:tc>
                    <w:tc>
                      <w:tcPr>
                        <w:tcW w:w="1517" w:type="dxa"/>
                        <w:shd w:val="clear" w:color="auto" w:fill="auto"/>
                        <w:vAlign w:val="bottom"/>
                      </w:tcPr>
                      <w:p w14:paraId="2A229C1D" w14:textId="77777777" w:rsidR="00476008" w:rsidRPr="00BF089E" w:rsidRDefault="00476008" w:rsidP="00476008">
                        <w:pPr>
                          <w:keepNext/>
                          <w:keepLines/>
                          <w:spacing w:after="0"/>
                          <w:jc w:val="center"/>
                          <w:rPr>
                            <w:lang w:val="zh-CN"/>
                          </w:rPr>
                        </w:pPr>
                        <w:r w:rsidRPr="00BF089E">
                          <w:rPr>
                            <w:lang w:val="zh-CN"/>
                          </w:rPr>
                          <w:t>[-80.6]</w:t>
                        </w:r>
                      </w:p>
                    </w:tc>
                    <w:tc>
                      <w:tcPr>
                        <w:tcW w:w="1971" w:type="dxa"/>
                        <w:shd w:val="clear" w:color="auto" w:fill="auto"/>
                        <w:vAlign w:val="bottom"/>
                      </w:tcPr>
                      <w:p w14:paraId="0CCBC6B3" w14:textId="77777777" w:rsidR="00476008" w:rsidRPr="00BF089E" w:rsidRDefault="00476008" w:rsidP="00476008">
                        <w:pPr>
                          <w:keepNext/>
                          <w:keepLines/>
                          <w:spacing w:after="0"/>
                          <w:jc w:val="center"/>
                          <w:rPr>
                            <w:lang w:val="zh-CN"/>
                          </w:rPr>
                        </w:pPr>
                        <w:r w:rsidRPr="00BF089E">
                          <w:rPr>
                            <w:lang w:val="zh-CN"/>
                          </w:rPr>
                          <w:t>[-77.6]</w:t>
                        </w:r>
                      </w:p>
                    </w:tc>
                    <w:tc>
                      <w:tcPr>
                        <w:tcW w:w="1372" w:type="dxa"/>
                        <w:shd w:val="clear" w:color="auto" w:fill="auto"/>
                      </w:tcPr>
                      <w:p w14:paraId="0092836B" w14:textId="77777777" w:rsidR="00476008" w:rsidRPr="00BF089E" w:rsidRDefault="00476008" w:rsidP="00476008">
                        <w:pPr>
                          <w:keepNext/>
                          <w:keepLines/>
                          <w:spacing w:after="0"/>
                          <w:jc w:val="center"/>
                          <w:rPr>
                            <w:lang w:val="zh-CN"/>
                          </w:rPr>
                        </w:pPr>
                        <w:r w:rsidRPr="00BF089E">
                          <w:rPr>
                            <w:lang w:val="zh-CN"/>
                          </w:rPr>
                          <w:t>[-74.6]</w:t>
                        </w:r>
                      </w:p>
                    </w:tc>
                    <w:tc>
                      <w:tcPr>
                        <w:tcW w:w="1553" w:type="dxa"/>
                        <w:shd w:val="clear" w:color="auto" w:fill="auto"/>
                        <w:vAlign w:val="bottom"/>
                      </w:tcPr>
                      <w:p w14:paraId="0FC850CD" w14:textId="77777777" w:rsidR="00476008" w:rsidRPr="00BF089E" w:rsidRDefault="00476008" w:rsidP="00476008">
                        <w:pPr>
                          <w:keepNext/>
                          <w:keepLines/>
                          <w:spacing w:after="0"/>
                          <w:jc w:val="center"/>
                          <w:rPr>
                            <w:lang w:val="zh-CN"/>
                          </w:rPr>
                        </w:pPr>
                        <w:r w:rsidRPr="00BF089E">
                          <w:rPr>
                            <w:lang w:val="zh-CN"/>
                          </w:rPr>
                          <w:t>[-71.6]</w:t>
                        </w:r>
                      </w:p>
                    </w:tc>
                  </w:tr>
                  <w:tr w:rsidR="00476008" w:rsidRPr="00BF089E" w14:paraId="142D795D" w14:textId="77777777" w:rsidTr="00811770">
                    <w:tc>
                      <w:tcPr>
                        <w:tcW w:w="1710" w:type="dxa"/>
                        <w:shd w:val="clear" w:color="auto" w:fill="auto"/>
                      </w:tcPr>
                      <w:p w14:paraId="66B3ADF8" w14:textId="77777777" w:rsidR="00476008" w:rsidRPr="00BF089E" w:rsidRDefault="00476008" w:rsidP="00476008">
                        <w:pPr>
                          <w:keepNext/>
                          <w:keepLines/>
                          <w:spacing w:after="0"/>
                          <w:jc w:val="center"/>
                          <w:rPr>
                            <w:lang w:val="zh-CN"/>
                          </w:rPr>
                        </w:pPr>
                        <w:r w:rsidRPr="00BF089E">
                          <w:t>n258</w:t>
                        </w:r>
                      </w:p>
                    </w:tc>
                    <w:tc>
                      <w:tcPr>
                        <w:tcW w:w="1517" w:type="dxa"/>
                        <w:shd w:val="clear" w:color="auto" w:fill="auto"/>
                        <w:vAlign w:val="bottom"/>
                      </w:tcPr>
                      <w:p w14:paraId="1625F999" w14:textId="77777777" w:rsidR="00476008" w:rsidRPr="00BF089E" w:rsidRDefault="00476008" w:rsidP="00476008">
                        <w:pPr>
                          <w:keepNext/>
                          <w:keepLines/>
                          <w:spacing w:after="0"/>
                          <w:jc w:val="center"/>
                          <w:rPr>
                            <w:lang w:val="zh-CN"/>
                          </w:rPr>
                        </w:pPr>
                        <w:r w:rsidRPr="00BF089E">
                          <w:rPr>
                            <w:lang w:val="zh-CN"/>
                          </w:rPr>
                          <w:t>[-80.8]</w:t>
                        </w:r>
                      </w:p>
                    </w:tc>
                    <w:tc>
                      <w:tcPr>
                        <w:tcW w:w="1971" w:type="dxa"/>
                        <w:shd w:val="clear" w:color="auto" w:fill="auto"/>
                        <w:vAlign w:val="bottom"/>
                      </w:tcPr>
                      <w:p w14:paraId="49E50CFE" w14:textId="77777777" w:rsidR="00476008" w:rsidRPr="00BF089E" w:rsidRDefault="00476008" w:rsidP="00476008">
                        <w:pPr>
                          <w:keepNext/>
                          <w:keepLines/>
                          <w:spacing w:after="0"/>
                          <w:jc w:val="center"/>
                          <w:rPr>
                            <w:lang w:val="zh-CN"/>
                          </w:rPr>
                        </w:pPr>
                        <w:r w:rsidRPr="00BF089E">
                          <w:rPr>
                            <w:lang w:val="zh-CN"/>
                          </w:rPr>
                          <w:t>[-77.8]</w:t>
                        </w:r>
                      </w:p>
                    </w:tc>
                    <w:tc>
                      <w:tcPr>
                        <w:tcW w:w="1372" w:type="dxa"/>
                        <w:shd w:val="clear" w:color="auto" w:fill="auto"/>
                      </w:tcPr>
                      <w:p w14:paraId="73303EC4" w14:textId="77777777" w:rsidR="00476008" w:rsidRPr="00BF089E" w:rsidRDefault="00476008" w:rsidP="00476008">
                        <w:pPr>
                          <w:keepNext/>
                          <w:keepLines/>
                          <w:spacing w:after="0"/>
                          <w:jc w:val="center"/>
                          <w:rPr>
                            <w:lang w:val="zh-CN"/>
                          </w:rPr>
                        </w:pPr>
                        <w:r w:rsidRPr="00BF089E">
                          <w:rPr>
                            <w:lang w:val="zh-CN"/>
                          </w:rPr>
                          <w:t>[-74.8]</w:t>
                        </w:r>
                      </w:p>
                    </w:tc>
                    <w:tc>
                      <w:tcPr>
                        <w:tcW w:w="1553" w:type="dxa"/>
                        <w:shd w:val="clear" w:color="auto" w:fill="auto"/>
                        <w:vAlign w:val="bottom"/>
                      </w:tcPr>
                      <w:p w14:paraId="1CE4E4E2" w14:textId="77777777" w:rsidR="00476008" w:rsidRPr="00BF089E" w:rsidRDefault="00476008" w:rsidP="00476008">
                        <w:pPr>
                          <w:keepNext/>
                          <w:keepLines/>
                          <w:spacing w:after="0"/>
                          <w:jc w:val="center"/>
                          <w:rPr>
                            <w:lang w:val="zh-CN"/>
                          </w:rPr>
                        </w:pPr>
                        <w:r w:rsidRPr="00BF089E">
                          <w:rPr>
                            <w:lang w:val="zh-CN"/>
                          </w:rPr>
                          <w:t>[-71.8]</w:t>
                        </w:r>
                      </w:p>
                    </w:tc>
                  </w:tr>
                  <w:tr w:rsidR="00476008" w:rsidRPr="00BF089E" w14:paraId="2A145C7A" w14:textId="77777777" w:rsidTr="00811770">
                    <w:tc>
                      <w:tcPr>
                        <w:tcW w:w="1710" w:type="dxa"/>
                        <w:shd w:val="clear" w:color="auto" w:fill="auto"/>
                      </w:tcPr>
                      <w:p w14:paraId="2F958E4C" w14:textId="77777777" w:rsidR="00476008" w:rsidRPr="00BF089E" w:rsidRDefault="00476008" w:rsidP="00476008">
                        <w:pPr>
                          <w:keepNext/>
                          <w:keepLines/>
                          <w:spacing w:after="0"/>
                          <w:jc w:val="center"/>
                        </w:pPr>
                        <w:r w:rsidRPr="00BF089E">
                          <w:t>n261</w:t>
                        </w:r>
                      </w:p>
                    </w:tc>
                    <w:tc>
                      <w:tcPr>
                        <w:tcW w:w="1517" w:type="dxa"/>
                        <w:shd w:val="clear" w:color="auto" w:fill="auto"/>
                        <w:vAlign w:val="bottom"/>
                      </w:tcPr>
                      <w:p w14:paraId="1780C537" w14:textId="77777777" w:rsidR="00476008" w:rsidRPr="00BF089E" w:rsidRDefault="00476008" w:rsidP="00476008">
                        <w:pPr>
                          <w:keepNext/>
                          <w:keepLines/>
                          <w:spacing w:after="0"/>
                          <w:jc w:val="center"/>
                          <w:rPr>
                            <w:lang w:val="zh-CN"/>
                          </w:rPr>
                        </w:pPr>
                        <w:r w:rsidRPr="00BF089E">
                          <w:rPr>
                            <w:lang w:val="zh-CN"/>
                          </w:rPr>
                          <w:t>[-80.6]</w:t>
                        </w:r>
                      </w:p>
                    </w:tc>
                    <w:tc>
                      <w:tcPr>
                        <w:tcW w:w="1971" w:type="dxa"/>
                        <w:shd w:val="clear" w:color="auto" w:fill="auto"/>
                        <w:vAlign w:val="bottom"/>
                      </w:tcPr>
                      <w:p w14:paraId="421A8D05" w14:textId="77777777" w:rsidR="00476008" w:rsidRPr="00BF089E" w:rsidRDefault="00476008" w:rsidP="00476008">
                        <w:pPr>
                          <w:keepNext/>
                          <w:keepLines/>
                          <w:spacing w:after="0"/>
                          <w:jc w:val="center"/>
                          <w:rPr>
                            <w:lang w:val="zh-CN"/>
                          </w:rPr>
                        </w:pPr>
                        <w:r w:rsidRPr="00BF089E">
                          <w:rPr>
                            <w:lang w:val="zh-CN"/>
                          </w:rPr>
                          <w:t>[-77.6]</w:t>
                        </w:r>
                      </w:p>
                    </w:tc>
                    <w:tc>
                      <w:tcPr>
                        <w:tcW w:w="1372" w:type="dxa"/>
                        <w:shd w:val="clear" w:color="auto" w:fill="auto"/>
                      </w:tcPr>
                      <w:p w14:paraId="0FA0E1F2" w14:textId="77777777" w:rsidR="00476008" w:rsidRPr="00BF089E" w:rsidRDefault="00476008" w:rsidP="00476008">
                        <w:pPr>
                          <w:keepNext/>
                          <w:keepLines/>
                          <w:spacing w:after="0"/>
                          <w:jc w:val="center"/>
                          <w:rPr>
                            <w:lang w:val="zh-CN"/>
                          </w:rPr>
                        </w:pPr>
                        <w:r w:rsidRPr="00BF089E">
                          <w:rPr>
                            <w:lang w:val="zh-CN"/>
                          </w:rPr>
                          <w:t>[-74.6]</w:t>
                        </w:r>
                      </w:p>
                    </w:tc>
                    <w:tc>
                      <w:tcPr>
                        <w:tcW w:w="1553" w:type="dxa"/>
                        <w:shd w:val="clear" w:color="auto" w:fill="auto"/>
                        <w:vAlign w:val="bottom"/>
                      </w:tcPr>
                      <w:p w14:paraId="2A08AE53" w14:textId="77777777" w:rsidR="00476008" w:rsidRPr="00BF089E" w:rsidRDefault="00476008" w:rsidP="00476008">
                        <w:pPr>
                          <w:keepNext/>
                          <w:keepLines/>
                          <w:spacing w:after="0"/>
                          <w:jc w:val="center"/>
                          <w:rPr>
                            <w:lang w:val="zh-CN"/>
                          </w:rPr>
                        </w:pPr>
                        <w:r w:rsidRPr="00BF089E">
                          <w:rPr>
                            <w:lang w:val="zh-CN"/>
                          </w:rPr>
                          <w:t>[-71.6]</w:t>
                        </w:r>
                      </w:p>
                    </w:tc>
                  </w:tr>
                  <w:tr w:rsidR="00476008" w:rsidRPr="00BF089E" w14:paraId="779FAB72" w14:textId="77777777" w:rsidTr="00811770">
                    <w:tc>
                      <w:tcPr>
                        <w:tcW w:w="8123" w:type="dxa"/>
                        <w:gridSpan w:val="5"/>
                        <w:shd w:val="clear" w:color="auto" w:fill="auto"/>
                      </w:tcPr>
                      <w:p w14:paraId="6A2C823E" w14:textId="77777777" w:rsidR="00476008" w:rsidRPr="00BF089E" w:rsidRDefault="00476008" w:rsidP="00476008">
                        <w:pPr>
                          <w:keepNext/>
                          <w:keepLines/>
                          <w:spacing w:after="0"/>
                          <w:ind w:left="851" w:hanging="851"/>
                          <w:rPr>
                            <w:rFonts w:eastAsia="Malgun Gothic"/>
                          </w:rPr>
                        </w:pPr>
                        <w:r w:rsidRPr="00BF089E">
                          <w:rPr>
                            <w:rFonts w:eastAsia="Malgun Gothic"/>
                          </w:rPr>
                          <w:t>NOTE 1:</w:t>
                        </w:r>
                        <w:r w:rsidRPr="00BF089E">
                          <w:rPr>
                            <w:rFonts w:eastAsia="Malgun Gothic"/>
                          </w:rPr>
                          <w:tab/>
                          <w:t>The transmitter shall be set to P</w:t>
                        </w:r>
                        <w:r w:rsidRPr="00BF089E">
                          <w:rPr>
                            <w:rFonts w:eastAsia="Malgun Gothic"/>
                            <w:vertAlign w:val="subscript"/>
                          </w:rPr>
                          <w:t>UMAX</w:t>
                        </w:r>
                        <w:r w:rsidRPr="00BF089E">
                          <w:rPr>
                            <w:rFonts w:eastAsia="Malgun Gothic"/>
                          </w:rPr>
                          <w:t xml:space="preserve"> as defined in clause 6.2.4</w:t>
                        </w:r>
                      </w:p>
                      <w:p w14:paraId="488D8121" w14:textId="77777777" w:rsidR="00476008" w:rsidRPr="00BF089E" w:rsidRDefault="00476008" w:rsidP="00476008">
                        <w:pPr>
                          <w:keepNext/>
                          <w:keepLines/>
                          <w:spacing w:after="0"/>
                          <w:ind w:left="851" w:hanging="851"/>
                          <w:rPr>
                            <w:rFonts w:eastAsia="Malgun Gothic"/>
                          </w:rPr>
                        </w:pPr>
                        <w:r w:rsidRPr="00BF089E">
                          <w:rPr>
                            <w:rFonts w:eastAsia="Malgun Gothic"/>
                          </w:rPr>
                          <w:t>NOTE 2:</w:t>
                        </w:r>
                        <w:r w:rsidRPr="00BF089E">
                          <w:rPr>
                            <w:rFonts w:eastAsia="Malgun Gothic"/>
                          </w:rPr>
                          <w:tab/>
                          <w:t>The EIS spherical coverage requirements are verified only under normal thermal conditions as defined in Annex E.2.1.</w:t>
                        </w:r>
                      </w:p>
                    </w:tc>
                  </w:tr>
                </w:tbl>
                <w:p w14:paraId="43813A29" w14:textId="77777777" w:rsidR="00476008" w:rsidRPr="00BF089E" w:rsidRDefault="00476008" w:rsidP="00476008">
                  <w:pPr>
                    <w:spacing w:after="0"/>
                    <w:rPr>
                      <w:rFonts w:eastAsia="Malgun Gothic"/>
                    </w:rPr>
                  </w:pPr>
                </w:p>
                <w:p w14:paraId="4FA11993" w14:textId="77777777" w:rsidR="00476008" w:rsidRPr="00BF089E" w:rsidRDefault="00476008" w:rsidP="00476008">
                  <w:pPr>
                    <w:spacing w:after="0"/>
                    <w:rPr>
                      <w:rFonts w:eastAsia="Malgun Gothic"/>
                    </w:rPr>
                  </w:pPr>
                  <w:r w:rsidRPr="00BF089E">
                    <w:rPr>
                      <w:rFonts w:eastAsia="Malgun Gothic"/>
                    </w:rPr>
                    <w:t>The requirement shall be met for an uplink transmission using QPSK DFT-s-OFDM waveforms and for uplink transmission bandwidth less than or equal to that specified in Table 7.3.2.1-2.</w:t>
                  </w:r>
                </w:p>
                <w:p w14:paraId="725EFEB5" w14:textId="77777777" w:rsidR="00476008" w:rsidRPr="00BF089E" w:rsidRDefault="00476008" w:rsidP="00476008">
                  <w:pPr>
                    <w:spacing w:after="0"/>
                  </w:pPr>
                  <w:r w:rsidRPr="00BF089E">
                    <w:rPr>
                      <w:rFonts w:eastAsia="Malgun Gothic"/>
                    </w:rPr>
                    <w:t xml:space="preserve">Unless given by Table 7.3.2.1-3, </w:t>
                  </w:r>
                  <w:r w:rsidRPr="00BF089E">
                    <w:rPr>
                      <w:rFonts w:eastAsia="Malgun Gothic"/>
                      <w:snapToGrid w:val="0"/>
                    </w:rPr>
                    <w:t xml:space="preserve">the minimum requirements </w:t>
                  </w:r>
                  <w:r w:rsidRPr="00BF089E">
                    <w:rPr>
                      <w:rFonts w:eastAsia="Malgun Gothic"/>
                    </w:rPr>
                    <w:t xml:space="preserve">for reference sensitivity </w:t>
                  </w:r>
                  <w:r w:rsidRPr="00BF089E">
                    <w:rPr>
                      <w:rFonts w:eastAsia="Malgun Gothic"/>
                      <w:snapToGrid w:val="0"/>
                    </w:rPr>
                    <w:t>shall be verified with the network signalling value NS_200 (Table 6.2.3-1) configured.</w:t>
                  </w:r>
                </w:p>
              </w:tc>
            </w:tr>
          </w:tbl>
          <w:p w14:paraId="02B18E2B" w14:textId="54594A94" w:rsidR="00476008" w:rsidRPr="00476008" w:rsidRDefault="00476008" w:rsidP="00476008">
            <w:pPr>
              <w:pStyle w:val="ListParagraph"/>
              <w:ind w:leftChars="0" w:left="0"/>
              <w:rPr>
                <w:highlight w:val="green"/>
              </w:rPr>
            </w:pPr>
          </w:p>
        </w:tc>
      </w:tr>
    </w:tbl>
    <w:p w14:paraId="17377D08" w14:textId="77777777" w:rsidR="00476008" w:rsidRDefault="00476008" w:rsidP="00476008">
      <w:pPr>
        <w:pStyle w:val="ListParagraph"/>
        <w:ind w:leftChars="0" w:left="720"/>
        <w:textAlignment w:val="bottom"/>
        <w:rPr>
          <w:rFonts w:ascii="Times New Roman" w:hAnsi="Times New Roman"/>
          <w:bCs/>
          <w:sz w:val="20"/>
          <w:szCs w:val="20"/>
        </w:rPr>
      </w:pPr>
    </w:p>
    <w:p w14:paraId="2520F68B" w14:textId="77777777" w:rsidR="00476008" w:rsidRPr="007820C7" w:rsidRDefault="00476008" w:rsidP="009518E4">
      <w:pPr>
        <w:pStyle w:val="ListParagraph"/>
        <w:numPr>
          <w:ilvl w:val="0"/>
          <w:numId w:val="22"/>
        </w:numPr>
        <w:ind w:leftChars="0"/>
        <w:rPr>
          <w:rFonts w:ascii="Times New Roman" w:hAnsi="Times New Roman"/>
          <w:sz w:val="20"/>
          <w:szCs w:val="20"/>
          <w:u w:val="single"/>
        </w:rPr>
      </w:pPr>
      <w:r w:rsidRPr="007820C7">
        <w:rPr>
          <w:rFonts w:ascii="Times New Roman" w:hAnsi="Times New Roman"/>
          <w:sz w:val="20"/>
          <w:szCs w:val="20"/>
          <w:u w:val="single"/>
        </w:rPr>
        <w:t xml:space="preserve">RRM core requirement: </w:t>
      </w:r>
    </w:p>
    <w:p w14:paraId="161313A4" w14:textId="5696FBCB" w:rsidR="00476008" w:rsidRDefault="00476008" w:rsidP="00476008">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Big </w:t>
      </w:r>
      <w:r w:rsidRPr="00CB6283">
        <w:rPr>
          <w:rFonts w:ascii="Times New Roman" w:hAnsi="Times New Roman"/>
          <w:bCs/>
          <w:sz w:val="20"/>
          <w:szCs w:val="20"/>
        </w:rPr>
        <w:t xml:space="preserve">CR </w:t>
      </w:r>
      <w:r>
        <w:rPr>
          <w:rFonts w:ascii="Times New Roman" w:hAnsi="Times New Roman"/>
          <w:bCs/>
          <w:sz w:val="20"/>
          <w:szCs w:val="20"/>
        </w:rPr>
        <w:t xml:space="preserve">to TS 38.133 </w:t>
      </w:r>
      <w:r w:rsidRPr="00CB6283">
        <w:rPr>
          <w:rFonts w:ascii="Times New Roman" w:hAnsi="Times New Roman"/>
          <w:bCs/>
          <w:sz w:val="20"/>
          <w:szCs w:val="20"/>
        </w:rPr>
        <w:t xml:space="preserve">to introduce </w:t>
      </w:r>
      <w:r>
        <w:rPr>
          <w:rFonts w:ascii="Times New Roman" w:hAnsi="Times New Roman"/>
          <w:bCs/>
          <w:sz w:val="20"/>
          <w:szCs w:val="20"/>
        </w:rPr>
        <w:t>RRM core requirement</w:t>
      </w:r>
      <w:r w:rsidRPr="00CB6283">
        <w:rPr>
          <w:rFonts w:ascii="Times New Roman" w:hAnsi="Times New Roman"/>
          <w:bCs/>
          <w:sz w:val="20"/>
          <w:szCs w:val="20"/>
        </w:rPr>
        <w:t xml:space="preserve"> for FR2 HST </w:t>
      </w:r>
      <w:r>
        <w:rPr>
          <w:rFonts w:ascii="Times New Roman" w:hAnsi="Times New Roman"/>
          <w:bCs/>
          <w:sz w:val="20"/>
          <w:szCs w:val="20"/>
        </w:rPr>
        <w:t>is email approved in [11</w:t>
      </w:r>
      <w:r w:rsidR="00EC4583">
        <w:rPr>
          <w:rFonts w:ascii="Times New Roman" w:hAnsi="Times New Roman"/>
          <w:bCs/>
          <w:sz w:val="20"/>
          <w:szCs w:val="20"/>
        </w:rPr>
        <w:t>6</w:t>
      </w:r>
      <w:r>
        <w:rPr>
          <w:rFonts w:ascii="Times New Roman" w:hAnsi="Times New Roman"/>
          <w:bCs/>
          <w:sz w:val="20"/>
          <w:szCs w:val="20"/>
        </w:rPr>
        <w:t xml:space="preserve">, R4-2206016]. </w:t>
      </w:r>
    </w:p>
    <w:p w14:paraId="79468B5C" w14:textId="6ECEFC5E" w:rsidR="00EC4583" w:rsidRDefault="00EC4583"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Draft CR to TS 38.133 on RRC Connected state mobility for FR2 HST is endorsed in [117, R4-2206850].</w:t>
      </w:r>
    </w:p>
    <w:p w14:paraId="4F9F021A" w14:textId="00E7D8B8" w:rsidR="00EC4583" w:rsidRDefault="00EC4583"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Draft CR to TS 38.133 on cell re-selection requirement for FR2 HST is endorsed in [118, R4-2206851].</w:t>
      </w:r>
    </w:p>
    <w:p w14:paraId="01090E5B" w14:textId="6195B395" w:rsidR="00EC4583" w:rsidRDefault="00EC4583"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Draft CR to TS 38.133 on L1-RSRP measurement for FR2 HST is endorsed in [119, R4-2206852].</w:t>
      </w:r>
    </w:p>
    <w:p w14:paraId="630F8078" w14:textId="4A5B7C90" w:rsidR="00EC4583" w:rsidRDefault="00EC4583"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Draft CR to TS 38.133 on intra-frequency measurement for FR2 HST is endorsed in [120, R4-2206853].</w:t>
      </w:r>
    </w:p>
    <w:p w14:paraId="01A99E92" w14:textId="2DC034BF" w:rsidR="00EC4583" w:rsidRDefault="00EC4583"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Draft CR to TS 38.133 on scheduling restriction for L1-SINR for FR2 HST is endorsed in [121, R4-2206854].</w:t>
      </w:r>
    </w:p>
    <w:p w14:paraId="3B27DCC2" w14:textId="41484EC6" w:rsidR="00EC4583" w:rsidRDefault="00EC4583"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Draft CR to TS 38.133 on RLM/BFD requirement for FR2 HST is endorsed in [122, R4-2206855].</w:t>
      </w:r>
    </w:p>
    <w:p w14:paraId="1E2BEC73" w14:textId="1A18331A" w:rsidR="00EC4583" w:rsidRDefault="00EC4583"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Draft CR to TS 38.133 on active TCI switching delay req</w:t>
      </w:r>
      <w:r w:rsidR="00811770">
        <w:rPr>
          <w:rFonts w:ascii="Times New Roman" w:hAnsi="Times New Roman"/>
          <w:bCs/>
          <w:sz w:val="20"/>
          <w:szCs w:val="20"/>
        </w:rPr>
        <w:t>.</w:t>
      </w:r>
      <w:r>
        <w:rPr>
          <w:rFonts w:ascii="Times New Roman" w:hAnsi="Times New Roman"/>
          <w:bCs/>
          <w:sz w:val="20"/>
          <w:szCs w:val="20"/>
        </w:rPr>
        <w:t xml:space="preserve"> for FR2 HST is endorsed in [123, R4-2206856].</w:t>
      </w:r>
    </w:p>
    <w:p w14:paraId="48C2BD58" w14:textId="5096A719" w:rsidR="00EC4583" w:rsidRDefault="00EC4583" w:rsidP="00811770">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lastRenderedPageBreak/>
        <w:t>Draft CR to TS 38.133 on Tq timing adj</w:t>
      </w:r>
      <w:r w:rsidR="00811770">
        <w:rPr>
          <w:rFonts w:ascii="Times New Roman" w:hAnsi="Times New Roman"/>
          <w:bCs/>
          <w:sz w:val="20"/>
          <w:szCs w:val="20"/>
        </w:rPr>
        <w:t>.</w:t>
      </w:r>
      <w:r>
        <w:rPr>
          <w:rFonts w:ascii="Times New Roman" w:hAnsi="Times New Roman"/>
          <w:bCs/>
          <w:sz w:val="20"/>
          <w:szCs w:val="20"/>
        </w:rPr>
        <w:t xml:space="preserve"> and one shot timing adj. is endorsed in [124, R4-2207107].</w:t>
      </w:r>
    </w:p>
    <w:p w14:paraId="46483279" w14:textId="7FE69A83" w:rsidR="00476008" w:rsidRDefault="00476008" w:rsidP="00476008">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were made on RRM core requirement </w:t>
      </w:r>
      <w:r>
        <w:rPr>
          <w:rFonts w:ascii="Times New Roman" w:hAnsi="Times New Roman" w:hint="eastAsia"/>
          <w:bCs/>
          <w:sz w:val="20"/>
          <w:szCs w:val="20"/>
        </w:rPr>
        <w:t>(</w:t>
      </w:r>
      <w:r>
        <w:rPr>
          <w:rFonts w:ascii="Times New Roman" w:hAnsi="Times New Roman"/>
          <w:bCs/>
          <w:sz w:val="20"/>
          <w:szCs w:val="20"/>
        </w:rPr>
        <w:t>part-1</w:t>
      </w:r>
      <w:r>
        <w:rPr>
          <w:rFonts w:ascii="Times New Roman" w:hAnsi="Times New Roman" w:hint="eastAsia"/>
          <w:bCs/>
          <w:sz w:val="20"/>
          <w:szCs w:val="20"/>
        </w:rPr>
        <w:t>)</w:t>
      </w:r>
      <w:r>
        <w:rPr>
          <w:rFonts w:ascii="Times New Roman" w:hAnsi="Times New Roman"/>
          <w:bCs/>
          <w:sz w:val="20"/>
          <w:szCs w:val="20"/>
        </w:rPr>
        <w:t>, captured in approved WF [</w:t>
      </w:r>
      <w:r w:rsidR="00EC4583">
        <w:rPr>
          <w:rFonts w:ascii="Times New Roman" w:hAnsi="Times New Roman"/>
          <w:bCs/>
          <w:sz w:val="20"/>
          <w:szCs w:val="20"/>
        </w:rPr>
        <w:t>125</w:t>
      </w:r>
      <w:r>
        <w:rPr>
          <w:rFonts w:ascii="Times New Roman" w:hAnsi="Times New Roman"/>
          <w:bCs/>
          <w:sz w:val="20"/>
          <w:szCs w:val="20"/>
        </w:rPr>
        <w:t xml:space="preserve">, </w:t>
      </w:r>
      <w:r w:rsidRPr="00DB3E37">
        <w:rPr>
          <w:rFonts w:ascii="Times New Roman" w:hAnsi="Times New Roman"/>
          <w:bCs/>
          <w:sz w:val="20"/>
          <w:szCs w:val="20"/>
        </w:rPr>
        <w:t>R4-220</w:t>
      </w:r>
      <w:r w:rsidR="00EC4583">
        <w:rPr>
          <w:rFonts w:ascii="Times New Roman" w:hAnsi="Times New Roman"/>
          <w:bCs/>
          <w:sz w:val="20"/>
          <w:szCs w:val="20"/>
        </w:rPr>
        <w:t>6848</w:t>
      </w:r>
      <w:r>
        <w:rPr>
          <w:rFonts w:ascii="Times New Roman" w:hAnsi="Times New Roman"/>
          <w:bCs/>
          <w:sz w:val="20"/>
          <w:szCs w:val="20"/>
        </w:rPr>
        <w:t xml:space="preserve">]: </w:t>
      </w:r>
    </w:p>
    <w:p w14:paraId="20FE35A0" w14:textId="77777777" w:rsidR="00EC4583" w:rsidRPr="00EC4583" w:rsidRDefault="00EC4583" w:rsidP="00EC4583">
      <w:pPr>
        <w:pStyle w:val="ListParagraph"/>
        <w:numPr>
          <w:ilvl w:val="1"/>
          <w:numId w:val="5"/>
        </w:numPr>
        <w:ind w:leftChars="0"/>
        <w:textAlignment w:val="bottom"/>
        <w:rPr>
          <w:rFonts w:ascii="Times New Roman" w:hAnsi="Times New Roman"/>
          <w:bCs/>
          <w:sz w:val="20"/>
          <w:szCs w:val="20"/>
        </w:rPr>
      </w:pPr>
      <w:r w:rsidRPr="00EC4583">
        <w:rPr>
          <w:rFonts w:ascii="Times New Roman" w:hAnsi="Times New Roman"/>
          <w:bCs/>
          <w:sz w:val="20"/>
          <w:szCs w:val="20"/>
        </w:rPr>
        <w:t>WF on Topic#1: General</w:t>
      </w:r>
    </w:p>
    <w:p w14:paraId="0B83BD1A"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1-1-1: Lightweight network assistance signaling</w:t>
      </w:r>
    </w:p>
    <w:tbl>
      <w:tblPr>
        <w:tblStyle w:val="TableGrid"/>
        <w:tblW w:w="0" w:type="auto"/>
        <w:tblInd w:w="2263" w:type="dxa"/>
        <w:tblLook w:val="04A0" w:firstRow="1" w:lastRow="0" w:firstColumn="1" w:lastColumn="0" w:noHBand="0" w:noVBand="1"/>
      </w:tblPr>
      <w:tblGrid>
        <w:gridCol w:w="7931"/>
      </w:tblGrid>
      <w:tr w:rsidR="00EC4583" w14:paraId="7B5B9B8F" w14:textId="77777777" w:rsidTr="00DB166C">
        <w:tc>
          <w:tcPr>
            <w:tcW w:w="7931" w:type="dxa"/>
            <w:tcBorders>
              <w:top w:val="single" w:sz="4" w:space="0" w:color="auto"/>
              <w:left w:val="single" w:sz="4" w:space="0" w:color="auto"/>
              <w:bottom w:val="single" w:sz="4" w:space="0" w:color="auto"/>
              <w:right w:val="single" w:sz="4" w:space="0" w:color="auto"/>
            </w:tcBorders>
          </w:tcPr>
          <w:p w14:paraId="57FA33FC" w14:textId="77777777" w:rsidR="00EC4583" w:rsidRDefault="00EC4583" w:rsidP="00811770">
            <w:pPr>
              <w:pStyle w:val="ListParagraph1"/>
              <w:overflowPunct/>
              <w:autoSpaceDE/>
              <w:autoSpaceDN/>
              <w:adjustRightInd/>
              <w:spacing w:after="0" w:line="240" w:lineRule="auto"/>
              <w:ind w:firstLineChars="0" w:firstLine="0"/>
              <w:textAlignment w:val="auto"/>
              <w:rPr>
                <w:b/>
                <w:bCs/>
                <w:highlight w:val="green"/>
                <w:lang w:val="en-US" w:eastAsia="ja-JP"/>
              </w:rPr>
            </w:pPr>
            <w:r>
              <w:rPr>
                <w:b/>
                <w:bCs/>
                <w:highlight w:val="green"/>
                <w:lang w:val="en-US" w:eastAsia="ja-JP"/>
              </w:rPr>
              <w:t>GtW Agreement:</w:t>
            </w:r>
          </w:p>
          <w:p w14:paraId="34A92476" w14:textId="77777777" w:rsidR="00EC4583" w:rsidRDefault="00EC4583" w:rsidP="009518E4">
            <w:pPr>
              <w:pStyle w:val="ListParagraph1"/>
              <w:numPr>
                <w:ilvl w:val="0"/>
                <w:numId w:val="15"/>
              </w:numPr>
              <w:overflowPunct/>
              <w:autoSpaceDE/>
              <w:autoSpaceDN/>
              <w:adjustRightInd/>
              <w:spacing w:after="0" w:line="240" w:lineRule="auto"/>
              <w:ind w:firstLineChars="0"/>
              <w:textAlignment w:val="auto"/>
              <w:rPr>
                <w:highlight w:val="green"/>
                <w:lang w:val="en-US" w:eastAsia="ja-JP"/>
              </w:rPr>
            </w:pPr>
            <w:r>
              <w:rPr>
                <w:highlight w:val="green"/>
                <w:lang w:val="en-US" w:eastAsia="ja-JP"/>
              </w:rPr>
              <w:t>Agreements</w:t>
            </w:r>
          </w:p>
          <w:p w14:paraId="57E89B82" w14:textId="77777777" w:rsidR="00EC4583" w:rsidRDefault="00EC4583" w:rsidP="009518E4">
            <w:pPr>
              <w:pStyle w:val="ListParagraph1"/>
              <w:numPr>
                <w:ilvl w:val="1"/>
                <w:numId w:val="15"/>
              </w:numPr>
              <w:overflowPunct/>
              <w:autoSpaceDE/>
              <w:autoSpaceDN/>
              <w:adjustRightInd/>
              <w:spacing w:after="0" w:line="240" w:lineRule="auto"/>
              <w:ind w:firstLineChars="0"/>
              <w:textAlignment w:val="auto"/>
              <w:rPr>
                <w:highlight w:val="green"/>
                <w:lang w:val="en-US"/>
              </w:rPr>
            </w:pPr>
            <w:r>
              <w:rPr>
                <w:highlight w:val="green"/>
                <w:lang w:val="en-US"/>
              </w:rPr>
              <w:t>Inter-RRH indication</w:t>
            </w:r>
          </w:p>
          <w:p w14:paraId="11A29F80" w14:textId="77777777" w:rsidR="00EC4583" w:rsidRDefault="00EC4583" w:rsidP="009518E4">
            <w:pPr>
              <w:pStyle w:val="ListParagraph1"/>
              <w:numPr>
                <w:ilvl w:val="2"/>
                <w:numId w:val="15"/>
              </w:numPr>
              <w:overflowPunct/>
              <w:autoSpaceDE/>
              <w:autoSpaceDN/>
              <w:adjustRightInd/>
              <w:spacing w:after="0" w:line="240" w:lineRule="auto"/>
              <w:ind w:firstLineChars="0"/>
              <w:textAlignment w:val="auto"/>
              <w:rPr>
                <w:highlight w:val="green"/>
                <w:lang w:val="en-US"/>
              </w:rPr>
            </w:pPr>
            <w:r>
              <w:rPr>
                <w:highlight w:val="green"/>
                <w:lang w:val="en-US"/>
              </w:rPr>
              <w:t>Do not introduce explicit inter-RRH indication signalling for NR FR2 HST in Rel-17</w:t>
            </w:r>
          </w:p>
          <w:p w14:paraId="26CD99BD" w14:textId="77777777" w:rsidR="00EC4583" w:rsidRDefault="00EC4583" w:rsidP="009518E4">
            <w:pPr>
              <w:pStyle w:val="ListParagraph1"/>
              <w:numPr>
                <w:ilvl w:val="2"/>
                <w:numId w:val="15"/>
              </w:numPr>
              <w:overflowPunct/>
              <w:autoSpaceDE/>
              <w:autoSpaceDN/>
              <w:adjustRightInd/>
              <w:spacing w:after="0" w:line="240" w:lineRule="auto"/>
              <w:ind w:firstLineChars="0"/>
              <w:textAlignment w:val="auto"/>
              <w:rPr>
                <w:highlight w:val="green"/>
                <w:lang w:val="en-US"/>
              </w:rPr>
            </w:pPr>
            <w:r>
              <w:rPr>
                <w:highlight w:val="green"/>
                <w:lang w:val="en-US"/>
              </w:rPr>
              <w:t>FR2 HST Inter-RRH indication signalling enancements can be considered in Rel-18 subject to RAN plenary decision</w:t>
            </w:r>
          </w:p>
          <w:p w14:paraId="388FAFE4" w14:textId="77777777" w:rsidR="00EC4583" w:rsidRDefault="00EC4583" w:rsidP="009518E4">
            <w:pPr>
              <w:pStyle w:val="ListParagraph1"/>
              <w:numPr>
                <w:ilvl w:val="1"/>
                <w:numId w:val="15"/>
              </w:numPr>
              <w:overflowPunct/>
              <w:autoSpaceDE/>
              <w:autoSpaceDN/>
              <w:adjustRightInd/>
              <w:spacing w:after="0" w:line="240" w:lineRule="auto"/>
              <w:ind w:firstLineChars="0"/>
              <w:textAlignment w:val="auto"/>
              <w:rPr>
                <w:highlight w:val="green"/>
                <w:lang w:val="en-US"/>
              </w:rPr>
            </w:pPr>
            <w:r>
              <w:rPr>
                <w:highlight w:val="green"/>
                <w:lang w:val="en-US"/>
              </w:rPr>
              <w:t>FFS whether additional assumptions for the definition one shot UL timing adjustment requirements shall be introduced (e.g. UE is configured with aperiodic L1-RSRP reporting before the TCI state switch, or UE performed fine time tracking within X ms before/after TCI state switching)</w:t>
            </w:r>
          </w:p>
        </w:tc>
      </w:tr>
    </w:tbl>
    <w:p w14:paraId="38398146"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1-2-1: Type definition for HST FR2 RRM features</w:t>
      </w:r>
    </w:p>
    <w:tbl>
      <w:tblPr>
        <w:tblStyle w:val="TableGrid"/>
        <w:tblW w:w="0" w:type="auto"/>
        <w:tblInd w:w="137" w:type="dxa"/>
        <w:tblLook w:val="04A0" w:firstRow="1" w:lastRow="0" w:firstColumn="1" w:lastColumn="0" w:noHBand="0" w:noVBand="1"/>
      </w:tblPr>
      <w:tblGrid>
        <w:gridCol w:w="10057"/>
      </w:tblGrid>
      <w:tr w:rsidR="00EC4583" w14:paraId="060EA45B" w14:textId="77777777" w:rsidTr="00DB166C">
        <w:tc>
          <w:tcPr>
            <w:tcW w:w="10057" w:type="dxa"/>
            <w:tcBorders>
              <w:top w:val="single" w:sz="4" w:space="0" w:color="auto"/>
              <w:left w:val="single" w:sz="4" w:space="0" w:color="auto"/>
              <w:bottom w:val="single" w:sz="4" w:space="0" w:color="auto"/>
              <w:right w:val="single" w:sz="4" w:space="0" w:color="auto"/>
            </w:tcBorders>
          </w:tcPr>
          <w:p w14:paraId="112129EF" w14:textId="77777777" w:rsidR="00EC4583" w:rsidRDefault="00EC4583" w:rsidP="00DB166C">
            <w:pPr>
              <w:pStyle w:val="ListParagraph1"/>
              <w:overflowPunct/>
              <w:autoSpaceDE/>
              <w:autoSpaceDN/>
              <w:adjustRightInd/>
              <w:spacing w:after="0" w:line="252" w:lineRule="auto"/>
              <w:ind w:firstLineChars="0" w:firstLine="0"/>
              <w:textAlignment w:val="auto"/>
              <w:rPr>
                <w:b/>
                <w:bCs/>
                <w:highlight w:val="green"/>
                <w:lang w:val="en-US" w:eastAsia="ja-JP"/>
              </w:rPr>
            </w:pPr>
            <w:r>
              <w:rPr>
                <w:b/>
                <w:bCs/>
                <w:highlight w:val="green"/>
                <w:lang w:val="en-US" w:eastAsia="ja-JP"/>
              </w:rPr>
              <w:t>GtW Agreement:</w:t>
            </w:r>
          </w:p>
          <w:p w14:paraId="40525E96" w14:textId="77777777" w:rsidR="00EC4583" w:rsidRDefault="00EC4583" w:rsidP="009518E4">
            <w:pPr>
              <w:pStyle w:val="ListParagraph1"/>
              <w:numPr>
                <w:ilvl w:val="0"/>
                <w:numId w:val="16"/>
              </w:numPr>
              <w:overflowPunct/>
              <w:autoSpaceDE/>
              <w:autoSpaceDN/>
              <w:adjustRightInd/>
              <w:spacing w:after="0" w:line="252" w:lineRule="auto"/>
              <w:ind w:left="1080" w:firstLineChars="0"/>
              <w:textAlignment w:val="auto"/>
              <w:rPr>
                <w:bCs/>
                <w:highlight w:val="green"/>
                <w:lang w:val="en-US"/>
              </w:rPr>
            </w:pPr>
            <w:r>
              <w:rPr>
                <w:bCs/>
                <w:highlight w:val="green"/>
                <w:lang w:val="en-US"/>
              </w:rPr>
              <w:t xml:space="preserve">Agreement: </w:t>
            </w:r>
          </w:p>
          <w:p w14:paraId="33037324" w14:textId="77777777" w:rsidR="00EC4583" w:rsidRDefault="00EC4583" w:rsidP="009518E4">
            <w:pPr>
              <w:pStyle w:val="ListParagraph1"/>
              <w:numPr>
                <w:ilvl w:val="1"/>
                <w:numId w:val="16"/>
              </w:numPr>
              <w:overflowPunct/>
              <w:autoSpaceDE/>
              <w:autoSpaceDN/>
              <w:adjustRightInd/>
              <w:spacing w:after="0" w:line="252" w:lineRule="auto"/>
              <w:ind w:left="1516" w:firstLineChars="0"/>
              <w:textAlignment w:val="auto"/>
              <w:rPr>
                <w:bCs/>
                <w:highlight w:val="green"/>
                <w:lang w:val="en-US"/>
              </w:rPr>
            </w:pPr>
            <w:r>
              <w:rPr>
                <w:bCs/>
                <w:highlight w:val="green"/>
                <w:lang w:val="en-US"/>
              </w:rPr>
              <w:t>The following UE feature list description for feature “x-1</w:t>
            </w:r>
            <w:r>
              <w:rPr>
                <w:bCs/>
                <w:highlight w:val="green"/>
                <w:lang w:val="en-US"/>
              </w:rPr>
              <w:tab/>
              <w:t>Support of FR2 HST operation” is endorsed in the RRM session. Further confirmation in the RAN4 Main and Demod session is required.</w:t>
            </w:r>
          </w:p>
          <w:tbl>
            <w:tblPr>
              <w:tblW w:w="9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629"/>
              <w:gridCol w:w="822"/>
              <w:gridCol w:w="790"/>
              <w:gridCol w:w="700"/>
              <w:gridCol w:w="717"/>
              <w:gridCol w:w="866"/>
              <w:gridCol w:w="448"/>
              <w:gridCol w:w="877"/>
              <w:gridCol w:w="877"/>
              <w:gridCol w:w="855"/>
              <w:gridCol w:w="629"/>
              <w:gridCol w:w="1146"/>
            </w:tblGrid>
            <w:tr w:rsidR="00DB166C" w:rsidRPr="00811770" w14:paraId="0C17B361" w14:textId="77777777" w:rsidTr="00DB166C">
              <w:trPr>
                <w:trHeight w:val="20"/>
              </w:trPr>
              <w:tc>
                <w:tcPr>
                  <w:tcW w:w="241" w:type="pct"/>
                  <w:shd w:val="clear" w:color="auto" w:fill="auto"/>
                </w:tcPr>
                <w:p w14:paraId="08E3A51D"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Index</w:t>
                  </w:r>
                </w:p>
              </w:tc>
              <w:tc>
                <w:tcPr>
                  <w:tcW w:w="320" w:type="pct"/>
                  <w:shd w:val="clear" w:color="auto" w:fill="auto"/>
                </w:tcPr>
                <w:p w14:paraId="2041F3CC"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Feature group</w:t>
                  </w:r>
                </w:p>
              </w:tc>
              <w:tc>
                <w:tcPr>
                  <w:tcW w:w="431" w:type="pct"/>
                  <w:shd w:val="clear" w:color="auto" w:fill="auto"/>
                </w:tcPr>
                <w:p w14:paraId="1D329DAC"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Components</w:t>
                  </w:r>
                </w:p>
                <w:p w14:paraId="39D78AAE" w14:textId="77777777" w:rsidR="00EC4583" w:rsidRPr="00811770" w:rsidRDefault="00EC4583" w:rsidP="00DB166C">
                  <w:pPr>
                    <w:pStyle w:val="TAH"/>
                    <w:keepLines w:val="0"/>
                    <w:rPr>
                      <w:rFonts w:cs="Arial"/>
                      <w:sz w:val="10"/>
                      <w:szCs w:val="14"/>
                      <w:lang w:val="en-US"/>
                    </w:rPr>
                  </w:pPr>
                </w:p>
              </w:tc>
              <w:tc>
                <w:tcPr>
                  <w:tcW w:w="400" w:type="pct"/>
                  <w:shd w:val="clear" w:color="auto" w:fill="auto"/>
                </w:tcPr>
                <w:p w14:paraId="1CEFFBB9"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Prerequisite feature groups</w:t>
                  </w:r>
                </w:p>
              </w:tc>
              <w:tc>
                <w:tcPr>
                  <w:tcW w:w="356" w:type="pct"/>
                  <w:shd w:val="clear" w:color="auto" w:fill="auto"/>
                </w:tcPr>
                <w:p w14:paraId="3D9898C3"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Need for the gNB to know if the feature is supported</w:t>
                  </w:r>
                </w:p>
              </w:tc>
              <w:tc>
                <w:tcPr>
                  <w:tcW w:w="364" w:type="pct"/>
                  <w:shd w:val="clear" w:color="auto" w:fill="auto"/>
                </w:tcPr>
                <w:p w14:paraId="22293F4B"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Applicable to the capability signalling exchange between UEs (V2X WI only)”.</w:t>
                  </w:r>
                </w:p>
              </w:tc>
              <w:tc>
                <w:tcPr>
                  <w:tcW w:w="439" w:type="pct"/>
                </w:tcPr>
                <w:p w14:paraId="236DDA8B" w14:textId="77777777" w:rsidR="00EC4583" w:rsidRPr="00811770" w:rsidRDefault="00EC4583" w:rsidP="00DB166C">
                  <w:pPr>
                    <w:pStyle w:val="TAH"/>
                    <w:keepLines w:val="0"/>
                    <w:rPr>
                      <w:rFonts w:cs="Arial"/>
                      <w:b w:val="0"/>
                      <w:sz w:val="10"/>
                      <w:szCs w:val="14"/>
                      <w:lang w:val="en-US"/>
                    </w:rPr>
                  </w:pPr>
                  <w:r w:rsidRPr="00811770">
                    <w:rPr>
                      <w:rFonts w:cs="Arial"/>
                      <w:sz w:val="10"/>
                      <w:szCs w:val="14"/>
                      <w:lang w:val="en-US"/>
                    </w:rPr>
                    <w:t xml:space="preserve">Consequence if the feature is not </w:t>
                  </w:r>
                  <w:r w:rsidRPr="00811770">
                    <w:rPr>
                      <w:rFonts w:cs="Arial"/>
                      <w:sz w:val="10"/>
                      <w:szCs w:val="14"/>
                      <w:lang w:val="en-US"/>
                    </w:rPr>
                    <w:pgNum/>
                  </w:r>
                  <w:r w:rsidRPr="00811770">
                    <w:rPr>
                      <w:rFonts w:cs="Arial"/>
                      <w:sz w:val="10"/>
                      <w:szCs w:val="14"/>
                      <w:lang w:val="en-US"/>
                    </w:rPr>
                    <w:t>ignalin by the UE</w:t>
                  </w:r>
                </w:p>
              </w:tc>
              <w:tc>
                <w:tcPr>
                  <w:tcW w:w="227" w:type="pct"/>
                  <w:shd w:val="clear" w:color="auto" w:fill="auto"/>
                </w:tcPr>
                <w:p w14:paraId="4865C61C" w14:textId="77777777" w:rsidR="00EC4583" w:rsidRPr="00811770" w:rsidRDefault="00EC4583" w:rsidP="00DB166C">
                  <w:pPr>
                    <w:pStyle w:val="TAH"/>
                    <w:keepLines w:val="0"/>
                    <w:rPr>
                      <w:rFonts w:cs="Arial"/>
                      <w:b w:val="0"/>
                      <w:sz w:val="10"/>
                      <w:szCs w:val="14"/>
                      <w:lang w:val="en-US" w:eastAsia="ja-JP"/>
                    </w:rPr>
                  </w:pPr>
                  <w:r w:rsidRPr="00811770">
                    <w:rPr>
                      <w:rFonts w:cs="Arial"/>
                      <w:sz w:val="10"/>
                      <w:szCs w:val="14"/>
                      <w:lang w:val="en-US"/>
                    </w:rPr>
                    <w:t>Type</w:t>
                  </w:r>
                </w:p>
                <w:p w14:paraId="036E022F" w14:textId="77777777" w:rsidR="00EC4583" w:rsidRPr="00811770" w:rsidRDefault="00EC4583" w:rsidP="00DB166C">
                  <w:pPr>
                    <w:pStyle w:val="TAH"/>
                    <w:keepLines w:val="0"/>
                    <w:jc w:val="left"/>
                    <w:rPr>
                      <w:rFonts w:cs="Arial"/>
                      <w:b w:val="0"/>
                      <w:sz w:val="10"/>
                      <w:szCs w:val="14"/>
                      <w:lang w:val="en-US"/>
                    </w:rPr>
                  </w:pPr>
                </w:p>
              </w:tc>
              <w:tc>
                <w:tcPr>
                  <w:tcW w:w="444" w:type="pct"/>
                  <w:shd w:val="clear" w:color="auto" w:fill="auto"/>
                </w:tcPr>
                <w:p w14:paraId="2E5668AB"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Need of FDD/TDD differentiation</w:t>
                  </w:r>
                </w:p>
              </w:tc>
              <w:tc>
                <w:tcPr>
                  <w:tcW w:w="444" w:type="pct"/>
                  <w:shd w:val="clear" w:color="auto" w:fill="auto"/>
                </w:tcPr>
                <w:p w14:paraId="43FA2650"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Need of FR1/FR2 differentiation</w:t>
                  </w:r>
                </w:p>
              </w:tc>
              <w:tc>
                <w:tcPr>
                  <w:tcW w:w="434" w:type="pct"/>
                </w:tcPr>
                <w:p w14:paraId="6E9C9BC2"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Capability interpretation for mixture of FDD/TDD and/or FR1/FR2</w:t>
                  </w:r>
                </w:p>
              </w:tc>
              <w:tc>
                <w:tcPr>
                  <w:tcW w:w="320" w:type="pct"/>
                  <w:shd w:val="clear" w:color="auto" w:fill="auto"/>
                </w:tcPr>
                <w:p w14:paraId="0910535F"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Note</w:t>
                  </w:r>
                </w:p>
              </w:tc>
              <w:tc>
                <w:tcPr>
                  <w:tcW w:w="581" w:type="pct"/>
                  <w:shd w:val="clear" w:color="auto" w:fill="auto"/>
                </w:tcPr>
                <w:p w14:paraId="525B1A95" w14:textId="77777777" w:rsidR="00EC4583" w:rsidRPr="00811770" w:rsidRDefault="00EC4583" w:rsidP="00DB166C">
                  <w:pPr>
                    <w:pStyle w:val="TAH"/>
                    <w:keepLines w:val="0"/>
                    <w:rPr>
                      <w:rFonts w:cs="Arial"/>
                      <w:sz w:val="10"/>
                      <w:szCs w:val="14"/>
                      <w:lang w:val="en-US"/>
                    </w:rPr>
                  </w:pPr>
                  <w:r w:rsidRPr="00811770">
                    <w:rPr>
                      <w:rFonts w:cs="Arial"/>
                      <w:sz w:val="10"/>
                      <w:szCs w:val="14"/>
                      <w:lang w:val="en-US"/>
                    </w:rPr>
                    <w:t>Mandatory/Optional</w:t>
                  </w:r>
                </w:p>
              </w:tc>
            </w:tr>
            <w:tr w:rsidR="00DB166C" w:rsidRPr="00811770" w14:paraId="78B766C9" w14:textId="77777777" w:rsidTr="00DB166C">
              <w:trPr>
                <w:trHeight w:val="20"/>
              </w:trPr>
              <w:tc>
                <w:tcPr>
                  <w:tcW w:w="241" w:type="pct"/>
                  <w:shd w:val="clear" w:color="auto" w:fill="auto"/>
                  <w:vAlign w:val="center"/>
                </w:tcPr>
                <w:p w14:paraId="04493D46" w14:textId="77777777" w:rsidR="00EC4583" w:rsidRPr="00811770" w:rsidRDefault="00EC4583" w:rsidP="00DB166C">
                  <w:pPr>
                    <w:pStyle w:val="TAH"/>
                    <w:keepNext w:val="0"/>
                    <w:keepLines w:val="0"/>
                    <w:rPr>
                      <w:rFonts w:cs="Arial"/>
                      <w:b w:val="0"/>
                      <w:sz w:val="10"/>
                      <w:szCs w:val="14"/>
                      <w:highlight w:val="green"/>
                      <w:lang w:val="en-US"/>
                    </w:rPr>
                  </w:pPr>
                  <w:r w:rsidRPr="00811770">
                    <w:rPr>
                      <w:rFonts w:cs="Arial"/>
                      <w:b w:val="0"/>
                      <w:sz w:val="10"/>
                      <w:szCs w:val="14"/>
                      <w:highlight w:val="green"/>
                      <w:lang w:val="en-US"/>
                    </w:rPr>
                    <w:t>x-1</w:t>
                  </w:r>
                </w:p>
              </w:tc>
              <w:tc>
                <w:tcPr>
                  <w:tcW w:w="320" w:type="pct"/>
                  <w:shd w:val="clear" w:color="auto" w:fill="auto"/>
                  <w:vAlign w:val="center"/>
                </w:tcPr>
                <w:p w14:paraId="08C06047" w14:textId="77777777" w:rsidR="00EC4583" w:rsidRPr="00811770" w:rsidRDefault="00EC4583" w:rsidP="00DB166C">
                  <w:pPr>
                    <w:pStyle w:val="TAH"/>
                    <w:keepNext w:val="0"/>
                    <w:keepLines w:val="0"/>
                    <w:jc w:val="left"/>
                    <w:rPr>
                      <w:rFonts w:cs="Arial"/>
                      <w:b w:val="0"/>
                      <w:sz w:val="10"/>
                      <w:szCs w:val="14"/>
                      <w:highlight w:val="green"/>
                      <w:lang w:val="en-US"/>
                    </w:rPr>
                  </w:pPr>
                  <w:r w:rsidRPr="00811770">
                    <w:rPr>
                      <w:rFonts w:cs="Arial"/>
                      <w:b w:val="0"/>
                      <w:sz w:val="10"/>
                      <w:szCs w:val="14"/>
                      <w:highlight w:val="green"/>
                      <w:lang w:val="en-US"/>
                    </w:rPr>
                    <w:t>Support of FR2 HST operation</w:t>
                  </w:r>
                </w:p>
              </w:tc>
              <w:tc>
                <w:tcPr>
                  <w:tcW w:w="431" w:type="pct"/>
                  <w:shd w:val="clear" w:color="auto" w:fill="auto"/>
                  <w:vAlign w:val="center"/>
                </w:tcPr>
                <w:p w14:paraId="573A3FF6" w14:textId="77777777" w:rsidR="00EC4583" w:rsidRPr="00811770" w:rsidRDefault="00EC4583" w:rsidP="00DB166C">
                  <w:pPr>
                    <w:pStyle w:val="TAH"/>
                    <w:keepNext w:val="0"/>
                    <w:keepLines w:val="0"/>
                    <w:jc w:val="left"/>
                    <w:rPr>
                      <w:rFonts w:cs="Arial"/>
                      <w:b w:val="0"/>
                      <w:sz w:val="10"/>
                      <w:szCs w:val="14"/>
                      <w:highlight w:val="green"/>
                      <w:lang w:val="en-US"/>
                    </w:rPr>
                  </w:pPr>
                  <w:r w:rsidRPr="00811770">
                    <w:rPr>
                      <w:rFonts w:cs="Arial"/>
                      <w:b w:val="0"/>
                      <w:sz w:val="10"/>
                      <w:szCs w:val="14"/>
                      <w:highlight w:val="green"/>
                      <w:lang w:val="en-US"/>
                    </w:rPr>
                    <w:t>1) Support of FR2 UE PC6</w:t>
                  </w:r>
                </w:p>
                <w:p w14:paraId="70B494BC" w14:textId="77777777" w:rsidR="00EC4583" w:rsidRPr="00811770" w:rsidRDefault="00EC4583" w:rsidP="00DB166C">
                  <w:pPr>
                    <w:pStyle w:val="TAH"/>
                    <w:keepNext w:val="0"/>
                    <w:keepLines w:val="0"/>
                    <w:jc w:val="left"/>
                    <w:rPr>
                      <w:rFonts w:cs="Arial"/>
                      <w:b w:val="0"/>
                      <w:sz w:val="10"/>
                      <w:szCs w:val="14"/>
                      <w:highlight w:val="green"/>
                      <w:lang w:val="en-US"/>
                    </w:rPr>
                  </w:pPr>
                  <w:r w:rsidRPr="00811770">
                    <w:rPr>
                      <w:rFonts w:cs="Arial"/>
                      <w:b w:val="0"/>
                      <w:sz w:val="10"/>
                      <w:szCs w:val="14"/>
                      <w:highlight w:val="green"/>
                      <w:lang w:val="en-US"/>
                    </w:rPr>
                    <w:t>2) Support of enhanced RRM requirements for FR2 HST (except the requirement for one shot large UL timing adjustment)</w:t>
                  </w:r>
                </w:p>
                <w:p w14:paraId="5ABADE5E" w14:textId="77777777" w:rsidR="00EC4583" w:rsidRPr="00811770" w:rsidRDefault="00EC4583" w:rsidP="00DB166C">
                  <w:pPr>
                    <w:pStyle w:val="TAH"/>
                    <w:keepNext w:val="0"/>
                    <w:keepLines w:val="0"/>
                    <w:jc w:val="left"/>
                    <w:rPr>
                      <w:rFonts w:cs="Arial"/>
                      <w:sz w:val="10"/>
                      <w:szCs w:val="14"/>
                      <w:highlight w:val="green"/>
                      <w:lang w:val="en-US"/>
                    </w:rPr>
                  </w:pPr>
                  <w:r w:rsidRPr="00811770">
                    <w:rPr>
                      <w:rFonts w:cs="Arial"/>
                      <w:b w:val="0"/>
                      <w:sz w:val="10"/>
                      <w:szCs w:val="14"/>
                      <w:highlight w:val="green"/>
                      <w:lang w:val="en-US"/>
                    </w:rPr>
                    <w:t xml:space="preserve">3) Support of demodulation processing for FR2 HST </w:t>
                  </w:r>
                </w:p>
              </w:tc>
              <w:tc>
                <w:tcPr>
                  <w:tcW w:w="400" w:type="pct"/>
                  <w:shd w:val="clear" w:color="auto" w:fill="auto"/>
                  <w:vAlign w:val="center"/>
                </w:tcPr>
                <w:p w14:paraId="4DF18F8B" w14:textId="77777777" w:rsidR="00EC4583" w:rsidRPr="00811770" w:rsidRDefault="00EC4583" w:rsidP="00DB166C">
                  <w:pPr>
                    <w:pStyle w:val="TAH"/>
                    <w:keepNext w:val="0"/>
                    <w:keepLines w:val="0"/>
                    <w:jc w:val="left"/>
                    <w:rPr>
                      <w:rFonts w:cs="Arial"/>
                      <w:b w:val="0"/>
                      <w:sz w:val="10"/>
                      <w:szCs w:val="14"/>
                      <w:highlight w:val="yellow"/>
                      <w:lang w:val="en-US"/>
                    </w:rPr>
                  </w:pPr>
                  <w:r w:rsidRPr="00811770">
                    <w:rPr>
                      <w:rFonts w:cs="Arial"/>
                      <w:b w:val="0"/>
                      <w:sz w:val="10"/>
                      <w:szCs w:val="14"/>
                      <w:highlight w:val="yellow"/>
                      <w:lang w:val="en-US"/>
                    </w:rPr>
                    <w:t>[R15 RAN4 feature group:</w:t>
                  </w:r>
                </w:p>
                <w:p w14:paraId="471CA7B4" w14:textId="77777777" w:rsidR="00EC4583" w:rsidRPr="00811770" w:rsidRDefault="00EC4583" w:rsidP="00DB166C">
                  <w:pPr>
                    <w:pStyle w:val="TAH"/>
                    <w:keepNext w:val="0"/>
                    <w:keepLines w:val="0"/>
                    <w:jc w:val="left"/>
                    <w:rPr>
                      <w:rFonts w:cs="Arial"/>
                      <w:b w:val="0"/>
                      <w:sz w:val="10"/>
                      <w:szCs w:val="14"/>
                      <w:highlight w:val="green"/>
                      <w:lang w:val="en-US"/>
                    </w:rPr>
                  </w:pPr>
                  <w:r w:rsidRPr="00811770">
                    <w:rPr>
                      <w:rFonts w:cs="Arial"/>
                      <w:b w:val="0"/>
                      <w:sz w:val="10"/>
                      <w:szCs w:val="14"/>
                      <w:highlight w:val="yellow"/>
                      <w:lang w:val="en-US"/>
                    </w:rPr>
                    <w:t>Support of FR2 UE power class 6]</w:t>
                  </w:r>
                </w:p>
              </w:tc>
              <w:tc>
                <w:tcPr>
                  <w:tcW w:w="356" w:type="pct"/>
                  <w:shd w:val="clear" w:color="auto" w:fill="auto"/>
                  <w:vAlign w:val="center"/>
                </w:tcPr>
                <w:p w14:paraId="315A86EC" w14:textId="77777777" w:rsidR="00EC4583" w:rsidRPr="00811770" w:rsidRDefault="00EC4583" w:rsidP="00DB166C">
                  <w:pPr>
                    <w:pStyle w:val="TAH"/>
                    <w:keepNext w:val="0"/>
                    <w:keepLines w:val="0"/>
                    <w:rPr>
                      <w:rFonts w:cs="Arial"/>
                      <w:b w:val="0"/>
                      <w:sz w:val="10"/>
                      <w:szCs w:val="14"/>
                      <w:highlight w:val="green"/>
                      <w:lang w:val="en-US"/>
                    </w:rPr>
                  </w:pPr>
                  <w:r w:rsidRPr="00811770">
                    <w:rPr>
                      <w:rFonts w:cs="Arial"/>
                      <w:b w:val="0"/>
                      <w:sz w:val="10"/>
                      <w:szCs w:val="14"/>
                      <w:highlight w:val="green"/>
                      <w:lang w:val="en-US"/>
                    </w:rPr>
                    <w:t>Yes</w:t>
                  </w:r>
                </w:p>
              </w:tc>
              <w:tc>
                <w:tcPr>
                  <w:tcW w:w="364" w:type="pct"/>
                  <w:shd w:val="clear" w:color="auto" w:fill="auto"/>
                  <w:vAlign w:val="center"/>
                </w:tcPr>
                <w:p w14:paraId="78F6E01A" w14:textId="77777777" w:rsidR="00EC4583" w:rsidRPr="00811770" w:rsidRDefault="00EC4583" w:rsidP="00DB166C">
                  <w:pPr>
                    <w:pStyle w:val="TAH"/>
                    <w:keepNext w:val="0"/>
                    <w:keepLines w:val="0"/>
                    <w:rPr>
                      <w:rFonts w:cs="Arial"/>
                      <w:b w:val="0"/>
                      <w:sz w:val="10"/>
                      <w:szCs w:val="14"/>
                      <w:highlight w:val="green"/>
                      <w:lang w:val="en-US"/>
                    </w:rPr>
                  </w:pPr>
                  <w:r w:rsidRPr="00811770">
                    <w:rPr>
                      <w:rFonts w:cs="Arial"/>
                      <w:b w:val="0"/>
                      <w:sz w:val="10"/>
                      <w:szCs w:val="14"/>
                      <w:highlight w:val="green"/>
                      <w:lang w:val="en-US"/>
                    </w:rPr>
                    <w:t>No</w:t>
                  </w:r>
                </w:p>
              </w:tc>
              <w:tc>
                <w:tcPr>
                  <w:tcW w:w="439" w:type="pct"/>
                  <w:vAlign w:val="center"/>
                </w:tcPr>
                <w:p w14:paraId="32003384" w14:textId="77777777" w:rsidR="00EC4583" w:rsidRPr="00811770" w:rsidRDefault="00EC4583" w:rsidP="00DB166C">
                  <w:pPr>
                    <w:pStyle w:val="TAN"/>
                    <w:keepNext w:val="0"/>
                    <w:keepLines w:val="0"/>
                    <w:ind w:left="0" w:firstLine="0"/>
                    <w:rPr>
                      <w:rFonts w:cs="Arial"/>
                      <w:sz w:val="10"/>
                      <w:szCs w:val="14"/>
                      <w:highlight w:val="green"/>
                      <w:lang w:val="en-US" w:eastAsia="ja-JP"/>
                    </w:rPr>
                  </w:pPr>
                  <w:r w:rsidRPr="00811770">
                    <w:rPr>
                      <w:rFonts w:cs="Arial"/>
                      <w:sz w:val="10"/>
                      <w:szCs w:val="14"/>
                      <w:highlight w:val="green"/>
                      <w:lang w:val="en-US" w:eastAsia="zh-CN"/>
                    </w:rPr>
                    <w:t>UE does not meet FR2 high speed train scenario</w:t>
                  </w:r>
                </w:p>
              </w:tc>
              <w:tc>
                <w:tcPr>
                  <w:tcW w:w="227" w:type="pct"/>
                  <w:shd w:val="clear" w:color="auto" w:fill="auto"/>
                  <w:vAlign w:val="center"/>
                </w:tcPr>
                <w:p w14:paraId="4CC52259" w14:textId="77777777" w:rsidR="00EC4583" w:rsidRPr="00811770" w:rsidRDefault="00EC4583" w:rsidP="00DB166C">
                  <w:pPr>
                    <w:pStyle w:val="TAN"/>
                    <w:keepNext w:val="0"/>
                    <w:keepLines w:val="0"/>
                    <w:ind w:left="0" w:firstLine="0"/>
                    <w:jc w:val="center"/>
                    <w:rPr>
                      <w:rFonts w:cs="Arial"/>
                      <w:sz w:val="10"/>
                      <w:szCs w:val="14"/>
                      <w:highlight w:val="green"/>
                      <w:lang w:val="en-US" w:eastAsia="ja-JP"/>
                    </w:rPr>
                  </w:pPr>
                  <w:r w:rsidRPr="00811770">
                    <w:rPr>
                      <w:rFonts w:cs="Arial"/>
                      <w:sz w:val="10"/>
                      <w:szCs w:val="14"/>
                      <w:highlight w:val="green"/>
                      <w:lang w:val="en-US" w:eastAsia="ja-JP"/>
                    </w:rPr>
                    <w:t>Per Band</w:t>
                  </w:r>
                </w:p>
              </w:tc>
              <w:tc>
                <w:tcPr>
                  <w:tcW w:w="444" w:type="pct"/>
                  <w:shd w:val="clear" w:color="auto" w:fill="auto"/>
                  <w:vAlign w:val="center"/>
                </w:tcPr>
                <w:p w14:paraId="41C3908A" w14:textId="77777777" w:rsidR="00EC4583" w:rsidRPr="00811770" w:rsidRDefault="00EC4583" w:rsidP="00DB166C">
                  <w:pPr>
                    <w:pStyle w:val="TAH"/>
                    <w:keepNext w:val="0"/>
                    <w:keepLines w:val="0"/>
                    <w:rPr>
                      <w:rFonts w:cs="Arial"/>
                      <w:b w:val="0"/>
                      <w:sz w:val="10"/>
                      <w:szCs w:val="14"/>
                      <w:highlight w:val="green"/>
                      <w:lang w:val="en-US"/>
                    </w:rPr>
                  </w:pPr>
                  <w:r w:rsidRPr="00811770">
                    <w:rPr>
                      <w:rFonts w:cs="Arial"/>
                      <w:b w:val="0"/>
                      <w:sz w:val="10"/>
                      <w:szCs w:val="14"/>
                      <w:highlight w:val="green"/>
                      <w:lang w:val="en-US"/>
                    </w:rPr>
                    <w:t>No</w:t>
                  </w:r>
                </w:p>
              </w:tc>
              <w:tc>
                <w:tcPr>
                  <w:tcW w:w="444" w:type="pct"/>
                  <w:shd w:val="clear" w:color="auto" w:fill="auto"/>
                  <w:vAlign w:val="center"/>
                </w:tcPr>
                <w:p w14:paraId="068CE0AB" w14:textId="77777777" w:rsidR="00EC4583" w:rsidRPr="00811770" w:rsidRDefault="00EC4583" w:rsidP="00DB166C">
                  <w:pPr>
                    <w:pStyle w:val="TAH"/>
                    <w:keepNext w:val="0"/>
                    <w:keepLines w:val="0"/>
                    <w:rPr>
                      <w:rFonts w:cs="Arial"/>
                      <w:b w:val="0"/>
                      <w:sz w:val="10"/>
                      <w:szCs w:val="14"/>
                      <w:highlight w:val="green"/>
                      <w:lang w:val="en-US"/>
                    </w:rPr>
                  </w:pPr>
                  <w:r w:rsidRPr="00811770">
                    <w:rPr>
                      <w:rFonts w:cs="Arial"/>
                      <w:b w:val="0"/>
                      <w:sz w:val="10"/>
                      <w:szCs w:val="14"/>
                      <w:highlight w:val="green"/>
                      <w:lang w:val="en-US"/>
                    </w:rPr>
                    <w:t>Applicable to FR2 only</w:t>
                  </w:r>
                </w:p>
              </w:tc>
              <w:tc>
                <w:tcPr>
                  <w:tcW w:w="434" w:type="pct"/>
                  <w:vAlign w:val="center"/>
                </w:tcPr>
                <w:p w14:paraId="6593AE20" w14:textId="77777777" w:rsidR="00EC4583" w:rsidRPr="00811770" w:rsidRDefault="00EC4583" w:rsidP="00DB166C">
                  <w:pPr>
                    <w:pStyle w:val="TAH"/>
                    <w:keepNext w:val="0"/>
                    <w:keepLines w:val="0"/>
                    <w:rPr>
                      <w:rFonts w:cs="Arial"/>
                      <w:b w:val="0"/>
                      <w:sz w:val="10"/>
                      <w:szCs w:val="14"/>
                      <w:highlight w:val="green"/>
                      <w:lang w:val="en-US"/>
                    </w:rPr>
                  </w:pPr>
                  <w:r w:rsidRPr="00811770">
                    <w:rPr>
                      <w:rFonts w:cs="Arial"/>
                      <w:b w:val="0"/>
                      <w:sz w:val="10"/>
                      <w:szCs w:val="14"/>
                      <w:highlight w:val="green"/>
                      <w:lang w:val="en-US"/>
                    </w:rPr>
                    <w:t>N/A</w:t>
                  </w:r>
                </w:p>
              </w:tc>
              <w:tc>
                <w:tcPr>
                  <w:tcW w:w="320" w:type="pct"/>
                  <w:shd w:val="clear" w:color="auto" w:fill="auto"/>
                  <w:vAlign w:val="center"/>
                </w:tcPr>
                <w:p w14:paraId="6D8BEFB1" w14:textId="77777777" w:rsidR="00EC4583" w:rsidRPr="00811770" w:rsidRDefault="00EC4583" w:rsidP="00DB166C">
                  <w:pPr>
                    <w:pStyle w:val="TAH"/>
                    <w:keepNext w:val="0"/>
                    <w:keepLines w:val="0"/>
                    <w:rPr>
                      <w:rFonts w:cs="Arial"/>
                      <w:b w:val="0"/>
                      <w:sz w:val="10"/>
                      <w:szCs w:val="14"/>
                      <w:highlight w:val="green"/>
                      <w:lang w:val="en-US"/>
                    </w:rPr>
                  </w:pPr>
                  <w:r w:rsidRPr="00811770">
                    <w:rPr>
                      <w:rFonts w:cs="Arial"/>
                      <w:b w:val="0"/>
                      <w:sz w:val="10"/>
                      <w:szCs w:val="14"/>
                      <w:highlight w:val="green"/>
                      <w:lang w:val="en-US"/>
                    </w:rPr>
                    <w:t xml:space="preserve">FR2 UE power class PC6 signalling is used to indicate </w:t>
                  </w:r>
                  <w:r w:rsidRPr="00811770">
                    <w:rPr>
                      <w:rFonts w:cs="Arial"/>
                      <w:b w:val="0"/>
                      <w:bCs/>
                      <w:sz w:val="10"/>
                      <w:szCs w:val="14"/>
                      <w:highlight w:val="green"/>
                      <w:lang w:val="en-US"/>
                    </w:rPr>
                    <w:t>support of feature group</w:t>
                  </w:r>
                </w:p>
              </w:tc>
              <w:tc>
                <w:tcPr>
                  <w:tcW w:w="581" w:type="pct"/>
                  <w:shd w:val="clear" w:color="auto" w:fill="auto"/>
                  <w:vAlign w:val="center"/>
                </w:tcPr>
                <w:p w14:paraId="2C7752FC" w14:textId="77777777" w:rsidR="00EC4583" w:rsidRPr="00811770" w:rsidRDefault="00EC4583" w:rsidP="00DB166C">
                  <w:pPr>
                    <w:pStyle w:val="TAH"/>
                    <w:keepNext w:val="0"/>
                    <w:keepLines w:val="0"/>
                    <w:rPr>
                      <w:rFonts w:cs="Arial"/>
                      <w:b w:val="0"/>
                      <w:sz w:val="10"/>
                      <w:szCs w:val="14"/>
                      <w:highlight w:val="green"/>
                      <w:lang w:val="en-US"/>
                    </w:rPr>
                  </w:pPr>
                  <w:r w:rsidRPr="00811770">
                    <w:rPr>
                      <w:rFonts w:cs="Arial"/>
                      <w:b w:val="0"/>
                      <w:sz w:val="10"/>
                      <w:szCs w:val="14"/>
                      <w:highlight w:val="green"/>
                      <w:lang w:val="en-US"/>
                    </w:rPr>
                    <w:t>Optional with capability signaling</w:t>
                  </w:r>
                </w:p>
              </w:tc>
            </w:tr>
          </w:tbl>
          <w:p w14:paraId="2EEF13AC" w14:textId="77777777" w:rsidR="00EC4583" w:rsidRDefault="00EC4583" w:rsidP="00DB166C">
            <w:pPr>
              <w:pStyle w:val="ListParagraph1"/>
              <w:overflowPunct/>
              <w:autoSpaceDE/>
              <w:autoSpaceDN/>
              <w:adjustRightInd/>
              <w:spacing w:after="0"/>
              <w:ind w:firstLineChars="0"/>
              <w:textAlignment w:val="auto"/>
              <w:rPr>
                <w:highlight w:val="green"/>
                <w:lang w:val="en-US"/>
              </w:rPr>
            </w:pPr>
          </w:p>
          <w:p w14:paraId="24D281A1" w14:textId="77777777" w:rsidR="00EC4583" w:rsidRPr="00BA2136" w:rsidRDefault="00EC4583" w:rsidP="00DB166C">
            <w:pPr>
              <w:pStyle w:val="ListParagraph1"/>
              <w:overflowPunct/>
              <w:autoSpaceDE/>
              <w:autoSpaceDN/>
              <w:adjustRightInd/>
              <w:spacing w:after="0"/>
              <w:ind w:firstLineChars="0" w:firstLine="0"/>
              <w:textAlignment w:val="auto"/>
              <w:rPr>
                <w:b/>
                <w:bCs/>
                <w:highlight w:val="green"/>
                <w:lang w:val="en-US"/>
              </w:rPr>
            </w:pPr>
            <w:r w:rsidRPr="00BA2136">
              <w:rPr>
                <w:b/>
                <w:bCs/>
                <w:highlight w:val="green"/>
                <w:lang w:val="en-US"/>
              </w:rPr>
              <w:t>Agreement:</w:t>
            </w:r>
          </w:p>
          <w:p w14:paraId="3AC3D6A7" w14:textId="77777777" w:rsidR="00EC4583" w:rsidRDefault="00EC4583" w:rsidP="00DB166C">
            <w:pPr>
              <w:pStyle w:val="ListParagraph1"/>
              <w:overflowPunct/>
              <w:autoSpaceDE/>
              <w:autoSpaceDN/>
              <w:adjustRightInd/>
              <w:spacing w:after="0"/>
              <w:ind w:left="284" w:firstLineChars="0" w:firstLine="0"/>
              <w:textAlignment w:val="auto"/>
              <w:rPr>
                <w:b/>
                <w:bCs/>
                <w:highlight w:val="yellow"/>
                <w:lang w:val="en-US"/>
              </w:rPr>
            </w:pPr>
            <w:r w:rsidRPr="00BA2136">
              <w:rPr>
                <w:lang w:val="en-US"/>
              </w:rPr>
              <w:t>Remove pre-requisite feature groups “[R15 RAN4 feature group: Support of FR2 UE power class 6]”</w:t>
            </w:r>
          </w:p>
        </w:tc>
      </w:tr>
    </w:tbl>
    <w:p w14:paraId="7AC3E8CF" w14:textId="77777777" w:rsidR="00EC4583" w:rsidRDefault="00EC4583" w:rsidP="00EC4583">
      <w:pPr>
        <w:rPr>
          <w:lang w:val="en-US" w:eastAsia="zh-CN"/>
        </w:rPr>
      </w:pPr>
    </w:p>
    <w:p w14:paraId="48C73E6A"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1-2-2: Capability for one shot large UL timing adjustment</w:t>
      </w:r>
    </w:p>
    <w:tbl>
      <w:tblPr>
        <w:tblStyle w:val="TableGrid"/>
        <w:tblW w:w="8221" w:type="dxa"/>
        <w:tblInd w:w="1980" w:type="dxa"/>
        <w:tblLook w:val="04A0" w:firstRow="1" w:lastRow="0" w:firstColumn="1" w:lastColumn="0" w:noHBand="0" w:noVBand="1"/>
      </w:tblPr>
      <w:tblGrid>
        <w:gridCol w:w="8221"/>
      </w:tblGrid>
      <w:tr w:rsidR="00EC4583" w:rsidRPr="00DB166C" w14:paraId="00FC7F90" w14:textId="77777777" w:rsidTr="00DB166C">
        <w:tc>
          <w:tcPr>
            <w:tcW w:w="8221" w:type="dxa"/>
            <w:tcBorders>
              <w:top w:val="single" w:sz="4" w:space="0" w:color="auto"/>
              <w:left w:val="single" w:sz="4" w:space="0" w:color="auto"/>
              <w:bottom w:val="single" w:sz="4" w:space="0" w:color="auto"/>
              <w:right w:val="single" w:sz="4" w:space="0" w:color="auto"/>
            </w:tcBorders>
          </w:tcPr>
          <w:p w14:paraId="1EB25408" w14:textId="77777777" w:rsidR="00EC4583" w:rsidRPr="00DB166C" w:rsidRDefault="00EC4583" w:rsidP="00DB166C">
            <w:pPr>
              <w:spacing w:after="0"/>
              <w:contextualSpacing/>
              <w:rPr>
                <w:b/>
                <w:highlight w:val="green"/>
                <w:lang w:val="en-US"/>
              </w:rPr>
            </w:pPr>
            <w:r w:rsidRPr="00DB166C">
              <w:rPr>
                <w:b/>
                <w:highlight w:val="green"/>
                <w:lang w:val="en-US"/>
              </w:rPr>
              <w:t>Agreement:</w:t>
            </w:r>
          </w:p>
          <w:p w14:paraId="7116F7F2" w14:textId="3686A5DC" w:rsidR="00EC4583" w:rsidRPr="00DB166C" w:rsidRDefault="00EC4583" w:rsidP="009518E4">
            <w:pPr>
              <w:pStyle w:val="ListParagraph"/>
              <w:widowControl/>
              <w:numPr>
                <w:ilvl w:val="0"/>
                <w:numId w:val="16"/>
              </w:numPr>
              <w:overflowPunct w:val="0"/>
              <w:autoSpaceDE w:val="0"/>
              <w:autoSpaceDN w:val="0"/>
              <w:adjustRightInd w:val="0"/>
              <w:ind w:leftChars="0" w:left="644"/>
              <w:contextualSpacing/>
              <w:jc w:val="left"/>
              <w:textAlignment w:val="baseline"/>
              <w:rPr>
                <w:rFonts w:ascii="Times New Roman" w:eastAsiaTheme="minorEastAsia" w:hAnsi="Times New Roman"/>
                <w:iCs/>
                <w:sz w:val="20"/>
                <w:szCs w:val="20"/>
                <w:lang w:eastAsia="zh-CN"/>
              </w:rPr>
            </w:pPr>
            <w:r w:rsidRPr="00DB166C">
              <w:rPr>
                <w:rFonts w:ascii="Times New Roman" w:eastAsiaTheme="minorEastAsia" w:hAnsi="Times New Roman"/>
                <w:iCs/>
                <w:sz w:val="20"/>
                <w:szCs w:val="20"/>
                <w:lang w:eastAsia="zh-CN"/>
              </w:rPr>
              <w:t>Introduce feature group x-2 “Support of one shot large UL timing adjustment” with prerequisite feature group (x-1, “Support of FR2 HST operation”)</w:t>
            </w:r>
          </w:p>
          <w:p w14:paraId="1932FF32" w14:textId="77777777" w:rsidR="00EC4583" w:rsidRPr="00DB166C" w:rsidRDefault="00EC4583" w:rsidP="00DB166C">
            <w:pPr>
              <w:spacing w:after="0"/>
              <w:contextualSpacing/>
              <w:rPr>
                <w:rFonts w:eastAsiaTheme="minorEastAsia"/>
                <w:b/>
                <w:bCs/>
                <w:iCs/>
                <w:lang w:val="en-US" w:eastAsia="zh-CN"/>
              </w:rPr>
            </w:pPr>
            <w:r w:rsidRPr="00DB166C">
              <w:rPr>
                <w:rFonts w:eastAsiaTheme="minorEastAsia"/>
                <w:b/>
                <w:bCs/>
                <w:iCs/>
                <w:lang w:val="en-US" w:eastAsia="zh-CN"/>
              </w:rPr>
              <w:t>Way forward:</w:t>
            </w:r>
          </w:p>
          <w:p w14:paraId="5474D371" w14:textId="77777777" w:rsidR="00EC4583" w:rsidRPr="00DB166C" w:rsidRDefault="00EC4583" w:rsidP="00DB166C">
            <w:pPr>
              <w:spacing w:after="0"/>
              <w:ind w:left="284"/>
              <w:contextualSpacing/>
              <w:rPr>
                <w:rFonts w:eastAsiaTheme="minorEastAsia"/>
                <w:iCs/>
                <w:lang w:val="en-US" w:eastAsia="zh-CN"/>
              </w:rPr>
            </w:pPr>
            <w:r w:rsidRPr="00DB166C">
              <w:rPr>
                <w:rFonts w:eastAsiaTheme="minorEastAsia"/>
                <w:iCs/>
                <w:lang w:val="en-US" w:eastAsia="zh-CN"/>
              </w:rPr>
              <w:t>Companies are encouraged to discuss further the following two options:</w:t>
            </w:r>
          </w:p>
          <w:p w14:paraId="20E06B52" w14:textId="77777777" w:rsidR="00EC4583" w:rsidRPr="00DB166C" w:rsidRDefault="00EC4583" w:rsidP="009518E4">
            <w:pPr>
              <w:pStyle w:val="ListParagraph1"/>
              <w:numPr>
                <w:ilvl w:val="0"/>
                <w:numId w:val="14"/>
              </w:numPr>
              <w:spacing w:after="0" w:line="240" w:lineRule="auto"/>
              <w:ind w:firstLineChars="0"/>
              <w:contextualSpacing/>
              <w:rPr>
                <w:rFonts w:eastAsiaTheme="minorEastAsia"/>
                <w:iCs/>
                <w:lang w:val="en-US" w:eastAsia="zh-CN"/>
              </w:rPr>
            </w:pPr>
            <w:r w:rsidRPr="00DB166C">
              <w:rPr>
                <w:rFonts w:eastAsiaTheme="minorEastAsia"/>
                <w:iCs/>
                <w:lang w:val="en-US" w:eastAsia="zh-CN"/>
              </w:rPr>
              <w:t>Option 1: Define feature as mandatory with capability signaling.</w:t>
            </w:r>
          </w:p>
          <w:p w14:paraId="5C81F763" w14:textId="77777777" w:rsidR="00EC4583" w:rsidRPr="00DB166C" w:rsidRDefault="00EC4583" w:rsidP="009518E4">
            <w:pPr>
              <w:pStyle w:val="ListParagraph1"/>
              <w:numPr>
                <w:ilvl w:val="0"/>
                <w:numId w:val="14"/>
              </w:numPr>
              <w:spacing w:after="0" w:line="240" w:lineRule="auto"/>
              <w:ind w:firstLineChars="0"/>
              <w:contextualSpacing/>
              <w:rPr>
                <w:rFonts w:eastAsiaTheme="minorEastAsia"/>
                <w:iCs/>
                <w:lang w:val="en-US" w:eastAsia="zh-CN"/>
              </w:rPr>
            </w:pPr>
            <w:r w:rsidRPr="00DB166C">
              <w:rPr>
                <w:rFonts w:eastAsiaTheme="minorEastAsia"/>
                <w:iCs/>
                <w:lang w:val="en-US" w:eastAsia="zh-CN"/>
              </w:rPr>
              <w:t>Option 2: Define feature as optional with capability signaling.</w:t>
            </w:r>
          </w:p>
        </w:tc>
      </w:tr>
    </w:tbl>
    <w:p w14:paraId="71B66EAF" w14:textId="77777777" w:rsidR="00EC4583" w:rsidRDefault="00EC4583" w:rsidP="00EC4583">
      <w:pPr>
        <w:rPr>
          <w:lang w:val="en-US" w:eastAsia="zh-CN"/>
        </w:rPr>
      </w:pPr>
    </w:p>
    <w:p w14:paraId="7EC11254"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1-2-3: Indication of HST FR2 RRM feature support and Applicability of enhanced RRM requirements (PC 6)</w:t>
      </w:r>
    </w:p>
    <w:tbl>
      <w:tblPr>
        <w:tblStyle w:val="TableGrid"/>
        <w:tblW w:w="0" w:type="auto"/>
        <w:tblInd w:w="1980" w:type="dxa"/>
        <w:tblLook w:val="04A0" w:firstRow="1" w:lastRow="0" w:firstColumn="1" w:lastColumn="0" w:noHBand="0" w:noVBand="1"/>
      </w:tblPr>
      <w:tblGrid>
        <w:gridCol w:w="8214"/>
      </w:tblGrid>
      <w:tr w:rsidR="00EC4583" w14:paraId="17E96A44" w14:textId="77777777" w:rsidTr="00DB166C">
        <w:tc>
          <w:tcPr>
            <w:tcW w:w="8214" w:type="dxa"/>
            <w:tcBorders>
              <w:top w:val="single" w:sz="4" w:space="0" w:color="auto"/>
              <w:left w:val="single" w:sz="4" w:space="0" w:color="auto"/>
              <w:bottom w:val="single" w:sz="4" w:space="0" w:color="auto"/>
              <w:right w:val="single" w:sz="4" w:space="0" w:color="auto"/>
            </w:tcBorders>
          </w:tcPr>
          <w:p w14:paraId="4FE91554" w14:textId="77777777" w:rsidR="00EC4583" w:rsidRDefault="00EC4583" w:rsidP="00DB166C">
            <w:pPr>
              <w:spacing w:after="0"/>
              <w:rPr>
                <w:b/>
                <w:highlight w:val="green"/>
                <w:lang w:val="en-US"/>
              </w:rPr>
            </w:pPr>
            <w:r>
              <w:rPr>
                <w:b/>
                <w:highlight w:val="green"/>
                <w:lang w:val="en-US"/>
              </w:rPr>
              <w:t>Agreement:</w:t>
            </w:r>
          </w:p>
          <w:p w14:paraId="3BE41840" w14:textId="77777777" w:rsidR="00EC4583" w:rsidRPr="00BA2136" w:rsidRDefault="00EC4583" w:rsidP="009518E4">
            <w:pPr>
              <w:pStyle w:val="ListParagraph1"/>
              <w:numPr>
                <w:ilvl w:val="0"/>
                <w:numId w:val="13"/>
              </w:numPr>
              <w:overflowPunct/>
              <w:autoSpaceDE/>
              <w:autoSpaceDN/>
              <w:adjustRightInd/>
              <w:spacing w:after="0" w:line="240" w:lineRule="auto"/>
              <w:ind w:left="936" w:firstLineChars="0"/>
              <w:textAlignment w:val="auto"/>
              <w:rPr>
                <w:rFonts w:eastAsia="宋体"/>
                <w:szCs w:val="24"/>
                <w:lang w:val="en-US" w:eastAsia="zh-CN"/>
              </w:rPr>
            </w:pPr>
            <w:r w:rsidRPr="00BA2136">
              <w:rPr>
                <w:rFonts w:eastAsia="宋体"/>
                <w:szCs w:val="24"/>
                <w:lang w:val="en-US" w:eastAsia="zh-CN"/>
              </w:rPr>
              <w:t>No enhanced requirement should be applied to other than PC6 UEs even when HST FR2 flags are configured.</w:t>
            </w:r>
          </w:p>
          <w:p w14:paraId="388315D5" w14:textId="77777777" w:rsidR="00EC4583" w:rsidRDefault="00EC4583" w:rsidP="009518E4">
            <w:pPr>
              <w:pStyle w:val="ListParagraph1"/>
              <w:numPr>
                <w:ilvl w:val="0"/>
                <w:numId w:val="13"/>
              </w:numPr>
              <w:overflowPunct/>
              <w:autoSpaceDE/>
              <w:autoSpaceDN/>
              <w:adjustRightInd/>
              <w:spacing w:after="0" w:line="240" w:lineRule="auto"/>
              <w:ind w:left="936" w:firstLineChars="0"/>
              <w:textAlignment w:val="auto"/>
              <w:rPr>
                <w:rFonts w:eastAsia="宋体"/>
                <w:szCs w:val="24"/>
                <w:highlight w:val="green"/>
                <w:lang w:val="en-US" w:eastAsia="zh-CN"/>
              </w:rPr>
            </w:pPr>
            <w:r w:rsidRPr="00BA2136">
              <w:rPr>
                <w:rFonts w:eastAsia="宋体"/>
                <w:szCs w:val="24"/>
                <w:lang w:val="en-US" w:eastAsia="zh-CN"/>
              </w:rPr>
              <w:t>PC6 shall be used to identify the feature support of HST FR2 operation.</w:t>
            </w:r>
          </w:p>
        </w:tc>
      </w:tr>
    </w:tbl>
    <w:p w14:paraId="60E89F76" w14:textId="77777777" w:rsidR="00DB166C" w:rsidRDefault="00DB166C" w:rsidP="00DB166C">
      <w:pPr>
        <w:pStyle w:val="ListParagraph"/>
        <w:ind w:leftChars="0" w:left="1440"/>
        <w:textAlignment w:val="bottom"/>
        <w:rPr>
          <w:rFonts w:ascii="Times New Roman" w:hAnsi="Times New Roman"/>
          <w:bCs/>
          <w:sz w:val="20"/>
          <w:szCs w:val="20"/>
        </w:rPr>
      </w:pPr>
    </w:p>
    <w:p w14:paraId="16F19837" w14:textId="77777777" w:rsidR="00EC4583" w:rsidRPr="00DB166C" w:rsidRDefault="00EC4583" w:rsidP="00DB166C">
      <w:pPr>
        <w:pStyle w:val="ListParagraph"/>
        <w:numPr>
          <w:ilvl w:val="1"/>
          <w:numId w:val="5"/>
        </w:numPr>
        <w:ind w:leftChars="0"/>
        <w:textAlignment w:val="bottom"/>
        <w:rPr>
          <w:rFonts w:ascii="Times New Roman" w:hAnsi="Times New Roman"/>
          <w:bCs/>
          <w:sz w:val="20"/>
          <w:szCs w:val="20"/>
        </w:rPr>
      </w:pPr>
      <w:r w:rsidRPr="00DB166C">
        <w:rPr>
          <w:rFonts w:ascii="Times New Roman" w:hAnsi="Times New Roman"/>
          <w:bCs/>
          <w:sz w:val="20"/>
          <w:szCs w:val="20"/>
        </w:rPr>
        <w:t>WF on Topic#2: Mobility, Measurement procedure and Signaling characteristics</w:t>
      </w:r>
    </w:p>
    <w:p w14:paraId="59705C42"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2-1-1: Cell reselection in IDLE/INACTIVE mode</w:t>
      </w:r>
    </w:p>
    <w:tbl>
      <w:tblPr>
        <w:tblStyle w:val="TableGrid"/>
        <w:tblW w:w="0" w:type="auto"/>
        <w:tblInd w:w="1980" w:type="dxa"/>
        <w:tblLook w:val="04A0" w:firstRow="1" w:lastRow="0" w:firstColumn="1" w:lastColumn="0" w:noHBand="0" w:noVBand="1"/>
      </w:tblPr>
      <w:tblGrid>
        <w:gridCol w:w="8214"/>
      </w:tblGrid>
      <w:tr w:rsidR="00EC4583" w:rsidRPr="00DB166C" w14:paraId="08D8E621" w14:textId="77777777" w:rsidTr="00DB166C">
        <w:tc>
          <w:tcPr>
            <w:tcW w:w="8214" w:type="dxa"/>
            <w:tcBorders>
              <w:top w:val="single" w:sz="4" w:space="0" w:color="auto"/>
              <w:left w:val="single" w:sz="4" w:space="0" w:color="auto"/>
              <w:bottom w:val="single" w:sz="4" w:space="0" w:color="auto"/>
              <w:right w:val="single" w:sz="4" w:space="0" w:color="auto"/>
            </w:tcBorders>
          </w:tcPr>
          <w:p w14:paraId="46902937" w14:textId="77777777" w:rsidR="00EC4583" w:rsidRPr="00DB166C" w:rsidRDefault="00EC4583" w:rsidP="00811770">
            <w:pPr>
              <w:rPr>
                <w:b/>
                <w:lang w:val="en-US"/>
              </w:rPr>
            </w:pPr>
            <w:r w:rsidRPr="00DB166C">
              <w:rPr>
                <w:b/>
                <w:highlight w:val="green"/>
                <w:lang w:val="en-US"/>
              </w:rPr>
              <w:t>Agreement:</w:t>
            </w:r>
          </w:p>
          <w:tbl>
            <w:tblPr>
              <w:tblW w:w="6814" w:type="dxa"/>
              <w:tblInd w:w="38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85"/>
              <w:gridCol w:w="1035"/>
              <w:gridCol w:w="1531"/>
              <w:gridCol w:w="1531"/>
              <w:gridCol w:w="1532"/>
            </w:tblGrid>
            <w:tr w:rsidR="00EC4583" w:rsidRPr="00DB166C" w14:paraId="45752905" w14:textId="77777777" w:rsidTr="00811770">
              <w:trPr>
                <w:trHeight w:val="300"/>
              </w:trPr>
              <w:tc>
                <w:tcPr>
                  <w:tcW w:w="1185" w:type="dxa"/>
                  <w:tcBorders>
                    <w:top w:val="single" w:sz="6" w:space="0" w:color="auto"/>
                    <w:left w:val="single" w:sz="6" w:space="0" w:color="auto"/>
                    <w:bottom w:val="nil"/>
                    <w:right w:val="single" w:sz="6" w:space="0" w:color="auto"/>
                  </w:tcBorders>
                  <w:shd w:val="clear" w:color="auto" w:fill="auto"/>
                </w:tcPr>
                <w:p w14:paraId="238A09A2"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DRX cycle length [s]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1A05FDA"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Scaling Factor (N1) </w:t>
                  </w:r>
                </w:p>
              </w:tc>
              <w:tc>
                <w:tcPr>
                  <w:tcW w:w="1531" w:type="dxa"/>
                  <w:tcBorders>
                    <w:top w:val="single" w:sz="6" w:space="0" w:color="auto"/>
                    <w:left w:val="single" w:sz="6" w:space="0" w:color="auto"/>
                    <w:bottom w:val="nil"/>
                    <w:right w:val="single" w:sz="6" w:space="0" w:color="auto"/>
                  </w:tcBorders>
                  <w:shd w:val="clear" w:color="auto" w:fill="auto"/>
                </w:tcPr>
                <w:p w14:paraId="0089D310"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T</w:t>
                  </w:r>
                  <w:r w:rsidRPr="00DB166C">
                    <w:rPr>
                      <w:rFonts w:eastAsia="Times New Roman"/>
                      <w:b/>
                      <w:bCs/>
                      <w:sz w:val="14"/>
                      <w:szCs w:val="14"/>
                      <w:vertAlign w:val="subscript"/>
                      <w:lang w:val="en-US"/>
                    </w:rPr>
                    <w:t>detect,NR_Intra</w:t>
                  </w:r>
                  <w:r w:rsidRPr="00DB166C">
                    <w:rPr>
                      <w:rFonts w:eastAsia="Times New Roman"/>
                      <w:b/>
                      <w:bCs/>
                      <w:sz w:val="18"/>
                      <w:szCs w:val="18"/>
                      <w:lang w:val="en-US"/>
                    </w:rPr>
                    <w:t xml:space="preserve"> [s] (number of DRX cycles) </w:t>
                  </w:r>
                </w:p>
              </w:tc>
              <w:tc>
                <w:tcPr>
                  <w:tcW w:w="1531" w:type="dxa"/>
                  <w:tcBorders>
                    <w:top w:val="single" w:sz="6" w:space="0" w:color="auto"/>
                    <w:left w:val="single" w:sz="6" w:space="0" w:color="auto"/>
                    <w:bottom w:val="nil"/>
                    <w:right w:val="single" w:sz="6" w:space="0" w:color="auto"/>
                  </w:tcBorders>
                  <w:shd w:val="clear" w:color="auto" w:fill="auto"/>
                </w:tcPr>
                <w:p w14:paraId="4272CE60"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T</w:t>
                  </w:r>
                  <w:r w:rsidRPr="00DB166C">
                    <w:rPr>
                      <w:rFonts w:eastAsia="Times New Roman"/>
                      <w:b/>
                      <w:bCs/>
                      <w:sz w:val="14"/>
                      <w:szCs w:val="14"/>
                      <w:vertAlign w:val="subscript"/>
                      <w:lang w:val="en-US"/>
                    </w:rPr>
                    <w:t>measure,NR_Intra</w:t>
                  </w:r>
                  <w:r w:rsidRPr="00DB166C">
                    <w:rPr>
                      <w:rFonts w:eastAsia="Times New Roman"/>
                      <w:b/>
                      <w:bCs/>
                      <w:sz w:val="18"/>
                      <w:szCs w:val="18"/>
                      <w:lang w:val="en-US"/>
                    </w:rPr>
                    <w:t xml:space="preserve"> [s] (number of DRX cycles) </w:t>
                  </w:r>
                </w:p>
              </w:tc>
              <w:tc>
                <w:tcPr>
                  <w:tcW w:w="1532" w:type="dxa"/>
                  <w:tcBorders>
                    <w:top w:val="single" w:sz="6" w:space="0" w:color="auto"/>
                    <w:left w:val="single" w:sz="6" w:space="0" w:color="auto"/>
                    <w:bottom w:val="nil"/>
                    <w:right w:val="single" w:sz="6" w:space="0" w:color="auto"/>
                  </w:tcBorders>
                  <w:shd w:val="clear" w:color="auto" w:fill="auto"/>
                </w:tcPr>
                <w:p w14:paraId="49641BBE"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T</w:t>
                  </w:r>
                  <w:r w:rsidRPr="00DB166C">
                    <w:rPr>
                      <w:rFonts w:eastAsia="Times New Roman"/>
                      <w:b/>
                      <w:bCs/>
                      <w:sz w:val="14"/>
                      <w:szCs w:val="14"/>
                      <w:vertAlign w:val="subscript"/>
                      <w:lang w:val="en-US"/>
                    </w:rPr>
                    <w:t>evaluate,NR_Intra</w:t>
                  </w:r>
                  <w:r w:rsidRPr="00DB166C">
                    <w:rPr>
                      <w:rFonts w:eastAsia="Times New Roman"/>
                      <w:b/>
                      <w:bCs/>
                      <w:sz w:val="14"/>
                      <w:szCs w:val="14"/>
                      <w:lang w:val="en-US"/>
                    </w:rPr>
                    <w:t> </w:t>
                  </w:r>
                </w:p>
                <w:p w14:paraId="2089119B"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[s] (number of DRX cycles) </w:t>
                  </w:r>
                </w:p>
              </w:tc>
            </w:tr>
            <w:tr w:rsidR="00EC4583" w:rsidRPr="00DB166C" w14:paraId="09D9933A" w14:textId="77777777" w:rsidTr="00811770">
              <w:trPr>
                <w:trHeight w:val="300"/>
              </w:trPr>
              <w:tc>
                <w:tcPr>
                  <w:tcW w:w="1185" w:type="dxa"/>
                  <w:tcBorders>
                    <w:top w:val="nil"/>
                    <w:left w:val="single" w:sz="6" w:space="0" w:color="auto"/>
                    <w:bottom w:val="single" w:sz="6" w:space="0" w:color="auto"/>
                    <w:right w:val="single" w:sz="6" w:space="0" w:color="auto"/>
                  </w:tcBorders>
                  <w:shd w:val="clear" w:color="auto" w:fill="auto"/>
                  <w:vAlign w:val="center"/>
                </w:tcPr>
                <w:p w14:paraId="3AB38A1F"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14C690EB"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4"/>
                      <w:szCs w:val="14"/>
                      <w:lang w:val="en-US"/>
                    </w:rPr>
                    <w:t> </w:t>
                  </w:r>
                </w:p>
              </w:tc>
              <w:tc>
                <w:tcPr>
                  <w:tcW w:w="1531" w:type="dxa"/>
                  <w:tcBorders>
                    <w:top w:val="nil"/>
                    <w:left w:val="single" w:sz="6" w:space="0" w:color="auto"/>
                    <w:bottom w:val="single" w:sz="6" w:space="0" w:color="auto"/>
                    <w:right w:val="single" w:sz="6" w:space="0" w:color="auto"/>
                  </w:tcBorders>
                  <w:shd w:val="clear" w:color="auto" w:fill="auto"/>
                  <w:vAlign w:val="center"/>
                </w:tcPr>
                <w:p w14:paraId="20B2500E"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 </w:t>
                  </w:r>
                </w:p>
              </w:tc>
              <w:tc>
                <w:tcPr>
                  <w:tcW w:w="1531" w:type="dxa"/>
                  <w:tcBorders>
                    <w:top w:val="nil"/>
                    <w:left w:val="single" w:sz="6" w:space="0" w:color="auto"/>
                    <w:bottom w:val="single" w:sz="6" w:space="0" w:color="auto"/>
                    <w:right w:val="single" w:sz="6" w:space="0" w:color="auto"/>
                  </w:tcBorders>
                  <w:shd w:val="clear" w:color="auto" w:fill="auto"/>
                  <w:vAlign w:val="center"/>
                </w:tcPr>
                <w:p w14:paraId="73B5E3E7"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 </w:t>
                  </w:r>
                </w:p>
              </w:tc>
              <w:tc>
                <w:tcPr>
                  <w:tcW w:w="1532" w:type="dxa"/>
                  <w:tcBorders>
                    <w:top w:val="nil"/>
                    <w:left w:val="single" w:sz="6" w:space="0" w:color="auto"/>
                    <w:bottom w:val="single" w:sz="6" w:space="0" w:color="auto"/>
                    <w:right w:val="single" w:sz="6" w:space="0" w:color="auto"/>
                  </w:tcBorders>
                  <w:shd w:val="clear" w:color="auto" w:fill="auto"/>
                  <w:vAlign w:val="center"/>
                </w:tcPr>
                <w:p w14:paraId="23F50550" w14:textId="77777777" w:rsidR="00EC4583" w:rsidRPr="00DB166C" w:rsidRDefault="00EC4583" w:rsidP="00811770">
                  <w:pPr>
                    <w:spacing w:after="0"/>
                    <w:jc w:val="center"/>
                    <w:rPr>
                      <w:rFonts w:eastAsia="Times New Roman"/>
                      <w:b/>
                      <w:bCs/>
                      <w:sz w:val="24"/>
                      <w:szCs w:val="24"/>
                      <w:lang w:val="en-US"/>
                    </w:rPr>
                  </w:pPr>
                  <w:r w:rsidRPr="00DB166C">
                    <w:rPr>
                      <w:rFonts w:eastAsia="Times New Roman"/>
                      <w:b/>
                      <w:bCs/>
                      <w:sz w:val="18"/>
                      <w:szCs w:val="18"/>
                      <w:lang w:val="en-US"/>
                    </w:rPr>
                    <w:t> </w:t>
                  </w:r>
                </w:p>
              </w:tc>
            </w:tr>
            <w:tr w:rsidR="00EC4583" w:rsidRPr="00DB166C" w14:paraId="1A704361" w14:textId="77777777" w:rsidTr="00811770">
              <w:tc>
                <w:tcPr>
                  <w:tcW w:w="1185" w:type="dxa"/>
                  <w:tcBorders>
                    <w:top w:val="single" w:sz="6" w:space="0" w:color="auto"/>
                    <w:left w:val="single" w:sz="6" w:space="0" w:color="auto"/>
                    <w:bottom w:val="single" w:sz="6" w:space="0" w:color="auto"/>
                    <w:right w:val="single" w:sz="6" w:space="0" w:color="auto"/>
                  </w:tcBorders>
                  <w:shd w:val="clear" w:color="auto" w:fill="auto"/>
                </w:tcPr>
                <w:p w14:paraId="7AF1BE48"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lastRenderedPageBreak/>
                    <w:t>0.32</w:t>
                  </w:r>
                  <w:r w:rsidRPr="00DB166C">
                    <w:rPr>
                      <w:rFonts w:eastAsia="Times New Roma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271DC26C"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2 or 6</w:t>
                  </w:r>
                  <w:r w:rsidRPr="00DB166C">
                    <w:rPr>
                      <w:rFonts w:eastAsia="Times New Roman"/>
                      <w:sz w:val="14"/>
                      <w:szCs w:val="14"/>
                      <w:vertAlign w:val="superscript"/>
                    </w:rPr>
                    <w:t>Note1</w:t>
                  </w:r>
                  <w:r w:rsidRPr="00DB166C">
                    <w:rPr>
                      <w:rFonts w:eastAsia="Times New Roman"/>
                      <w:sz w:val="14"/>
                      <w:szCs w:val="14"/>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3BB88339"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2.56 x N1</w:t>
                  </w:r>
                  <w:r w:rsidRPr="00DB166C">
                    <w:rPr>
                      <w:sz w:val="18"/>
                      <w:szCs w:val="18"/>
                      <w:lang w:val="en-US" w:eastAsia="zh-CN"/>
                    </w:rPr>
                    <w:t xml:space="preserve"> </w:t>
                  </w:r>
                  <w:r w:rsidRPr="00DB166C">
                    <w:rPr>
                      <w:rFonts w:eastAsia="Times New Roman"/>
                      <w:sz w:val="18"/>
                      <w:szCs w:val="18"/>
                    </w:rPr>
                    <w:t>x M2 (8 x N1</w:t>
                  </w:r>
                  <w:r w:rsidRPr="00DB166C">
                    <w:rPr>
                      <w:sz w:val="18"/>
                      <w:szCs w:val="18"/>
                      <w:lang w:val="en-US" w:eastAsia="zh-CN"/>
                    </w:rPr>
                    <w:t xml:space="preserve"> </w:t>
                  </w:r>
                  <w:r w:rsidRPr="00DB166C">
                    <w:rPr>
                      <w:rFonts w:eastAsia="Times New Roman"/>
                      <w:sz w:val="18"/>
                      <w:szCs w:val="18"/>
                    </w:rPr>
                    <w:t>x M2)</w:t>
                  </w:r>
                  <w:r w:rsidRPr="00DB166C">
                    <w:rPr>
                      <w:rFonts w:eastAsia="Times New Roma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308F0151"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0.32 x N1</w:t>
                  </w:r>
                  <w:r w:rsidRPr="00DB166C">
                    <w:rPr>
                      <w:sz w:val="18"/>
                      <w:szCs w:val="18"/>
                      <w:lang w:val="en-US" w:eastAsia="zh-CN"/>
                    </w:rPr>
                    <w:t xml:space="preserve"> </w:t>
                  </w:r>
                  <w:r w:rsidRPr="00DB166C">
                    <w:rPr>
                      <w:rFonts w:eastAsia="Times New Roman"/>
                      <w:sz w:val="18"/>
                      <w:szCs w:val="18"/>
                    </w:rPr>
                    <w:t>x M3 (1x N1</w:t>
                  </w:r>
                  <w:r w:rsidRPr="00DB166C">
                    <w:rPr>
                      <w:sz w:val="18"/>
                      <w:szCs w:val="18"/>
                      <w:lang w:val="en-US" w:eastAsia="zh-CN"/>
                    </w:rPr>
                    <w:t xml:space="preserve"> </w:t>
                  </w:r>
                  <w:r w:rsidRPr="00DB166C">
                    <w:rPr>
                      <w:rFonts w:eastAsia="Times New Roman"/>
                      <w:sz w:val="18"/>
                      <w:szCs w:val="18"/>
                    </w:rPr>
                    <w:t xml:space="preserve"> x M3)</w:t>
                  </w:r>
                  <w:r w:rsidRPr="00DB166C">
                    <w:rPr>
                      <w:rFonts w:eastAsia="Times New Roma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79325192"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0.96 x N1</w:t>
                  </w:r>
                  <w:r w:rsidRPr="00DB166C">
                    <w:rPr>
                      <w:sz w:val="18"/>
                      <w:szCs w:val="18"/>
                      <w:lang w:val="en-US" w:eastAsia="zh-CN"/>
                    </w:rPr>
                    <w:t xml:space="preserve"> </w:t>
                  </w:r>
                  <w:r w:rsidRPr="00DB166C">
                    <w:rPr>
                      <w:rFonts w:eastAsia="Times New Roman"/>
                      <w:sz w:val="18"/>
                      <w:szCs w:val="18"/>
                    </w:rPr>
                    <w:t>x M4 (3 x N1</w:t>
                  </w:r>
                  <w:r w:rsidRPr="00DB166C">
                    <w:rPr>
                      <w:sz w:val="18"/>
                      <w:szCs w:val="18"/>
                      <w:lang w:val="en-US" w:eastAsia="zh-CN"/>
                    </w:rPr>
                    <w:t xml:space="preserve"> </w:t>
                  </w:r>
                  <w:r w:rsidRPr="00DB166C">
                    <w:rPr>
                      <w:rFonts w:eastAsia="Times New Roman"/>
                      <w:sz w:val="18"/>
                      <w:szCs w:val="18"/>
                    </w:rPr>
                    <w:t>x M4)</w:t>
                  </w:r>
                  <w:r w:rsidRPr="00DB166C">
                    <w:rPr>
                      <w:rFonts w:eastAsia="Times New Roman"/>
                      <w:sz w:val="18"/>
                      <w:szCs w:val="18"/>
                      <w:lang w:val="en-US"/>
                    </w:rPr>
                    <w:t> </w:t>
                  </w:r>
                </w:p>
              </w:tc>
            </w:tr>
            <w:tr w:rsidR="00EC4583" w:rsidRPr="00DB166C" w14:paraId="689EBBB7" w14:textId="77777777" w:rsidTr="00811770">
              <w:tc>
                <w:tcPr>
                  <w:tcW w:w="1185" w:type="dxa"/>
                  <w:tcBorders>
                    <w:top w:val="single" w:sz="6" w:space="0" w:color="auto"/>
                    <w:left w:val="single" w:sz="6" w:space="0" w:color="auto"/>
                    <w:bottom w:val="single" w:sz="6" w:space="0" w:color="auto"/>
                    <w:right w:val="single" w:sz="6" w:space="0" w:color="auto"/>
                  </w:tcBorders>
                  <w:shd w:val="clear" w:color="auto" w:fill="auto"/>
                </w:tcPr>
                <w:p w14:paraId="5FD5A519"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0.64</w:t>
                  </w:r>
                  <w:r w:rsidRPr="00DB166C">
                    <w:rPr>
                      <w:rFonts w:eastAsia="Times New Roma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222B8727"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5</w:t>
                  </w:r>
                  <w:r w:rsidRPr="00DB166C">
                    <w:rPr>
                      <w:rFonts w:eastAsia="Times New Roma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7AEC9930"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17.92 x N1 (28 x N1)</w:t>
                  </w:r>
                  <w:r w:rsidRPr="00DB166C">
                    <w:rPr>
                      <w:rFonts w:eastAsia="Times New Roma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61BDC537"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1.28 x N1 (2 x N1)</w:t>
                  </w:r>
                  <w:r w:rsidRPr="00DB166C">
                    <w:rPr>
                      <w:rFonts w:eastAsia="Times New Roma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4843B5B5"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5.12 x N1 (8 x N1)</w:t>
                  </w:r>
                  <w:r w:rsidRPr="00DB166C">
                    <w:rPr>
                      <w:rFonts w:eastAsia="Times New Roman"/>
                      <w:sz w:val="18"/>
                      <w:szCs w:val="18"/>
                      <w:lang w:val="en-US"/>
                    </w:rPr>
                    <w:t> </w:t>
                  </w:r>
                </w:p>
              </w:tc>
            </w:tr>
            <w:tr w:rsidR="00EC4583" w:rsidRPr="00DB166C" w14:paraId="2223C326" w14:textId="77777777" w:rsidTr="00811770">
              <w:tc>
                <w:tcPr>
                  <w:tcW w:w="1185" w:type="dxa"/>
                  <w:tcBorders>
                    <w:top w:val="single" w:sz="6" w:space="0" w:color="auto"/>
                    <w:left w:val="single" w:sz="6" w:space="0" w:color="auto"/>
                    <w:bottom w:val="single" w:sz="6" w:space="0" w:color="auto"/>
                    <w:right w:val="single" w:sz="6" w:space="0" w:color="auto"/>
                  </w:tcBorders>
                  <w:shd w:val="clear" w:color="auto" w:fill="auto"/>
                </w:tcPr>
                <w:p w14:paraId="2C9448F4"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1.28</w:t>
                  </w:r>
                  <w:r w:rsidRPr="00DB166C">
                    <w:rPr>
                      <w:rFonts w:eastAsia="Times New Roma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4FBF7A94"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4</w:t>
                  </w:r>
                  <w:r w:rsidRPr="00DB166C">
                    <w:rPr>
                      <w:rFonts w:eastAsia="Times New Roma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7FCE539B"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32 x N1 (25 x N1)</w:t>
                  </w:r>
                  <w:r w:rsidRPr="00DB166C">
                    <w:rPr>
                      <w:rFonts w:eastAsia="Times New Roma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296A6B54"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1.28 x N1 (1 x N1)</w:t>
                  </w:r>
                  <w:r w:rsidRPr="00DB166C">
                    <w:rPr>
                      <w:rFonts w:eastAsia="Times New Roma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72A43F78"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6.4 x N1 (5 x N1)</w:t>
                  </w:r>
                  <w:r w:rsidRPr="00DB166C">
                    <w:rPr>
                      <w:rFonts w:eastAsia="Times New Roman"/>
                      <w:sz w:val="18"/>
                      <w:szCs w:val="18"/>
                      <w:lang w:val="en-US"/>
                    </w:rPr>
                    <w:t> </w:t>
                  </w:r>
                </w:p>
              </w:tc>
            </w:tr>
            <w:tr w:rsidR="00EC4583" w:rsidRPr="00DB166C" w14:paraId="1E3916FD" w14:textId="77777777" w:rsidTr="00811770">
              <w:tc>
                <w:tcPr>
                  <w:tcW w:w="1185" w:type="dxa"/>
                  <w:tcBorders>
                    <w:top w:val="single" w:sz="6" w:space="0" w:color="auto"/>
                    <w:left w:val="single" w:sz="6" w:space="0" w:color="auto"/>
                    <w:bottom w:val="single" w:sz="6" w:space="0" w:color="auto"/>
                    <w:right w:val="single" w:sz="6" w:space="0" w:color="auto"/>
                  </w:tcBorders>
                  <w:shd w:val="clear" w:color="auto" w:fill="auto"/>
                </w:tcPr>
                <w:p w14:paraId="510259A7"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2.56</w:t>
                  </w:r>
                  <w:r w:rsidRPr="00DB166C">
                    <w:rPr>
                      <w:rFonts w:eastAsia="Times New Roman"/>
                      <w:sz w:val="18"/>
                      <w:szCs w:val="18"/>
                      <w:lang w:val="en-US"/>
                    </w:rPr>
                    <w:t> </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62363521"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3</w:t>
                  </w:r>
                  <w:r w:rsidRPr="00DB166C">
                    <w:rPr>
                      <w:rFonts w:eastAsia="Times New Roma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54A12E8B"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58.88 x N1 (23 x N1)</w:t>
                  </w:r>
                  <w:r w:rsidRPr="00DB166C">
                    <w:rPr>
                      <w:rFonts w:eastAsia="Times New Roman"/>
                      <w:sz w:val="18"/>
                      <w:szCs w:val="18"/>
                      <w:lang w:val="en-US"/>
                    </w:rPr>
                    <w:t> </w:t>
                  </w:r>
                </w:p>
              </w:tc>
              <w:tc>
                <w:tcPr>
                  <w:tcW w:w="1531" w:type="dxa"/>
                  <w:tcBorders>
                    <w:top w:val="single" w:sz="6" w:space="0" w:color="auto"/>
                    <w:left w:val="single" w:sz="6" w:space="0" w:color="auto"/>
                    <w:bottom w:val="single" w:sz="6" w:space="0" w:color="auto"/>
                    <w:right w:val="single" w:sz="6" w:space="0" w:color="auto"/>
                  </w:tcBorders>
                  <w:shd w:val="clear" w:color="auto" w:fill="auto"/>
                </w:tcPr>
                <w:p w14:paraId="4683787E"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2.56 x N1 (1 x N1)</w:t>
                  </w:r>
                  <w:r w:rsidRPr="00DB166C">
                    <w:rPr>
                      <w:rFonts w:eastAsia="Times New Roman"/>
                      <w:sz w:val="18"/>
                      <w:szCs w:val="18"/>
                      <w:lang w:val="en-US"/>
                    </w:rPr>
                    <w:t> </w:t>
                  </w:r>
                </w:p>
              </w:tc>
              <w:tc>
                <w:tcPr>
                  <w:tcW w:w="1532" w:type="dxa"/>
                  <w:tcBorders>
                    <w:top w:val="single" w:sz="6" w:space="0" w:color="auto"/>
                    <w:left w:val="single" w:sz="6" w:space="0" w:color="auto"/>
                    <w:bottom w:val="single" w:sz="6" w:space="0" w:color="auto"/>
                    <w:right w:val="single" w:sz="6" w:space="0" w:color="auto"/>
                  </w:tcBorders>
                  <w:shd w:val="clear" w:color="auto" w:fill="auto"/>
                </w:tcPr>
                <w:p w14:paraId="3CB24620" w14:textId="77777777" w:rsidR="00EC4583" w:rsidRPr="00DB166C" w:rsidRDefault="00EC4583" w:rsidP="00811770">
                  <w:pPr>
                    <w:spacing w:after="0"/>
                    <w:jc w:val="center"/>
                    <w:rPr>
                      <w:rFonts w:eastAsia="Times New Roman"/>
                      <w:sz w:val="24"/>
                      <w:szCs w:val="24"/>
                      <w:lang w:val="en-US"/>
                    </w:rPr>
                  </w:pPr>
                  <w:r w:rsidRPr="00DB166C">
                    <w:rPr>
                      <w:rFonts w:eastAsia="Times New Roman"/>
                      <w:sz w:val="18"/>
                      <w:szCs w:val="18"/>
                    </w:rPr>
                    <w:t>7.68 x N1 (3 x N1)</w:t>
                  </w:r>
                  <w:r w:rsidRPr="00DB166C">
                    <w:rPr>
                      <w:rFonts w:eastAsia="Times New Roman"/>
                      <w:sz w:val="18"/>
                      <w:szCs w:val="18"/>
                      <w:lang w:val="en-US"/>
                    </w:rPr>
                    <w:t> </w:t>
                  </w:r>
                </w:p>
              </w:tc>
            </w:tr>
            <w:tr w:rsidR="00EC4583" w:rsidRPr="00DB166C" w14:paraId="4DA99E31" w14:textId="77777777" w:rsidTr="00811770">
              <w:tc>
                <w:tcPr>
                  <w:tcW w:w="6814" w:type="dxa"/>
                  <w:gridSpan w:val="5"/>
                  <w:tcBorders>
                    <w:top w:val="single" w:sz="6" w:space="0" w:color="auto"/>
                    <w:left w:val="single" w:sz="6" w:space="0" w:color="auto"/>
                    <w:bottom w:val="single" w:sz="6" w:space="0" w:color="auto"/>
                    <w:right w:val="single" w:sz="6" w:space="0" w:color="auto"/>
                  </w:tcBorders>
                  <w:shd w:val="clear" w:color="auto" w:fill="auto"/>
                </w:tcPr>
                <w:p w14:paraId="0F33A7D4" w14:textId="77777777" w:rsidR="00EC4583" w:rsidRPr="00DB166C" w:rsidRDefault="00EC4583" w:rsidP="00811770">
                  <w:pPr>
                    <w:spacing w:after="0"/>
                    <w:ind w:left="840" w:hanging="840"/>
                    <w:rPr>
                      <w:rFonts w:eastAsia="Times New Roman"/>
                      <w:sz w:val="24"/>
                      <w:szCs w:val="24"/>
                      <w:lang w:val="en-US"/>
                    </w:rPr>
                  </w:pPr>
                  <w:r w:rsidRPr="00DB166C">
                    <w:rPr>
                      <w:rFonts w:eastAsia="Times New Roman"/>
                      <w:sz w:val="18"/>
                      <w:szCs w:val="18"/>
                      <w:lang w:val="en-US"/>
                    </w:rPr>
                    <w:t>Note 1: N1 refers to the number of Rx beams and equals 2 for Set 1, and 6 for Set 2 </w:t>
                  </w:r>
                </w:p>
                <w:p w14:paraId="4BBA212B" w14:textId="77777777" w:rsidR="00EC4583" w:rsidRPr="00DB166C" w:rsidRDefault="00EC4583" w:rsidP="00811770">
                  <w:pPr>
                    <w:spacing w:after="0"/>
                    <w:ind w:left="840" w:hanging="840"/>
                    <w:rPr>
                      <w:rFonts w:eastAsia="Times New Roman"/>
                      <w:sz w:val="24"/>
                      <w:szCs w:val="24"/>
                      <w:lang w:val="en-US"/>
                    </w:rPr>
                  </w:pPr>
                  <w:r w:rsidRPr="00DB166C">
                    <w:rPr>
                      <w:rFonts w:eastAsia="Times New Roman"/>
                      <w:sz w:val="18"/>
                      <w:szCs w:val="18"/>
                      <w:lang w:val="en-US"/>
                    </w:rPr>
                    <w:t>Note 2: when SMTC &lt; = 40 ms, M2 = M3 = M4 = 1; and when SMTC &gt; 40 ms, M2 = 1.5, M3 = M4 = 2 </w:t>
                  </w:r>
                </w:p>
                <w:p w14:paraId="3E974E74" w14:textId="77777777" w:rsidR="00EC4583" w:rsidRPr="00DB166C" w:rsidRDefault="00EC4583" w:rsidP="00811770">
                  <w:pPr>
                    <w:spacing w:after="0"/>
                    <w:ind w:left="840" w:hanging="840"/>
                    <w:rPr>
                      <w:rFonts w:eastAsia="Times New Roman"/>
                      <w:sz w:val="24"/>
                      <w:szCs w:val="24"/>
                      <w:lang w:val="en-US"/>
                    </w:rPr>
                  </w:pPr>
                  <w:r w:rsidRPr="00DB166C">
                    <w:rPr>
                      <w:rFonts w:eastAsia="Times New Roman"/>
                      <w:sz w:val="18"/>
                      <w:szCs w:val="18"/>
                      <w:lang w:val="en-US"/>
                    </w:rPr>
                    <w:t>Note-3: The requirement in this table shall only apply to power class 6 UE</w:t>
                  </w:r>
                  <w:r w:rsidRPr="00DB166C">
                    <w:rPr>
                      <w:rFonts w:eastAsia="Times New Roman"/>
                      <w:i/>
                      <w:iCs/>
                      <w:sz w:val="18"/>
                      <w:szCs w:val="18"/>
                      <w:lang w:val="en-US"/>
                    </w:rPr>
                    <w:t xml:space="preserve">, </w:t>
                  </w:r>
                  <w:r w:rsidRPr="00DB166C">
                    <w:rPr>
                      <w:rFonts w:eastAsia="Times New Roman"/>
                      <w:sz w:val="18"/>
                      <w:szCs w:val="18"/>
                      <w:lang w:val="en-US"/>
                    </w:rPr>
                    <w:t>when the network signaling [</w:t>
                  </w:r>
                  <w:r w:rsidRPr="00DB166C">
                    <w:rPr>
                      <w:rFonts w:eastAsia="Times New Roman"/>
                      <w:i/>
                      <w:iCs/>
                      <w:sz w:val="18"/>
                      <w:szCs w:val="18"/>
                      <w:lang w:val="en-US"/>
                    </w:rPr>
                    <w:t xml:space="preserve">highSpeedMeasFlag-r17] </w:t>
                  </w:r>
                  <w:r w:rsidRPr="00DB166C">
                    <w:rPr>
                      <w:rFonts w:eastAsia="Times New Roman"/>
                      <w:sz w:val="18"/>
                      <w:szCs w:val="18"/>
                      <w:lang w:val="en-US"/>
                    </w:rPr>
                    <w:t>is configured to [set1] or [set2],</w:t>
                  </w:r>
                </w:p>
              </w:tc>
            </w:tr>
          </w:tbl>
          <w:p w14:paraId="7F26A6C6" w14:textId="77777777" w:rsidR="00EC4583" w:rsidRPr="00DB166C" w:rsidRDefault="00EC4583" w:rsidP="00811770">
            <w:pPr>
              <w:ind w:left="284"/>
              <w:rPr>
                <w:bCs/>
                <w:lang w:val="en-US"/>
              </w:rPr>
            </w:pPr>
          </w:p>
        </w:tc>
      </w:tr>
    </w:tbl>
    <w:p w14:paraId="04013E8F" w14:textId="77777777" w:rsidR="00EC4583" w:rsidRDefault="00EC4583" w:rsidP="00EC4583">
      <w:pPr>
        <w:rPr>
          <w:lang w:val="en-US" w:eastAsia="zh-CN"/>
        </w:rPr>
      </w:pPr>
    </w:p>
    <w:p w14:paraId="419B92EF"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2-2-1: Time period for PSS/SSS detection and Measurement period for intra-frequency measurements</w:t>
      </w:r>
    </w:p>
    <w:tbl>
      <w:tblPr>
        <w:tblStyle w:val="TableGrid"/>
        <w:tblW w:w="0" w:type="auto"/>
        <w:tblInd w:w="1980" w:type="dxa"/>
        <w:tblLook w:val="04A0" w:firstRow="1" w:lastRow="0" w:firstColumn="1" w:lastColumn="0" w:noHBand="0" w:noVBand="1"/>
      </w:tblPr>
      <w:tblGrid>
        <w:gridCol w:w="8214"/>
      </w:tblGrid>
      <w:tr w:rsidR="00EC4583" w14:paraId="3C7B17CA" w14:textId="77777777" w:rsidTr="00DB166C">
        <w:tc>
          <w:tcPr>
            <w:tcW w:w="8214" w:type="dxa"/>
            <w:tcBorders>
              <w:top w:val="single" w:sz="4" w:space="0" w:color="auto"/>
              <w:left w:val="single" w:sz="4" w:space="0" w:color="auto"/>
              <w:bottom w:val="single" w:sz="4" w:space="0" w:color="auto"/>
              <w:right w:val="single" w:sz="4" w:space="0" w:color="auto"/>
            </w:tcBorders>
          </w:tcPr>
          <w:p w14:paraId="0860B677" w14:textId="77777777" w:rsidR="00EC4583" w:rsidRDefault="00EC4583" w:rsidP="00DB166C">
            <w:pPr>
              <w:spacing w:after="0"/>
              <w:rPr>
                <w:b/>
                <w:lang w:val="en-US"/>
              </w:rPr>
            </w:pPr>
            <w:r>
              <w:rPr>
                <w:b/>
                <w:highlight w:val="green"/>
                <w:lang w:val="en-US"/>
              </w:rPr>
              <w:t>GtW Agreement:</w:t>
            </w:r>
          </w:p>
          <w:p w14:paraId="0144AC54" w14:textId="77777777" w:rsidR="00EC4583" w:rsidRDefault="00EC4583" w:rsidP="009518E4">
            <w:pPr>
              <w:pStyle w:val="ListParagraph1"/>
              <w:numPr>
                <w:ilvl w:val="0"/>
                <w:numId w:val="16"/>
              </w:numPr>
              <w:overflowPunct/>
              <w:autoSpaceDE/>
              <w:autoSpaceDN/>
              <w:adjustRightInd/>
              <w:spacing w:after="0" w:line="240" w:lineRule="auto"/>
              <w:ind w:left="644" w:firstLineChars="0"/>
              <w:textAlignment w:val="auto"/>
              <w:rPr>
                <w:highlight w:val="green"/>
                <w:lang w:eastAsia="ja-JP"/>
              </w:rPr>
            </w:pPr>
            <w:r>
              <w:rPr>
                <w:highlight w:val="green"/>
                <w:lang w:eastAsia="ja-JP"/>
              </w:rPr>
              <w:t>Agreements</w:t>
            </w:r>
          </w:p>
          <w:p w14:paraId="4293D5BA" w14:textId="77777777" w:rsidR="00EC4583" w:rsidRDefault="00EC4583" w:rsidP="009518E4">
            <w:pPr>
              <w:pStyle w:val="ListParagraph1"/>
              <w:numPr>
                <w:ilvl w:val="1"/>
                <w:numId w:val="16"/>
              </w:numPr>
              <w:overflowPunct/>
              <w:autoSpaceDE/>
              <w:autoSpaceDN/>
              <w:adjustRightInd/>
              <w:spacing w:after="0" w:line="240" w:lineRule="auto"/>
              <w:ind w:left="1364" w:firstLineChars="0"/>
              <w:textAlignment w:val="auto"/>
              <w:rPr>
                <w:highlight w:val="green"/>
                <w:lang w:eastAsia="ja-JP"/>
              </w:rPr>
            </w:pPr>
            <w:r>
              <w:rPr>
                <w:rFonts w:eastAsiaTheme="minorEastAsia"/>
                <w:iCs/>
                <w:highlight w:val="green"/>
              </w:rPr>
              <w:t>Scaling factors (M</w:t>
            </w:r>
            <w:r>
              <w:rPr>
                <w:rFonts w:eastAsiaTheme="minorEastAsia"/>
                <w:iCs/>
                <w:highlight w:val="green"/>
                <w:vertAlign w:val="subscript"/>
              </w:rPr>
              <w:t xml:space="preserve">pss/sss_synch_w/o_gaps </w:t>
            </w:r>
            <w:r>
              <w:rPr>
                <w:rFonts w:eastAsiaTheme="minorEastAsia"/>
                <w:iCs/>
                <w:highlight w:val="green"/>
              </w:rPr>
              <w:t xml:space="preserve">and </w:t>
            </w:r>
            <w:r>
              <w:rPr>
                <w:rFonts w:eastAsiaTheme="minorEastAsia"/>
                <w:iCs/>
                <w:highlight w:val="green"/>
                <w:vertAlign w:val="subscript"/>
              </w:rPr>
              <w:t>Mmeas_period_w/o_gaps</w:t>
            </w:r>
            <w:r>
              <w:rPr>
                <w:rFonts w:eastAsiaTheme="minorEastAsia"/>
                <w:iCs/>
                <w:highlight w:val="green"/>
              </w:rPr>
              <w:t>) equal to 6 for Set 1 and [18] for Set 2</w:t>
            </w:r>
          </w:p>
        </w:tc>
      </w:tr>
    </w:tbl>
    <w:p w14:paraId="15B5F324" w14:textId="77777777" w:rsidR="00DB166C" w:rsidRDefault="00DB166C" w:rsidP="00DB166C">
      <w:pPr>
        <w:pStyle w:val="ListParagraph"/>
        <w:ind w:leftChars="0" w:left="2160"/>
        <w:textAlignment w:val="bottom"/>
        <w:rPr>
          <w:rFonts w:ascii="Times New Roman" w:hAnsi="Times New Roman"/>
          <w:bCs/>
          <w:sz w:val="20"/>
          <w:szCs w:val="20"/>
        </w:rPr>
      </w:pPr>
    </w:p>
    <w:p w14:paraId="72B39A87"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2-3-1: TCI switching delay</w:t>
      </w:r>
    </w:p>
    <w:tbl>
      <w:tblPr>
        <w:tblStyle w:val="TableGrid"/>
        <w:tblW w:w="8221" w:type="dxa"/>
        <w:tblInd w:w="1980" w:type="dxa"/>
        <w:tblLook w:val="04A0" w:firstRow="1" w:lastRow="0" w:firstColumn="1" w:lastColumn="0" w:noHBand="0" w:noVBand="1"/>
      </w:tblPr>
      <w:tblGrid>
        <w:gridCol w:w="8221"/>
      </w:tblGrid>
      <w:tr w:rsidR="00EC4583" w14:paraId="1EF1F26B" w14:textId="77777777" w:rsidTr="00DB166C">
        <w:tc>
          <w:tcPr>
            <w:tcW w:w="8221" w:type="dxa"/>
            <w:tcBorders>
              <w:top w:val="single" w:sz="4" w:space="0" w:color="auto"/>
              <w:left w:val="single" w:sz="4" w:space="0" w:color="auto"/>
              <w:bottom w:val="single" w:sz="4" w:space="0" w:color="auto"/>
              <w:right w:val="single" w:sz="4" w:space="0" w:color="auto"/>
            </w:tcBorders>
          </w:tcPr>
          <w:p w14:paraId="6F3C15F1" w14:textId="77777777" w:rsidR="00EC4583" w:rsidRDefault="00EC4583" w:rsidP="00DB166C">
            <w:pPr>
              <w:spacing w:after="0"/>
              <w:rPr>
                <w:b/>
                <w:lang w:val="en-US"/>
              </w:rPr>
            </w:pPr>
            <w:r w:rsidRPr="00BA2136">
              <w:rPr>
                <w:b/>
                <w:highlight w:val="green"/>
                <w:lang w:val="en-US"/>
              </w:rPr>
              <w:t>GtW agreement:</w:t>
            </w:r>
          </w:p>
          <w:p w14:paraId="6F22A3C7" w14:textId="77777777" w:rsidR="00EC4583" w:rsidRDefault="00EC4583" w:rsidP="00DB166C">
            <w:pPr>
              <w:pStyle w:val="ListParagraph1"/>
              <w:overflowPunct/>
              <w:autoSpaceDE/>
              <w:autoSpaceDN/>
              <w:adjustRightInd/>
              <w:spacing w:after="0" w:line="240" w:lineRule="auto"/>
              <w:ind w:left="284" w:firstLineChars="0" w:firstLine="0"/>
              <w:textAlignment w:val="auto"/>
              <w:rPr>
                <w:rFonts w:eastAsia="宋体"/>
                <w:szCs w:val="24"/>
                <w:lang w:val="en-US" w:eastAsia="zh-CN"/>
              </w:rPr>
            </w:pPr>
            <w:r w:rsidRPr="00BA2136">
              <w:rPr>
                <w:rFonts w:eastAsiaTheme="minorEastAsia"/>
                <w:iCs/>
                <w:highlight w:val="green"/>
                <w:lang w:val="en-US" w:eastAsia="zh-CN"/>
              </w:rPr>
              <w:t>Introduce additional TCI switching delay for UE to perform fine downlink timing tracking</w:t>
            </w:r>
          </w:p>
        </w:tc>
      </w:tr>
    </w:tbl>
    <w:p w14:paraId="42EDC6B7" w14:textId="77777777" w:rsidR="00EC4583" w:rsidRDefault="00EC4583" w:rsidP="00EC4583">
      <w:pPr>
        <w:rPr>
          <w:lang w:val="en-US" w:eastAsia="zh-CN"/>
        </w:rPr>
      </w:pPr>
    </w:p>
    <w:p w14:paraId="36ED3E23"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2-3-2: Inter-symbol interference during TCI switching</w:t>
      </w:r>
    </w:p>
    <w:tbl>
      <w:tblPr>
        <w:tblStyle w:val="TableGrid"/>
        <w:tblW w:w="8221" w:type="dxa"/>
        <w:tblInd w:w="1980" w:type="dxa"/>
        <w:tblLook w:val="04A0" w:firstRow="1" w:lastRow="0" w:firstColumn="1" w:lastColumn="0" w:noHBand="0" w:noVBand="1"/>
      </w:tblPr>
      <w:tblGrid>
        <w:gridCol w:w="8221"/>
      </w:tblGrid>
      <w:tr w:rsidR="00EC4583" w14:paraId="61525BC3" w14:textId="77777777" w:rsidTr="00DB166C">
        <w:tc>
          <w:tcPr>
            <w:tcW w:w="8221" w:type="dxa"/>
            <w:tcBorders>
              <w:top w:val="single" w:sz="4" w:space="0" w:color="auto"/>
              <w:left w:val="single" w:sz="4" w:space="0" w:color="auto"/>
              <w:bottom w:val="single" w:sz="4" w:space="0" w:color="auto"/>
              <w:right w:val="single" w:sz="4" w:space="0" w:color="auto"/>
            </w:tcBorders>
          </w:tcPr>
          <w:p w14:paraId="46758E85" w14:textId="77777777" w:rsidR="00EC4583" w:rsidRPr="00BA2136" w:rsidRDefault="00EC4583" w:rsidP="00DB166C">
            <w:pPr>
              <w:spacing w:after="0"/>
              <w:rPr>
                <w:b/>
                <w:highlight w:val="green"/>
                <w:lang w:val="en-US"/>
              </w:rPr>
            </w:pPr>
            <w:r w:rsidRPr="00BA2136">
              <w:rPr>
                <w:b/>
                <w:highlight w:val="green"/>
                <w:lang w:val="en-US"/>
              </w:rPr>
              <w:t>Agreement:</w:t>
            </w:r>
          </w:p>
          <w:p w14:paraId="26E95AEF" w14:textId="77777777" w:rsidR="00EC4583" w:rsidRDefault="00EC4583" w:rsidP="00DB166C">
            <w:pPr>
              <w:spacing w:after="0"/>
              <w:ind w:left="284"/>
              <w:rPr>
                <w:rFonts w:eastAsia="宋体"/>
                <w:szCs w:val="24"/>
                <w:lang w:val="en-US" w:eastAsia="zh-CN"/>
              </w:rPr>
            </w:pPr>
            <w:r w:rsidRPr="00E415C9">
              <w:rPr>
                <w:bCs/>
                <w:lang w:val="en-US"/>
              </w:rPr>
              <w:t xml:space="preserve">Define an additional symbol of </w:t>
            </w:r>
            <w:r>
              <w:rPr>
                <w:bCs/>
                <w:lang w:val="en-US"/>
              </w:rPr>
              <w:t>delay</w:t>
            </w:r>
            <w:r w:rsidRPr="00E415C9">
              <w:rPr>
                <w:bCs/>
                <w:lang w:val="en-US"/>
              </w:rPr>
              <w:t xml:space="preserve"> during TCI switching</w:t>
            </w:r>
            <w:r>
              <w:rPr>
                <w:bCs/>
                <w:lang w:val="en-US"/>
              </w:rPr>
              <w:t xml:space="preserve"> when TOk</w:t>
            </w:r>
            <w:r w:rsidRPr="00F31BF5">
              <w:rPr>
                <w:bCs/>
                <w:lang w:val="en-US"/>
              </w:rPr>
              <w:t>=0</w:t>
            </w:r>
            <w:r>
              <w:rPr>
                <w:bCs/>
                <w:lang w:val="en-US"/>
              </w:rPr>
              <w:t xml:space="preserve"> for PC6 UEs.</w:t>
            </w:r>
          </w:p>
        </w:tc>
      </w:tr>
    </w:tbl>
    <w:p w14:paraId="2F9738FC" w14:textId="77777777" w:rsidR="00EC4583" w:rsidRDefault="00EC4583" w:rsidP="00EC4583">
      <w:pPr>
        <w:rPr>
          <w:lang w:val="en-US" w:eastAsia="zh-CN"/>
        </w:rPr>
      </w:pPr>
    </w:p>
    <w:p w14:paraId="5771D9A9"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2-3-3: CSI-RS based RLM and BFD requirements</w:t>
      </w:r>
    </w:p>
    <w:tbl>
      <w:tblPr>
        <w:tblStyle w:val="TableGrid"/>
        <w:tblW w:w="0" w:type="auto"/>
        <w:tblInd w:w="1980" w:type="dxa"/>
        <w:tblLook w:val="04A0" w:firstRow="1" w:lastRow="0" w:firstColumn="1" w:lastColumn="0" w:noHBand="0" w:noVBand="1"/>
      </w:tblPr>
      <w:tblGrid>
        <w:gridCol w:w="8214"/>
      </w:tblGrid>
      <w:tr w:rsidR="00EC4583" w14:paraId="33697383" w14:textId="77777777" w:rsidTr="00DB166C">
        <w:tc>
          <w:tcPr>
            <w:tcW w:w="8214" w:type="dxa"/>
            <w:tcBorders>
              <w:top w:val="single" w:sz="4" w:space="0" w:color="auto"/>
              <w:left w:val="single" w:sz="4" w:space="0" w:color="auto"/>
              <w:bottom w:val="single" w:sz="4" w:space="0" w:color="auto"/>
              <w:right w:val="single" w:sz="4" w:space="0" w:color="auto"/>
            </w:tcBorders>
          </w:tcPr>
          <w:p w14:paraId="45B8187D" w14:textId="77777777" w:rsidR="00EC4583" w:rsidRDefault="00EC4583" w:rsidP="00DB166C">
            <w:pPr>
              <w:spacing w:after="0"/>
              <w:rPr>
                <w:b/>
                <w:highlight w:val="green"/>
                <w:lang w:val="en-US"/>
              </w:rPr>
            </w:pPr>
            <w:r>
              <w:rPr>
                <w:b/>
                <w:highlight w:val="green"/>
                <w:lang w:val="en-US"/>
              </w:rPr>
              <w:t>Agreement:</w:t>
            </w:r>
          </w:p>
          <w:p w14:paraId="4290430F" w14:textId="77777777" w:rsidR="00EC4583" w:rsidRDefault="00EC4583" w:rsidP="00DB166C">
            <w:pPr>
              <w:spacing w:after="0"/>
              <w:ind w:left="284"/>
              <w:rPr>
                <w:szCs w:val="24"/>
                <w:lang w:val="en-US" w:eastAsia="zh-CN"/>
              </w:rPr>
            </w:pPr>
            <w:r w:rsidRPr="00BA2136">
              <w:rPr>
                <w:szCs w:val="24"/>
                <w:lang w:val="en-US" w:eastAsia="zh-CN"/>
              </w:rPr>
              <w:t>For CSI-RS based RLM and BFD, there is no standard impact for Rel-17 FR2 HST UE (i.e., FR2 PC6 UE).</w:t>
            </w:r>
          </w:p>
        </w:tc>
      </w:tr>
    </w:tbl>
    <w:p w14:paraId="6F8132FE" w14:textId="77777777" w:rsidR="00EC4583" w:rsidRDefault="00EC4583" w:rsidP="00EC4583">
      <w:pPr>
        <w:rPr>
          <w:lang w:val="en-US" w:eastAsia="zh-CN"/>
        </w:rPr>
      </w:pPr>
    </w:p>
    <w:p w14:paraId="4A8E2246" w14:textId="77777777" w:rsidR="00EC4583" w:rsidRPr="00DB166C" w:rsidRDefault="00EC4583" w:rsidP="00DB166C">
      <w:pPr>
        <w:pStyle w:val="ListParagraph"/>
        <w:numPr>
          <w:ilvl w:val="2"/>
          <w:numId w:val="5"/>
        </w:numPr>
        <w:ind w:leftChars="0"/>
        <w:textAlignment w:val="bottom"/>
        <w:rPr>
          <w:rFonts w:ascii="Times New Roman" w:hAnsi="Times New Roman"/>
          <w:bCs/>
          <w:sz w:val="20"/>
          <w:szCs w:val="20"/>
        </w:rPr>
      </w:pPr>
      <w:r w:rsidRPr="00DB166C">
        <w:rPr>
          <w:rFonts w:ascii="Times New Roman" w:hAnsi="Times New Roman"/>
          <w:bCs/>
          <w:sz w:val="20"/>
          <w:szCs w:val="20"/>
        </w:rPr>
        <w:t>Issue 2-3-4 (new): Scheduling restriction on SSB</w:t>
      </w:r>
    </w:p>
    <w:tbl>
      <w:tblPr>
        <w:tblStyle w:val="TableGrid"/>
        <w:tblW w:w="8221" w:type="dxa"/>
        <w:tblInd w:w="1980" w:type="dxa"/>
        <w:tblLook w:val="04A0" w:firstRow="1" w:lastRow="0" w:firstColumn="1" w:lastColumn="0" w:noHBand="0" w:noVBand="1"/>
      </w:tblPr>
      <w:tblGrid>
        <w:gridCol w:w="8221"/>
      </w:tblGrid>
      <w:tr w:rsidR="00EC4583" w14:paraId="29E87E7E" w14:textId="77777777" w:rsidTr="00DB166C">
        <w:tc>
          <w:tcPr>
            <w:tcW w:w="8221" w:type="dxa"/>
            <w:tcBorders>
              <w:top w:val="single" w:sz="4" w:space="0" w:color="auto"/>
              <w:left w:val="single" w:sz="4" w:space="0" w:color="auto"/>
              <w:bottom w:val="single" w:sz="4" w:space="0" w:color="auto"/>
              <w:right w:val="single" w:sz="4" w:space="0" w:color="auto"/>
            </w:tcBorders>
          </w:tcPr>
          <w:p w14:paraId="49C5B5C4" w14:textId="77777777" w:rsidR="00EC4583" w:rsidRPr="00BA2136" w:rsidRDefault="00EC4583" w:rsidP="00FB28C4">
            <w:pPr>
              <w:spacing w:after="0"/>
              <w:rPr>
                <w:b/>
                <w:lang w:val="en-US"/>
              </w:rPr>
            </w:pPr>
            <w:r w:rsidRPr="00BA2136">
              <w:rPr>
                <w:b/>
                <w:lang w:val="en-US"/>
              </w:rPr>
              <w:t>Way forward</w:t>
            </w:r>
            <w:r>
              <w:rPr>
                <w:b/>
                <w:lang w:val="en-US"/>
              </w:rPr>
              <w:t xml:space="preserve"> (</w:t>
            </w:r>
            <w:r w:rsidRPr="00BA2136">
              <w:rPr>
                <w:b/>
                <w:lang w:val="en-US"/>
              </w:rPr>
              <w:t>maintenance</w:t>
            </w:r>
            <w:r>
              <w:rPr>
                <w:b/>
                <w:lang w:val="en-US"/>
              </w:rPr>
              <w:t>)</w:t>
            </w:r>
            <w:r w:rsidRPr="00BA2136">
              <w:rPr>
                <w:b/>
                <w:lang w:val="en-US"/>
              </w:rPr>
              <w:t>:</w:t>
            </w:r>
          </w:p>
          <w:p w14:paraId="40DAEDFB" w14:textId="77777777" w:rsidR="00EC4583" w:rsidRDefault="00EC4583" w:rsidP="00DB166C">
            <w:pPr>
              <w:spacing w:after="0"/>
              <w:ind w:left="284"/>
              <w:rPr>
                <w:bCs/>
                <w:lang w:val="en-US"/>
              </w:rPr>
            </w:pPr>
            <w:r>
              <w:rPr>
                <w:bCs/>
                <w:lang w:val="en-US"/>
              </w:rPr>
              <w:t xml:space="preserve">FFS whether </w:t>
            </w:r>
            <w:r>
              <w:rPr>
                <w:bCs/>
              </w:rPr>
              <w:t>the</w:t>
            </w:r>
            <w:r>
              <w:t xml:space="preserve"> network should not use adjacent SSBs in FR2 HST.</w:t>
            </w:r>
          </w:p>
        </w:tc>
      </w:tr>
    </w:tbl>
    <w:p w14:paraId="573178F1" w14:textId="77777777" w:rsidR="00DB166C" w:rsidRDefault="00DB166C" w:rsidP="00DB166C">
      <w:pPr>
        <w:pStyle w:val="ListParagraph"/>
        <w:ind w:leftChars="0" w:left="1440"/>
        <w:textAlignment w:val="bottom"/>
        <w:rPr>
          <w:rFonts w:ascii="Times New Roman" w:hAnsi="Times New Roman"/>
          <w:bCs/>
          <w:sz w:val="20"/>
          <w:szCs w:val="20"/>
        </w:rPr>
      </w:pPr>
    </w:p>
    <w:p w14:paraId="6DDF7140" w14:textId="77777777" w:rsidR="00EC4583" w:rsidRPr="00DB166C" w:rsidRDefault="00EC4583" w:rsidP="00DB166C">
      <w:pPr>
        <w:pStyle w:val="ListParagraph"/>
        <w:numPr>
          <w:ilvl w:val="1"/>
          <w:numId w:val="5"/>
        </w:numPr>
        <w:ind w:leftChars="0"/>
        <w:textAlignment w:val="bottom"/>
        <w:rPr>
          <w:rFonts w:ascii="Times New Roman" w:hAnsi="Times New Roman"/>
          <w:bCs/>
          <w:sz w:val="20"/>
          <w:szCs w:val="20"/>
        </w:rPr>
      </w:pPr>
      <w:r w:rsidRPr="00DB166C">
        <w:rPr>
          <w:rFonts w:ascii="Times New Roman" w:hAnsi="Times New Roman"/>
          <w:bCs/>
          <w:sz w:val="20"/>
          <w:szCs w:val="20"/>
        </w:rPr>
        <w:t>WF on L1 and L3 measurement accuracy (performance)</w:t>
      </w:r>
    </w:p>
    <w:tbl>
      <w:tblPr>
        <w:tblStyle w:val="TableGrid"/>
        <w:tblW w:w="8221" w:type="dxa"/>
        <w:tblInd w:w="1980" w:type="dxa"/>
        <w:tblLook w:val="04A0" w:firstRow="1" w:lastRow="0" w:firstColumn="1" w:lastColumn="0" w:noHBand="0" w:noVBand="1"/>
      </w:tblPr>
      <w:tblGrid>
        <w:gridCol w:w="8221"/>
      </w:tblGrid>
      <w:tr w:rsidR="00EC4583" w14:paraId="09FE5B82" w14:textId="77777777" w:rsidTr="00DB166C">
        <w:tc>
          <w:tcPr>
            <w:tcW w:w="8221" w:type="dxa"/>
            <w:tcBorders>
              <w:top w:val="single" w:sz="4" w:space="0" w:color="auto"/>
              <w:left w:val="single" w:sz="4" w:space="0" w:color="auto"/>
              <w:bottom w:val="single" w:sz="4" w:space="0" w:color="auto"/>
              <w:right w:val="single" w:sz="4" w:space="0" w:color="auto"/>
            </w:tcBorders>
          </w:tcPr>
          <w:p w14:paraId="52B454B0" w14:textId="77777777" w:rsidR="00EC4583" w:rsidRDefault="00EC4583" w:rsidP="00DB166C">
            <w:pPr>
              <w:spacing w:after="0"/>
              <w:rPr>
                <w:b/>
                <w:bCs/>
                <w:szCs w:val="24"/>
                <w:lang w:val="en-US" w:eastAsia="zh-CN"/>
              </w:rPr>
            </w:pPr>
            <w:r>
              <w:rPr>
                <w:b/>
                <w:bCs/>
                <w:szCs w:val="24"/>
                <w:lang w:val="en-US" w:eastAsia="zh-CN"/>
              </w:rPr>
              <w:t>Way forward:</w:t>
            </w:r>
          </w:p>
          <w:p w14:paraId="6B21C7E4" w14:textId="77777777" w:rsidR="00EC4583" w:rsidRPr="00BA2136" w:rsidRDefault="00EC4583" w:rsidP="00DB166C">
            <w:pPr>
              <w:spacing w:after="0"/>
              <w:ind w:left="284"/>
              <w:rPr>
                <w:lang w:val="en-US" w:eastAsia="zh-CN"/>
              </w:rPr>
            </w:pPr>
            <w:r w:rsidRPr="00BA2136">
              <w:rPr>
                <w:rFonts w:eastAsiaTheme="minorEastAsia"/>
                <w:iCs/>
                <w:lang w:val="en-US" w:eastAsia="zh-CN"/>
              </w:rPr>
              <w:t>Interested companies are invited to bring link-level simulation parameters and</w:t>
            </w:r>
            <w:r>
              <w:rPr>
                <w:rFonts w:eastAsiaTheme="minorEastAsia"/>
                <w:iCs/>
                <w:lang w:val="en-US" w:eastAsia="zh-CN"/>
              </w:rPr>
              <w:t xml:space="preserve"> results for </w:t>
            </w:r>
            <w:r w:rsidRPr="00BA2136">
              <w:rPr>
                <w:rFonts w:eastAsiaTheme="minorEastAsia"/>
                <w:iCs/>
                <w:lang w:val="en-US" w:eastAsia="zh-CN"/>
              </w:rPr>
              <w:t>L1 and L3 measurement accuracy in HST FR2</w:t>
            </w:r>
          </w:p>
        </w:tc>
      </w:tr>
    </w:tbl>
    <w:p w14:paraId="7E09506E" w14:textId="7D8F8ACC" w:rsidR="00EC4583" w:rsidRDefault="00EC4583" w:rsidP="00EC4583">
      <w:pPr>
        <w:rPr>
          <w:lang w:val="en-US" w:eastAsia="ja-JP"/>
        </w:rPr>
      </w:pPr>
    </w:p>
    <w:p w14:paraId="4813FF30" w14:textId="77777777" w:rsidR="00314A4C" w:rsidRDefault="00314A4C" w:rsidP="00314A4C">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were made on one shot large UL timing adjustment, captured in the RAN4#102-e Chairman Notes: </w:t>
      </w:r>
    </w:p>
    <w:tbl>
      <w:tblPr>
        <w:tblStyle w:val="TableGrid"/>
        <w:tblW w:w="0" w:type="auto"/>
        <w:tblInd w:w="1980" w:type="dxa"/>
        <w:tblLook w:val="04A0" w:firstRow="1" w:lastRow="0" w:firstColumn="1" w:lastColumn="0" w:noHBand="0" w:noVBand="1"/>
      </w:tblPr>
      <w:tblGrid>
        <w:gridCol w:w="8214"/>
      </w:tblGrid>
      <w:tr w:rsidR="00314A4C" w14:paraId="2F14AF3F" w14:textId="77777777" w:rsidTr="0082558D">
        <w:tc>
          <w:tcPr>
            <w:tcW w:w="8214" w:type="dxa"/>
            <w:tcBorders>
              <w:top w:val="single" w:sz="4" w:space="0" w:color="auto"/>
              <w:left w:val="single" w:sz="4" w:space="0" w:color="auto"/>
              <w:bottom w:val="single" w:sz="4" w:space="0" w:color="auto"/>
              <w:right w:val="single" w:sz="4" w:space="0" w:color="auto"/>
            </w:tcBorders>
          </w:tcPr>
          <w:p w14:paraId="4231AFDA" w14:textId="77777777" w:rsidR="00314A4C" w:rsidRPr="00386905" w:rsidRDefault="00314A4C" w:rsidP="0082558D">
            <w:pPr>
              <w:rPr>
                <w:highlight w:val="green"/>
              </w:rPr>
            </w:pPr>
            <w:r w:rsidRPr="00386905">
              <w:rPr>
                <w:highlight w:val="green"/>
              </w:rPr>
              <w:t>Agreement:</w:t>
            </w:r>
          </w:p>
          <w:p w14:paraId="073408C1" w14:textId="77777777" w:rsidR="00314A4C" w:rsidRPr="00386905" w:rsidRDefault="00314A4C" w:rsidP="0082558D">
            <w:pPr>
              <w:pStyle w:val="ListParagraph"/>
              <w:widowControl/>
              <w:numPr>
                <w:ilvl w:val="0"/>
                <w:numId w:val="5"/>
              </w:numPr>
              <w:overflowPunct w:val="0"/>
              <w:autoSpaceDE w:val="0"/>
              <w:autoSpaceDN w:val="0"/>
              <w:adjustRightInd w:val="0"/>
              <w:spacing w:after="120"/>
              <w:ind w:leftChars="0"/>
              <w:jc w:val="left"/>
              <w:rPr>
                <w:rFonts w:ascii="Times New Roman" w:eastAsiaTheme="minorEastAsia" w:hAnsi="Times New Roman"/>
                <w:noProof/>
                <w:color w:val="000000" w:themeColor="text1"/>
                <w:sz w:val="20"/>
                <w:szCs w:val="20"/>
                <w:highlight w:val="green"/>
              </w:rPr>
            </w:pPr>
            <w:r w:rsidRPr="00386905">
              <w:rPr>
                <w:rFonts w:ascii="Times New Roman" w:eastAsiaTheme="minorEastAsia" w:hAnsi="Times New Roman"/>
                <w:color w:val="000000" w:themeColor="text1"/>
                <w:sz w:val="20"/>
                <w:szCs w:val="20"/>
                <w:highlight w:val="green"/>
              </w:rPr>
              <w:t>The conditions when one shot large UL timing adjustment requirements apply are FFS</w:t>
            </w:r>
          </w:p>
          <w:p w14:paraId="72407D52" w14:textId="77777777" w:rsidR="00314A4C" w:rsidRPr="00386905" w:rsidRDefault="00314A4C" w:rsidP="0082558D">
            <w:pPr>
              <w:pStyle w:val="ListParagraph"/>
              <w:widowControl/>
              <w:numPr>
                <w:ilvl w:val="0"/>
                <w:numId w:val="5"/>
              </w:numPr>
              <w:overflowPunct w:val="0"/>
              <w:autoSpaceDE w:val="0"/>
              <w:autoSpaceDN w:val="0"/>
              <w:adjustRightInd w:val="0"/>
              <w:spacing w:after="120"/>
              <w:ind w:leftChars="0"/>
              <w:jc w:val="left"/>
              <w:rPr>
                <w:highlight w:val="green"/>
              </w:rPr>
            </w:pPr>
            <w:r w:rsidRPr="00386905">
              <w:rPr>
                <w:rFonts w:ascii="Times New Roman" w:eastAsiaTheme="minorEastAsia" w:hAnsi="Times New Roman"/>
                <w:noProof/>
                <w:color w:val="000000" w:themeColor="text1"/>
                <w:sz w:val="20"/>
                <w:szCs w:val="20"/>
                <w:highlight w:val="green"/>
              </w:rPr>
              <w:t xml:space="preserve">Requirements for the case when </w:t>
            </w:r>
            <w:r w:rsidRPr="00386905">
              <w:rPr>
                <w:rFonts w:ascii="Times New Roman" w:hAnsi="Times New Roman"/>
                <w:sz w:val="20"/>
                <w:szCs w:val="20"/>
                <w:highlight w:val="green"/>
              </w:rPr>
              <w:t>[</w:t>
            </w:r>
            <w:r w:rsidRPr="00386905">
              <w:rPr>
                <w:rFonts w:ascii="Times New Roman" w:eastAsiaTheme="minorEastAsia" w:hAnsi="Times New Roman"/>
                <w:i/>
                <w:iCs/>
                <w:noProof/>
                <w:color w:val="000000" w:themeColor="text1"/>
                <w:sz w:val="20"/>
                <w:szCs w:val="20"/>
                <w:highlight w:val="green"/>
              </w:rPr>
              <w:t>largeOneStepUL-timingFR2-r17</w:t>
            </w:r>
            <w:r w:rsidRPr="00386905">
              <w:rPr>
                <w:rFonts w:ascii="Times New Roman" w:hAnsi="Times New Roman"/>
                <w:sz w:val="20"/>
                <w:szCs w:val="20"/>
                <w:highlight w:val="green"/>
              </w:rPr>
              <w:t>] is not enabled need to be defined and are FFS. It is not precluded to reuse legacy requirements.</w:t>
            </w:r>
          </w:p>
        </w:tc>
      </w:tr>
    </w:tbl>
    <w:p w14:paraId="4793D27D" w14:textId="77777777" w:rsidR="00314A4C" w:rsidRDefault="00314A4C" w:rsidP="00314A4C">
      <w:pPr>
        <w:rPr>
          <w:lang w:val="en-US" w:eastAsia="zh-CN"/>
        </w:rPr>
      </w:pPr>
    </w:p>
    <w:p w14:paraId="57956763" w14:textId="77777777" w:rsidR="00DB166C" w:rsidRPr="00DB166C" w:rsidRDefault="00DB166C" w:rsidP="009518E4">
      <w:pPr>
        <w:pStyle w:val="ListParagraph"/>
        <w:numPr>
          <w:ilvl w:val="0"/>
          <w:numId w:val="22"/>
        </w:numPr>
        <w:ind w:leftChars="0"/>
        <w:rPr>
          <w:rFonts w:ascii="Times New Roman" w:hAnsi="Times New Roman"/>
          <w:sz w:val="20"/>
          <w:szCs w:val="20"/>
          <w:u w:val="single"/>
        </w:rPr>
      </w:pPr>
      <w:r w:rsidRPr="00DB166C">
        <w:rPr>
          <w:rFonts w:ascii="Times New Roman" w:hAnsi="Times New Roman"/>
          <w:sz w:val="20"/>
          <w:szCs w:val="20"/>
          <w:u w:val="single"/>
        </w:rPr>
        <w:t xml:space="preserve">Demodulation requirement: </w:t>
      </w:r>
    </w:p>
    <w:p w14:paraId="19AC1F01" w14:textId="57960786" w:rsidR="00DB166C" w:rsidRPr="001F2C2C" w:rsidRDefault="00DB166C" w:rsidP="00DB166C">
      <w:pPr>
        <w:pStyle w:val="ListParagraph"/>
        <w:numPr>
          <w:ilvl w:val="0"/>
          <w:numId w:val="5"/>
        </w:numPr>
        <w:ind w:leftChars="0"/>
        <w:textAlignment w:val="bottom"/>
        <w:rPr>
          <w:rFonts w:ascii="Times New Roman" w:hAnsi="Times New Roman"/>
          <w:bCs/>
          <w:sz w:val="20"/>
          <w:szCs w:val="20"/>
        </w:rPr>
      </w:pPr>
      <w:r w:rsidRPr="001F2C2C">
        <w:rPr>
          <w:rFonts w:ascii="Times New Roman" w:hAnsi="Times New Roman"/>
          <w:bCs/>
          <w:sz w:val="20"/>
          <w:szCs w:val="20"/>
        </w:rPr>
        <w:t>The following draft CRs were endorsed , and the big-CR for 38.101-4 FR2 HST UE demod was email approved in [</w:t>
      </w:r>
      <w:r>
        <w:rPr>
          <w:rFonts w:ascii="Times New Roman" w:hAnsi="Times New Roman"/>
          <w:bCs/>
          <w:sz w:val="20"/>
          <w:szCs w:val="20"/>
        </w:rPr>
        <w:t xml:space="preserve">128, </w:t>
      </w:r>
      <w:r w:rsidRPr="00DB166C">
        <w:rPr>
          <w:rFonts w:ascii="Times New Roman" w:hAnsi="Times New Roman"/>
          <w:bCs/>
          <w:sz w:val="20"/>
          <w:szCs w:val="20"/>
        </w:rPr>
        <w:t>R4-2207232</w:t>
      </w:r>
      <w:r w:rsidRPr="001F2C2C">
        <w:rPr>
          <w:rFonts w:ascii="Times New Roman" w:hAnsi="Times New Roman"/>
          <w:bCs/>
          <w:sz w:val="20"/>
          <w:szCs w:val="20"/>
        </w:rPr>
        <w:t xml:space="preserve">]  </w:t>
      </w:r>
    </w:p>
    <w:p w14:paraId="7B2E1B43" w14:textId="5D942CF2" w:rsidR="00DB166C" w:rsidRPr="00811770" w:rsidRDefault="00DB166C" w:rsidP="00DB166C">
      <w:pPr>
        <w:pStyle w:val="ListParagraph"/>
        <w:numPr>
          <w:ilvl w:val="1"/>
          <w:numId w:val="5"/>
        </w:numPr>
        <w:ind w:leftChars="0"/>
        <w:rPr>
          <w:rFonts w:ascii="Times New Roman" w:eastAsiaTheme="minorEastAsia" w:hAnsi="Times New Roman"/>
          <w:bCs/>
          <w:sz w:val="20"/>
          <w:szCs w:val="20"/>
          <w:lang w:eastAsia="zh-CN"/>
        </w:rPr>
      </w:pPr>
      <w:r w:rsidRPr="00811770">
        <w:rPr>
          <w:rFonts w:ascii="Times New Roman" w:eastAsiaTheme="minorEastAsia" w:hAnsi="Times New Roman"/>
          <w:bCs/>
          <w:sz w:val="20"/>
          <w:szCs w:val="20"/>
          <w:lang w:eastAsia="zh-CN"/>
        </w:rPr>
        <w:t>Draft CR on minimum requirements for PDSCH HST-DPS 38.101-4 was endorsed in [</w:t>
      </w:r>
      <w:r w:rsidR="00811770" w:rsidRPr="00811770">
        <w:rPr>
          <w:rFonts w:ascii="Times New Roman" w:eastAsiaTheme="minorEastAsia" w:hAnsi="Times New Roman"/>
          <w:bCs/>
          <w:sz w:val="20"/>
          <w:szCs w:val="20"/>
          <w:lang w:eastAsia="zh-CN"/>
        </w:rPr>
        <w:t xml:space="preserve">129, </w:t>
      </w:r>
      <w:r w:rsidRPr="00811770">
        <w:rPr>
          <w:rFonts w:ascii="Times New Roman" w:hAnsi="Times New Roman"/>
          <w:bCs/>
          <w:sz w:val="20"/>
          <w:szCs w:val="20"/>
        </w:rPr>
        <w:t>R4-2207226</w:t>
      </w:r>
      <w:r w:rsidRPr="00811770">
        <w:rPr>
          <w:rFonts w:ascii="Times New Roman" w:eastAsiaTheme="minorEastAsia" w:hAnsi="Times New Roman"/>
          <w:bCs/>
          <w:sz w:val="20"/>
          <w:szCs w:val="20"/>
          <w:lang w:eastAsia="zh-CN"/>
        </w:rPr>
        <w:t>]</w:t>
      </w:r>
    </w:p>
    <w:p w14:paraId="32D8D87F" w14:textId="6E233DE6" w:rsidR="00DB166C" w:rsidRPr="00811770" w:rsidRDefault="00DB166C" w:rsidP="00DB166C">
      <w:pPr>
        <w:pStyle w:val="ListParagraph"/>
        <w:numPr>
          <w:ilvl w:val="1"/>
          <w:numId w:val="5"/>
        </w:numPr>
        <w:ind w:leftChars="0"/>
        <w:rPr>
          <w:rFonts w:ascii="Times New Roman" w:eastAsiaTheme="minorEastAsia" w:hAnsi="Times New Roman"/>
          <w:bCs/>
          <w:sz w:val="20"/>
          <w:szCs w:val="20"/>
          <w:lang w:eastAsia="zh-CN"/>
        </w:rPr>
      </w:pPr>
      <w:r w:rsidRPr="00811770">
        <w:rPr>
          <w:rFonts w:ascii="Times New Roman" w:eastAsiaTheme="minorEastAsia" w:hAnsi="Times New Roman"/>
          <w:bCs/>
          <w:sz w:val="20"/>
          <w:szCs w:val="20"/>
          <w:lang w:eastAsia="zh-CN"/>
        </w:rPr>
        <w:t>Draft CR to TS 38.101-4: Applicability rules for HST FR2 PDS</w:t>
      </w:r>
      <w:r w:rsidR="00811770" w:rsidRPr="00811770">
        <w:rPr>
          <w:rFonts w:ascii="Times New Roman" w:eastAsiaTheme="minorEastAsia" w:hAnsi="Times New Roman"/>
          <w:bCs/>
          <w:sz w:val="20"/>
          <w:szCs w:val="20"/>
          <w:lang w:eastAsia="zh-CN"/>
        </w:rPr>
        <w:t>CH requirements was endorsed in</w:t>
      </w:r>
      <w:r w:rsidRPr="00811770">
        <w:rPr>
          <w:rFonts w:ascii="Times New Roman" w:eastAsiaTheme="minorEastAsia" w:hAnsi="Times New Roman"/>
          <w:bCs/>
          <w:sz w:val="20"/>
          <w:szCs w:val="20"/>
          <w:lang w:eastAsia="zh-CN"/>
        </w:rPr>
        <w:t xml:space="preserve"> [</w:t>
      </w:r>
      <w:r w:rsidR="00811770" w:rsidRPr="00811770">
        <w:rPr>
          <w:rFonts w:ascii="Times New Roman" w:eastAsiaTheme="minorEastAsia" w:hAnsi="Times New Roman"/>
          <w:bCs/>
          <w:sz w:val="20"/>
          <w:szCs w:val="20"/>
          <w:lang w:eastAsia="zh-CN"/>
        </w:rPr>
        <w:t xml:space="preserve">131, </w:t>
      </w:r>
      <w:r w:rsidRPr="00811770">
        <w:rPr>
          <w:rFonts w:ascii="Times New Roman" w:hAnsi="Times New Roman"/>
          <w:bCs/>
          <w:sz w:val="20"/>
          <w:szCs w:val="20"/>
        </w:rPr>
        <w:t>R4-2207228</w:t>
      </w:r>
      <w:r w:rsidRPr="00811770">
        <w:rPr>
          <w:rFonts w:ascii="Times New Roman" w:eastAsiaTheme="minorEastAsia" w:hAnsi="Times New Roman"/>
          <w:bCs/>
          <w:sz w:val="20"/>
          <w:szCs w:val="20"/>
          <w:lang w:eastAsia="zh-CN"/>
        </w:rPr>
        <w:t>]</w:t>
      </w:r>
    </w:p>
    <w:p w14:paraId="43F63D0E" w14:textId="590A869B" w:rsidR="00DB166C" w:rsidRPr="00811770" w:rsidRDefault="00DB166C" w:rsidP="00DB166C">
      <w:pPr>
        <w:pStyle w:val="ListParagraph"/>
        <w:numPr>
          <w:ilvl w:val="1"/>
          <w:numId w:val="5"/>
        </w:numPr>
        <w:ind w:leftChars="0"/>
        <w:rPr>
          <w:rFonts w:ascii="Times New Roman" w:eastAsiaTheme="minorEastAsia" w:hAnsi="Times New Roman"/>
          <w:bCs/>
          <w:sz w:val="20"/>
          <w:szCs w:val="20"/>
          <w:lang w:eastAsia="zh-CN"/>
        </w:rPr>
      </w:pPr>
      <w:r w:rsidRPr="00811770">
        <w:rPr>
          <w:rFonts w:ascii="Times New Roman" w:eastAsiaTheme="minorEastAsia" w:hAnsi="Times New Roman"/>
          <w:bCs/>
          <w:sz w:val="20"/>
          <w:szCs w:val="20"/>
          <w:lang w:eastAsia="zh-CN"/>
        </w:rPr>
        <w:t>Draft CR to TS 38.101-4: draft CR: FRC for PDSCH demodulation requirement for FR2 HST was endorsed in  [</w:t>
      </w:r>
      <w:r w:rsidR="00811770" w:rsidRPr="00811770">
        <w:rPr>
          <w:rFonts w:ascii="Times New Roman" w:eastAsiaTheme="minorEastAsia" w:hAnsi="Times New Roman"/>
          <w:bCs/>
          <w:sz w:val="20"/>
          <w:szCs w:val="20"/>
          <w:lang w:eastAsia="zh-CN"/>
        </w:rPr>
        <w:t xml:space="preserve">132, </w:t>
      </w:r>
      <w:r w:rsidRPr="00811770">
        <w:rPr>
          <w:rFonts w:ascii="Times New Roman" w:hAnsi="Times New Roman"/>
          <w:bCs/>
          <w:sz w:val="20"/>
          <w:szCs w:val="20"/>
        </w:rPr>
        <w:t>R4-2207229</w:t>
      </w:r>
      <w:r w:rsidRPr="00811770">
        <w:rPr>
          <w:rFonts w:ascii="Times New Roman" w:eastAsiaTheme="minorEastAsia" w:hAnsi="Times New Roman"/>
          <w:bCs/>
          <w:sz w:val="20"/>
          <w:szCs w:val="20"/>
          <w:lang w:eastAsia="zh-CN"/>
        </w:rPr>
        <w:t>]</w:t>
      </w:r>
    </w:p>
    <w:p w14:paraId="58910F69" w14:textId="30B75FAB" w:rsidR="00DB166C" w:rsidRPr="00811770" w:rsidRDefault="00DB166C" w:rsidP="00DB166C">
      <w:pPr>
        <w:pStyle w:val="ListParagraph"/>
        <w:numPr>
          <w:ilvl w:val="0"/>
          <w:numId w:val="5"/>
        </w:numPr>
        <w:ind w:leftChars="0"/>
        <w:textAlignment w:val="bottom"/>
        <w:rPr>
          <w:rFonts w:ascii="Times New Roman" w:hAnsi="Times New Roman"/>
          <w:bCs/>
          <w:sz w:val="20"/>
          <w:szCs w:val="20"/>
        </w:rPr>
      </w:pPr>
      <w:r w:rsidRPr="00811770">
        <w:rPr>
          <w:rFonts w:ascii="Times New Roman" w:hAnsi="Times New Roman"/>
          <w:bCs/>
          <w:sz w:val="20"/>
          <w:szCs w:val="20"/>
        </w:rPr>
        <w:t xml:space="preserve">The following agreement were made </w:t>
      </w:r>
      <w:r w:rsidR="00811770" w:rsidRPr="00811770">
        <w:rPr>
          <w:rFonts w:ascii="Times New Roman" w:hAnsi="Times New Roman"/>
          <w:bCs/>
          <w:sz w:val="20"/>
          <w:szCs w:val="20"/>
        </w:rPr>
        <w:t>on UE demodulation requirement</w:t>
      </w:r>
      <w:r w:rsidRPr="00811770">
        <w:rPr>
          <w:rFonts w:ascii="Times New Roman" w:hAnsi="Times New Roman"/>
          <w:bCs/>
          <w:sz w:val="20"/>
          <w:szCs w:val="20"/>
        </w:rPr>
        <w:t>, captured in approved WF [</w:t>
      </w:r>
      <w:r w:rsidR="00811770" w:rsidRPr="00811770">
        <w:rPr>
          <w:rFonts w:ascii="Times New Roman" w:hAnsi="Times New Roman"/>
          <w:bCs/>
          <w:sz w:val="20"/>
          <w:szCs w:val="20"/>
        </w:rPr>
        <w:t xml:space="preserve">126, </w:t>
      </w:r>
      <w:r w:rsidRPr="00811770">
        <w:rPr>
          <w:rFonts w:ascii="Times New Roman" w:hAnsi="Times New Roman"/>
          <w:bCs/>
          <w:sz w:val="20"/>
          <w:szCs w:val="20"/>
        </w:rPr>
        <w:t>R4-2207230],</w:t>
      </w:r>
      <w:r w:rsidRPr="001F2C2C">
        <w:rPr>
          <w:rFonts w:ascii="Times New Roman" w:hAnsi="Times New Roman"/>
          <w:bCs/>
          <w:sz w:val="20"/>
          <w:szCs w:val="20"/>
        </w:rPr>
        <w:t xml:space="preserve"> </w:t>
      </w:r>
      <w:r w:rsidRPr="001F2C2C">
        <w:rPr>
          <w:rFonts w:ascii="Times New Roman" w:hAnsi="Times New Roman"/>
          <w:bCs/>
          <w:sz w:val="20"/>
          <w:szCs w:val="20"/>
        </w:rPr>
        <w:lastRenderedPageBreak/>
        <w:t>and the simulation assumption for PDSCH requirement was approved in [</w:t>
      </w:r>
      <w:r w:rsidR="00811770">
        <w:rPr>
          <w:rFonts w:ascii="Times New Roman" w:hAnsi="Times New Roman"/>
          <w:bCs/>
          <w:sz w:val="20"/>
          <w:szCs w:val="20"/>
        </w:rPr>
        <w:t xml:space="preserve">127, </w:t>
      </w:r>
      <w:r w:rsidRPr="00811770">
        <w:rPr>
          <w:rFonts w:ascii="Times New Roman" w:hAnsi="Times New Roman"/>
          <w:bCs/>
          <w:sz w:val="20"/>
          <w:szCs w:val="20"/>
        </w:rPr>
        <w:t>R4-2207231</w:t>
      </w:r>
      <w:r w:rsidRPr="001F2C2C">
        <w:rPr>
          <w:rFonts w:ascii="Times New Roman" w:hAnsi="Times New Roman"/>
          <w:bCs/>
          <w:sz w:val="20"/>
          <w:szCs w:val="20"/>
        </w:rPr>
        <w:t xml:space="preserve">], and </w:t>
      </w:r>
      <w:r w:rsidR="00811770">
        <w:rPr>
          <w:rFonts w:ascii="Times New Roman" w:hAnsi="Times New Roman"/>
          <w:bCs/>
          <w:sz w:val="20"/>
          <w:szCs w:val="20"/>
        </w:rPr>
        <w:t>simulation results was noted in</w:t>
      </w:r>
      <w:r w:rsidRPr="001F2C2C">
        <w:rPr>
          <w:rFonts w:ascii="Times New Roman" w:hAnsi="Times New Roman"/>
          <w:bCs/>
          <w:sz w:val="20"/>
          <w:szCs w:val="20"/>
        </w:rPr>
        <w:t xml:space="preserve"> [</w:t>
      </w:r>
      <w:r w:rsidR="00811770" w:rsidRPr="00811770">
        <w:rPr>
          <w:rFonts w:ascii="Times New Roman" w:hAnsi="Times New Roman"/>
          <w:bCs/>
          <w:sz w:val="20"/>
          <w:szCs w:val="20"/>
        </w:rPr>
        <w:t xml:space="preserve">171, </w:t>
      </w:r>
      <w:r w:rsidRPr="00811770">
        <w:rPr>
          <w:rFonts w:ascii="Times New Roman" w:hAnsi="Times New Roman"/>
          <w:bCs/>
          <w:sz w:val="20"/>
          <w:szCs w:val="20"/>
        </w:rPr>
        <w:t>R4-2203541]</w:t>
      </w:r>
    </w:p>
    <w:p w14:paraId="50091A5E" w14:textId="77777777" w:rsidR="00DB166C" w:rsidRPr="001F2C2C" w:rsidRDefault="00DB166C" w:rsidP="00DB166C">
      <w:pPr>
        <w:pStyle w:val="ListParagraph"/>
        <w:numPr>
          <w:ilvl w:val="1"/>
          <w:numId w:val="5"/>
        </w:numPr>
        <w:ind w:leftChars="0"/>
        <w:rPr>
          <w:rFonts w:ascii="Times New Roman" w:hAnsi="Times New Roman"/>
          <w:bCs/>
          <w:sz w:val="20"/>
          <w:szCs w:val="20"/>
        </w:rPr>
      </w:pPr>
      <w:r w:rsidRPr="001F2C2C">
        <w:rPr>
          <w:rFonts w:ascii="Times New Roman" w:eastAsiaTheme="minorEastAsia" w:hAnsi="Times New Roman"/>
          <w:bCs/>
          <w:sz w:val="20"/>
          <w:szCs w:val="20"/>
          <w:lang w:eastAsia="zh-CN"/>
        </w:rPr>
        <w:t>WF</w:t>
      </w:r>
      <w:r w:rsidRPr="001F2C2C">
        <w:rPr>
          <w:rFonts w:ascii="Times New Roman" w:hAnsi="Times New Roman"/>
          <w:bCs/>
          <w:sz w:val="20"/>
          <w:szCs w:val="20"/>
        </w:rPr>
        <w:t>1: T</w:t>
      </w:r>
      <w:r w:rsidRPr="001F2C2C">
        <w:rPr>
          <w:rFonts w:ascii="Times New Roman" w:hAnsi="Times New Roman"/>
          <w:sz w:val="20"/>
          <w:szCs w:val="20"/>
          <w:lang w:eastAsia="ko-KR"/>
        </w:rPr>
        <w:t>est cases definition and test applicability rule</w:t>
      </w:r>
      <w:r w:rsidRPr="001F2C2C">
        <w:rPr>
          <w:rFonts w:ascii="Times New Roman" w:hAnsi="Times New Roman"/>
          <w:b/>
          <w:sz w:val="20"/>
          <w:szCs w:val="20"/>
          <w:u w:val="single"/>
          <w:lang w:eastAsia="ko-KR"/>
        </w:rPr>
        <w:t xml:space="preserve"> </w:t>
      </w:r>
    </w:p>
    <w:p w14:paraId="08455F38"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RAN4 define UE demodulation requirements with transmission schemes with test applicable rule as</w:t>
      </w:r>
    </w:p>
    <w:p w14:paraId="68629D5D"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Case 1: Uni-directional scenario A with DPS scheme 1b</w:t>
      </w:r>
    </w:p>
    <w:p w14:paraId="2A3BF791"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Case 2: Bi-directional scenario B with DPS scheme 1a</w:t>
      </w:r>
    </w:p>
    <w:p w14:paraId="5995360A"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 xml:space="preserve">Test applicable rule </w:t>
      </w:r>
    </w:p>
    <w:p w14:paraId="4C46F898" w14:textId="77777777" w:rsidR="00DB166C" w:rsidRPr="001F2C2C" w:rsidRDefault="00DB166C" w:rsidP="00DB166C">
      <w:pPr>
        <w:pStyle w:val="ListParagraph"/>
        <w:numPr>
          <w:ilvl w:val="4"/>
          <w:numId w:val="5"/>
        </w:numPr>
        <w:ind w:leftChars="0"/>
        <w:textAlignment w:val="bottom"/>
        <w:rPr>
          <w:rFonts w:ascii="Times New Roman" w:hAnsi="Times New Roman"/>
          <w:bCs/>
          <w:sz w:val="20"/>
          <w:szCs w:val="20"/>
        </w:rPr>
      </w:pPr>
      <w:r w:rsidRPr="001F2C2C">
        <w:rPr>
          <w:rFonts w:ascii="Times New Roman" w:hAnsi="Times New Roman"/>
          <w:bCs/>
          <w:sz w:val="20"/>
          <w:szCs w:val="20"/>
        </w:rPr>
        <w:t>If UE is capable of more than 1 activated TCI state, UE should pass test both case 1 and case 2, otherwise, UE should only pass test of case 2</w:t>
      </w:r>
    </w:p>
    <w:p w14:paraId="59BBCCB0" w14:textId="77777777" w:rsidR="00DB166C" w:rsidRPr="001F2C2C" w:rsidRDefault="00DB166C" w:rsidP="00DB166C">
      <w:pPr>
        <w:pStyle w:val="ListParagraph"/>
        <w:numPr>
          <w:ilvl w:val="2"/>
          <w:numId w:val="5"/>
        </w:numPr>
        <w:ind w:leftChars="0"/>
        <w:textAlignment w:val="bottom"/>
        <w:rPr>
          <w:rFonts w:ascii="Times New Roman" w:hAnsi="Times New Roman"/>
          <w:sz w:val="20"/>
          <w:szCs w:val="20"/>
        </w:rPr>
      </w:pPr>
      <w:r w:rsidRPr="001F2C2C">
        <w:rPr>
          <w:rFonts w:ascii="Times New Roman" w:hAnsi="Times New Roman"/>
          <w:sz w:val="20"/>
          <w:szCs w:val="20"/>
        </w:rPr>
        <w:t>It is RAN4 common understanding that if UE passes case 1 (Uni-directional scenario A with DPS scheme 1b), the performance of Uni-directional scenario B with DPS scheme 1b are also guaranteed.</w:t>
      </w:r>
    </w:p>
    <w:p w14:paraId="14A8643E" w14:textId="77777777" w:rsidR="00DB166C" w:rsidRPr="001F2C2C" w:rsidRDefault="00DB166C" w:rsidP="00DB166C">
      <w:pPr>
        <w:pStyle w:val="ListParagraph"/>
        <w:numPr>
          <w:ilvl w:val="1"/>
          <w:numId w:val="5"/>
        </w:numPr>
        <w:ind w:leftChars="0"/>
        <w:rPr>
          <w:rFonts w:ascii="Times New Roman" w:hAnsi="Times New Roman"/>
          <w:bCs/>
          <w:sz w:val="20"/>
          <w:szCs w:val="20"/>
        </w:rPr>
      </w:pPr>
      <w:r w:rsidRPr="001F2C2C">
        <w:rPr>
          <w:rFonts w:ascii="Times New Roman" w:eastAsiaTheme="minorEastAsia" w:hAnsi="Times New Roman"/>
          <w:bCs/>
          <w:sz w:val="20"/>
          <w:szCs w:val="20"/>
          <w:lang w:eastAsia="zh-CN"/>
        </w:rPr>
        <w:t>WF</w:t>
      </w:r>
      <w:r w:rsidRPr="001F2C2C">
        <w:rPr>
          <w:rFonts w:ascii="Times New Roman" w:hAnsi="Times New Roman"/>
          <w:bCs/>
          <w:sz w:val="20"/>
          <w:szCs w:val="20"/>
        </w:rPr>
        <w:t xml:space="preserve">2: </w:t>
      </w:r>
      <w:r w:rsidRPr="001F2C2C">
        <w:rPr>
          <w:rFonts w:ascii="Times New Roman" w:hAnsi="Times New Roman"/>
          <w:sz w:val="20"/>
          <w:szCs w:val="20"/>
          <w:lang w:eastAsia="ko-KR"/>
        </w:rPr>
        <w:t xml:space="preserve">CSI-RS/TRS configuration </w:t>
      </w:r>
    </w:p>
    <w:p w14:paraId="1B1A4C02"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Change the TRS configuration for TRS resource set 2 from l0=6/10 to l0 =4/8</w:t>
      </w:r>
    </w:p>
    <w:p w14:paraId="5AE2A604" w14:textId="77777777" w:rsidR="00DB166C" w:rsidRPr="001F2C2C" w:rsidRDefault="00DB166C" w:rsidP="00DB166C">
      <w:pPr>
        <w:pStyle w:val="ListParagraph"/>
        <w:numPr>
          <w:ilvl w:val="1"/>
          <w:numId w:val="5"/>
        </w:numPr>
        <w:ind w:leftChars="0"/>
        <w:rPr>
          <w:rFonts w:ascii="Times New Roman" w:hAnsi="Times New Roman"/>
          <w:bCs/>
          <w:sz w:val="20"/>
          <w:szCs w:val="20"/>
        </w:rPr>
      </w:pPr>
      <w:r w:rsidRPr="001F2C2C">
        <w:rPr>
          <w:rFonts w:ascii="Times New Roman" w:eastAsiaTheme="minorEastAsia" w:hAnsi="Times New Roman"/>
          <w:bCs/>
          <w:sz w:val="20"/>
          <w:szCs w:val="20"/>
          <w:lang w:eastAsia="zh-CN"/>
        </w:rPr>
        <w:t>WF</w:t>
      </w:r>
      <w:r w:rsidRPr="001F2C2C">
        <w:rPr>
          <w:rFonts w:ascii="Times New Roman" w:hAnsi="Times New Roman"/>
          <w:bCs/>
          <w:sz w:val="20"/>
          <w:szCs w:val="20"/>
        </w:rPr>
        <w:t xml:space="preserve">3: </w:t>
      </w:r>
      <w:r w:rsidRPr="001F2C2C">
        <w:rPr>
          <w:rFonts w:ascii="Times New Roman" w:hAnsi="Times New Roman"/>
          <w:sz w:val="20"/>
          <w:szCs w:val="20"/>
          <w:lang w:eastAsia="ko-KR"/>
        </w:rPr>
        <w:t>NZP CSI-RS resources configuration</w:t>
      </w:r>
    </w:p>
    <w:p w14:paraId="4407D79F"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Configure NZP CSI-RS resources for CSI acquisition for all the TCI states so that the target TCI sate is known at the active TCI switching.</w:t>
      </w:r>
    </w:p>
    <w:p w14:paraId="7BE7C560" w14:textId="77777777" w:rsidR="00DB166C" w:rsidRPr="001F2C2C" w:rsidRDefault="00DB166C" w:rsidP="00DB166C">
      <w:pPr>
        <w:pStyle w:val="ListParagraph"/>
        <w:numPr>
          <w:ilvl w:val="1"/>
          <w:numId w:val="5"/>
        </w:numPr>
        <w:ind w:leftChars="0"/>
        <w:rPr>
          <w:rFonts w:ascii="Times New Roman" w:eastAsiaTheme="minorEastAsia" w:hAnsi="Times New Roman"/>
          <w:bCs/>
          <w:sz w:val="20"/>
          <w:szCs w:val="20"/>
          <w:lang w:eastAsia="zh-CN"/>
        </w:rPr>
      </w:pPr>
      <w:r w:rsidRPr="001F2C2C">
        <w:rPr>
          <w:rFonts w:ascii="Times New Roman" w:eastAsiaTheme="minorEastAsia" w:hAnsi="Times New Roman"/>
          <w:bCs/>
          <w:sz w:val="20"/>
          <w:szCs w:val="20"/>
          <w:lang w:eastAsia="zh-CN"/>
        </w:rPr>
        <w:t>WF4: Whether to schedule PDSCH in TDD special slots</w:t>
      </w:r>
    </w:p>
    <w:p w14:paraId="058BF32F"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Schedule PDSCH in TDD special slots</w:t>
      </w:r>
    </w:p>
    <w:p w14:paraId="64FCF690" w14:textId="77777777" w:rsidR="00DB166C" w:rsidRPr="001F2C2C" w:rsidRDefault="00DB166C" w:rsidP="00DB166C">
      <w:pPr>
        <w:pStyle w:val="ListParagraph"/>
        <w:numPr>
          <w:ilvl w:val="1"/>
          <w:numId w:val="5"/>
        </w:numPr>
        <w:ind w:leftChars="0"/>
        <w:rPr>
          <w:rFonts w:ascii="Times New Roman" w:hAnsi="Times New Roman"/>
          <w:bCs/>
          <w:sz w:val="20"/>
          <w:szCs w:val="20"/>
        </w:rPr>
      </w:pPr>
      <w:r w:rsidRPr="001F2C2C">
        <w:rPr>
          <w:rFonts w:ascii="Times New Roman" w:eastAsiaTheme="minorEastAsia" w:hAnsi="Times New Roman"/>
          <w:bCs/>
          <w:sz w:val="20"/>
          <w:szCs w:val="20"/>
          <w:lang w:eastAsia="zh-CN"/>
        </w:rPr>
        <w:t xml:space="preserve">WF5:  Slot for scheduling TCI switching command </w:t>
      </w:r>
    </w:p>
    <w:p w14:paraId="578BDDC2" w14:textId="15FAEF7C" w:rsidR="00DB166C" w:rsidRPr="001F2C2C" w:rsidRDefault="00DB166C" w:rsidP="00811770">
      <w:pPr>
        <w:pStyle w:val="ListParagraph"/>
        <w:numPr>
          <w:ilvl w:val="5"/>
          <w:numId w:val="5"/>
        </w:numPr>
        <w:ind w:leftChars="0"/>
        <w:textAlignment w:val="bottom"/>
        <w:rPr>
          <w:rFonts w:ascii="Times New Roman" w:hAnsi="Times New Roman"/>
          <w:bCs/>
          <w:sz w:val="20"/>
          <w:szCs w:val="20"/>
        </w:rPr>
      </w:pPr>
      <w:r w:rsidRPr="001F2C2C">
        <w:rPr>
          <w:rFonts w:ascii="Times New Roman" w:hAnsi="Times New Roman"/>
          <w:bCs/>
          <w:sz w:val="20"/>
          <w:szCs w:val="20"/>
        </w:rPr>
        <w:t>Slot for scheduling TCI switching command is slot#57600 n (Assuming UE speed =350km/h, the UE start position (t=0) is the coverage area of the first RRH as following (option1), which is aligned the channel model used for demodulation requirement</w:t>
      </w:r>
    </w:p>
    <w:p w14:paraId="5A3D8CE1" w14:textId="77777777" w:rsidR="00811770" w:rsidRPr="00811770" w:rsidRDefault="00811770" w:rsidP="00811770">
      <w:pPr>
        <w:pStyle w:val="ListParagraph"/>
        <w:ind w:leftChars="0" w:left="2835"/>
        <w:rPr>
          <w:rFonts w:ascii="Times New Roman" w:hAnsi="Times New Roman"/>
          <w:bCs/>
          <w:sz w:val="20"/>
          <w:szCs w:val="20"/>
        </w:rPr>
      </w:pPr>
      <w:r>
        <w:object w:dxaOrig="9016" w:dyaOrig="5941" w14:anchorId="16C4E047">
          <v:shape id="_x0000_i1027" type="#_x0000_t75" style="width:361.5pt;height:237pt" o:ole="" o:allowoverlap="f">
            <v:imagedata r:id="rId12" o:title=""/>
          </v:shape>
          <o:OLEObject Type="Embed" ProgID="Visio.Drawing.15" ShapeID="_x0000_i1027" DrawAspect="Content" ObjectID="_1709365670" r:id="rId13"/>
        </w:object>
      </w:r>
    </w:p>
    <w:p w14:paraId="2BC74773" w14:textId="065285DC" w:rsidR="00DB166C" w:rsidRPr="001F2C2C" w:rsidRDefault="00DB166C" w:rsidP="00DB166C">
      <w:pPr>
        <w:pStyle w:val="ListParagraph"/>
        <w:numPr>
          <w:ilvl w:val="1"/>
          <w:numId w:val="5"/>
        </w:numPr>
        <w:ind w:leftChars="0"/>
        <w:rPr>
          <w:rFonts w:ascii="Times New Roman" w:hAnsi="Times New Roman"/>
          <w:bCs/>
          <w:sz w:val="20"/>
          <w:szCs w:val="20"/>
        </w:rPr>
      </w:pPr>
      <w:r w:rsidRPr="001F2C2C">
        <w:rPr>
          <w:rFonts w:ascii="Times New Roman" w:eastAsiaTheme="minorEastAsia" w:hAnsi="Times New Roman"/>
          <w:bCs/>
          <w:sz w:val="20"/>
          <w:szCs w:val="20"/>
          <w:lang w:eastAsia="zh-CN"/>
        </w:rPr>
        <w:t>WF6: PDSCH allocation timeline for Uni-directional scenario A with DPS scheme 1b</w:t>
      </w:r>
    </w:p>
    <w:p w14:paraId="170CD6CE"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RAN4 apply the following value for PDSCH allocation timeline for Uni-directional scenario A with DPS scheme 1b, under the assumption MAC CE command Tx in slot with SSB</w:t>
      </w:r>
    </w:p>
    <w:p w14:paraId="62995003"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T</w:t>
      </w:r>
      <w:r w:rsidRPr="001F2C2C">
        <w:rPr>
          <w:rFonts w:ascii="Times New Roman" w:hAnsi="Times New Roman"/>
          <w:bCs/>
          <w:sz w:val="20"/>
          <w:szCs w:val="20"/>
          <w:vertAlign w:val="subscript"/>
        </w:rPr>
        <w:t>HARQ</w:t>
      </w:r>
      <w:r w:rsidRPr="001F2C2C">
        <w:rPr>
          <w:rFonts w:ascii="Times New Roman" w:hAnsi="Times New Roman"/>
          <w:bCs/>
          <w:sz w:val="20"/>
          <w:szCs w:val="20"/>
        </w:rPr>
        <w:t xml:space="preserve"> = 4 (slots)</w:t>
      </w:r>
    </w:p>
    <w:p w14:paraId="2E9F5F41"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T</w:t>
      </w:r>
      <w:r w:rsidRPr="001F2C2C">
        <w:rPr>
          <w:rFonts w:ascii="Times New Roman" w:hAnsi="Times New Roman"/>
          <w:bCs/>
          <w:sz w:val="20"/>
          <w:szCs w:val="20"/>
          <w:vertAlign w:val="subscript"/>
        </w:rPr>
        <w:t>MAC proc</w:t>
      </w:r>
      <w:r w:rsidRPr="001F2C2C">
        <w:rPr>
          <w:rFonts w:ascii="Times New Roman" w:hAnsi="Times New Roman"/>
          <w:bCs/>
          <w:sz w:val="20"/>
          <w:szCs w:val="20"/>
        </w:rPr>
        <w:t xml:space="preserve"> = 24 (slots)</w:t>
      </w:r>
    </w:p>
    <w:p w14:paraId="33160420" w14:textId="77777777" w:rsidR="00DB166C" w:rsidRPr="001F2C2C" w:rsidRDefault="00DB166C" w:rsidP="00DB166C">
      <w:pPr>
        <w:pStyle w:val="ListParagraph"/>
        <w:numPr>
          <w:ilvl w:val="1"/>
          <w:numId w:val="5"/>
        </w:numPr>
        <w:ind w:leftChars="0"/>
        <w:rPr>
          <w:rFonts w:ascii="Times New Roman" w:hAnsi="Times New Roman"/>
          <w:bCs/>
          <w:sz w:val="20"/>
          <w:szCs w:val="20"/>
        </w:rPr>
      </w:pPr>
      <w:r w:rsidRPr="001F2C2C">
        <w:rPr>
          <w:rFonts w:ascii="Times New Roman" w:eastAsiaTheme="minorEastAsia" w:hAnsi="Times New Roman"/>
          <w:bCs/>
          <w:sz w:val="20"/>
          <w:szCs w:val="20"/>
          <w:lang w:eastAsia="zh-CN"/>
        </w:rPr>
        <w:t>WF7: Test setup for PDSCH allocation timeline for Uni-directional scenario</w:t>
      </w:r>
    </w:p>
    <w:p w14:paraId="6EA90C59"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Step 1: Two RRHs of RRH#(2k), RRH#(2k+1) are assumed, and SSB#(2k mod 4) and SSB#((2k+1 )mod 4) are transmitted for each TRPs, separately, where k is the RRH number with k =0, 1, 2, ….</w:t>
      </w:r>
    </w:p>
    <w:p w14:paraId="664BB288"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UE is configured with TCI#(2k mod 4) and TCI #((2k+1)mod 4) that are associated with TRS #(2k mod 4) and TRS#((2k+1)mod 4) transmitted from RRH#(2k) and RRH#(2k+1) respectively by RRC signalling tci-StatesToAddModList in the PDSCH-Config and tci-PresentInDCI is not configured;</w:t>
      </w:r>
    </w:p>
    <w:p w14:paraId="010D0385"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mesurements are not tested)</w:t>
      </w:r>
    </w:p>
    <w:p w14:paraId="6B4CBF4F"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Step 2: TE actives TCI #0 for PDCCH by “TCI State Indication for UE-specific PDCCH MAC CE”;</w:t>
      </w:r>
    </w:p>
    <w:p w14:paraId="7A542A2A"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Step 3: PDSCH associated with TCI #0 is transmitted during the slots from 0 to [n+ T</w:t>
      </w:r>
      <w:r w:rsidRPr="001F2C2C">
        <w:rPr>
          <w:rFonts w:ascii="Times New Roman" w:hAnsi="Times New Roman"/>
          <w:bCs/>
          <w:sz w:val="20"/>
          <w:szCs w:val="20"/>
          <w:vertAlign w:val="subscript"/>
        </w:rPr>
        <w:t>HARQ</w:t>
      </w:r>
      <w:r w:rsidRPr="001F2C2C">
        <w:rPr>
          <w:rFonts w:ascii="Times New Roman" w:hAnsi="Times New Roman"/>
          <w:bCs/>
          <w:sz w:val="20"/>
          <w:szCs w:val="20"/>
        </w:rPr>
        <w:t xml:space="preserve"> + T</w:t>
      </w:r>
      <w:r w:rsidRPr="001F2C2C">
        <w:rPr>
          <w:rFonts w:ascii="Times New Roman" w:hAnsi="Times New Roman"/>
          <w:bCs/>
          <w:sz w:val="20"/>
          <w:szCs w:val="20"/>
          <w:vertAlign w:val="subscript"/>
        </w:rPr>
        <w:t>MAC</w:t>
      </w:r>
      <w:r w:rsidRPr="001F2C2C">
        <w:rPr>
          <w:rFonts w:ascii="Times New Roman" w:hAnsi="Times New Roman"/>
          <w:bCs/>
          <w:sz w:val="20"/>
          <w:szCs w:val="20"/>
        </w:rPr>
        <w:t>]</w:t>
      </w:r>
    </w:p>
    <w:p w14:paraId="09E28B5E"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Step4 : In slot n TE start triggering TCI state switching command to TCI #1 by “TCI State Indication for UE-specific PDCCH MAC CE with MCS 4”;</w:t>
      </w:r>
    </w:p>
    <w:p w14:paraId="53093D3C"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lastRenderedPageBreak/>
        <w:t>Step 5: PDSCH associated with TCI #1 is transmitted in slots from n+1 + T</w:t>
      </w:r>
      <w:r w:rsidRPr="001F2C2C">
        <w:rPr>
          <w:rFonts w:ascii="Times New Roman" w:hAnsi="Times New Roman"/>
          <w:bCs/>
          <w:sz w:val="20"/>
          <w:szCs w:val="20"/>
          <w:vertAlign w:val="subscript"/>
        </w:rPr>
        <w:t>HARQ</w:t>
      </w:r>
      <w:r w:rsidRPr="001F2C2C">
        <w:rPr>
          <w:rFonts w:ascii="Times New Roman" w:hAnsi="Times New Roman"/>
          <w:bCs/>
          <w:sz w:val="20"/>
          <w:szCs w:val="20"/>
        </w:rPr>
        <w:t xml:space="preserve"> + T</w:t>
      </w:r>
      <w:r w:rsidRPr="001F2C2C">
        <w:rPr>
          <w:rFonts w:ascii="Times New Roman" w:hAnsi="Times New Roman"/>
          <w:bCs/>
          <w:sz w:val="20"/>
          <w:szCs w:val="20"/>
          <w:vertAlign w:val="subscript"/>
        </w:rPr>
        <w:t>MAC</w:t>
      </w:r>
      <w:r w:rsidRPr="001F2C2C">
        <w:rPr>
          <w:rFonts w:ascii="Times New Roman" w:hAnsi="Times New Roman"/>
          <w:bCs/>
          <w:sz w:val="20"/>
          <w:szCs w:val="20"/>
        </w:rPr>
        <w:t xml:space="preserve"> to [N].</w:t>
      </w:r>
    </w:p>
    <w:p w14:paraId="247F0775"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PDSCH associated with TCI#(k mod 4) (k=1) is transmitted in slot from 0 to [n + T</w:t>
      </w:r>
      <w:r w:rsidRPr="001F2C2C">
        <w:rPr>
          <w:rFonts w:ascii="Times New Roman" w:hAnsi="Times New Roman"/>
          <w:bCs/>
          <w:sz w:val="20"/>
          <w:szCs w:val="20"/>
          <w:vertAlign w:val="subscript"/>
        </w:rPr>
        <w:t>HARQ</w:t>
      </w:r>
      <w:r w:rsidRPr="001F2C2C">
        <w:rPr>
          <w:rFonts w:ascii="Times New Roman" w:hAnsi="Times New Roman"/>
          <w:bCs/>
          <w:sz w:val="20"/>
          <w:szCs w:val="20"/>
        </w:rPr>
        <w:t xml:space="preserve"> + T</w:t>
      </w:r>
      <w:r w:rsidRPr="001F2C2C">
        <w:rPr>
          <w:rFonts w:ascii="Times New Roman" w:hAnsi="Times New Roman"/>
          <w:bCs/>
          <w:sz w:val="20"/>
          <w:szCs w:val="20"/>
          <w:vertAlign w:val="subscript"/>
        </w:rPr>
        <w:t>MAC</w:t>
      </w:r>
      <w:r w:rsidRPr="001F2C2C">
        <w:rPr>
          <w:rFonts w:ascii="Times New Roman" w:hAnsi="Times New Roman"/>
          <w:bCs/>
          <w:sz w:val="20"/>
          <w:szCs w:val="20"/>
        </w:rPr>
        <w:t>]</w:t>
      </w:r>
    </w:p>
    <w:p w14:paraId="384DD31E"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PDSCH associated with TCI #(k mod 4) (k=2, 3,…) is transmitted in slot from [(k-1)*n+1 + T</w:t>
      </w:r>
      <w:r w:rsidRPr="001F2C2C">
        <w:rPr>
          <w:rFonts w:ascii="Times New Roman" w:hAnsi="Times New Roman"/>
          <w:bCs/>
          <w:sz w:val="20"/>
          <w:szCs w:val="20"/>
          <w:vertAlign w:val="subscript"/>
        </w:rPr>
        <w:t>HARQ</w:t>
      </w:r>
      <w:r w:rsidRPr="001F2C2C">
        <w:rPr>
          <w:rFonts w:ascii="Times New Roman" w:hAnsi="Times New Roman"/>
          <w:bCs/>
          <w:sz w:val="20"/>
          <w:szCs w:val="20"/>
        </w:rPr>
        <w:t xml:space="preserve"> + T</w:t>
      </w:r>
      <w:r w:rsidRPr="001F2C2C">
        <w:rPr>
          <w:rFonts w:ascii="Times New Roman" w:hAnsi="Times New Roman"/>
          <w:bCs/>
          <w:sz w:val="20"/>
          <w:szCs w:val="20"/>
          <w:vertAlign w:val="subscript"/>
        </w:rPr>
        <w:t>MAC</w:t>
      </w:r>
      <w:r w:rsidRPr="001F2C2C">
        <w:rPr>
          <w:rFonts w:ascii="Times New Roman" w:hAnsi="Times New Roman"/>
          <w:bCs/>
          <w:sz w:val="20"/>
          <w:szCs w:val="20"/>
        </w:rPr>
        <w:t>]  to [(k*n+ T</w:t>
      </w:r>
      <w:r w:rsidRPr="001F2C2C">
        <w:rPr>
          <w:rFonts w:ascii="Times New Roman" w:hAnsi="Times New Roman"/>
          <w:bCs/>
          <w:sz w:val="20"/>
          <w:szCs w:val="20"/>
          <w:vertAlign w:val="subscript"/>
        </w:rPr>
        <w:t>HARQ</w:t>
      </w:r>
      <w:r w:rsidRPr="001F2C2C">
        <w:rPr>
          <w:rFonts w:ascii="Times New Roman" w:hAnsi="Times New Roman"/>
          <w:bCs/>
          <w:sz w:val="20"/>
          <w:szCs w:val="20"/>
        </w:rPr>
        <w:t xml:space="preserve"> + T</w:t>
      </w:r>
      <w:r w:rsidRPr="001F2C2C">
        <w:rPr>
          <w:rFonts w:ascii="Times New Roman" w:hAnsi="Times New Roman"/>
          <w:bCs/>
          <w:sz w:val="20"/>
          <w:szCs w:val="20"/>
          <w:vertAlign w:val="subscript"/>
        </w:rPr>
        <w:t>MAC</w:t>
      </w:r>
      <w:r w:rsidRPr="001F2C2C">
        <w:rPr>
          <w:rFonts w:ascii="Times New Roman" w:hAnsi="Times New Roman"/>
          <w:bCs/>
          <w:sz w:val="20"/>
          <w:szCs w:val="20"/>
        </w:rPr>
        <w:t>], where n =57600 is the number of slots between the location of (k-1)Ds- DS_offset and the location of (k)</w:t>
      </w:r>
      <w:r w:rsidRPr="001F2C2C">
        <w:rPr>
          <w:rFonts w:ascii="MS Gothic" w:hAnsi="MS Gothic" w:cs="MS Gothic"/>
          <w:bCs/>
          <w:sz w:val="20"/>
          <w:szCs w:val="20"/>
        </w:rPr>
        <w:t>⋅</w:t>
      </w:r>
      <w:r w:rsidRPr="001F2C2C">
        <w:rPr>
          <w:rFonts w:ascii="Times New Roman" w:hAnsi="Times New Roman"/>
          <w:bCs/>
          <w:sz w:val="20"/>
          <w:szCs w:val="20"/>
        </w:rPr>
        <w:t>DS-DS_offset. And k is the RRH number in the channel model.</w:t>
      </w:r>
    </w:p>
    <w:p w14:paraId="1CA907E8"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PDCCH and PDSCH are DTXed in other slots in which throughput statistics are not considered</w:t>
      </w:r>
    </w:p>
    <w:p w14:paraId="1BA1193D"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The output of RRM discussion regarding FR2 HST TCI state switching delay  can be considered to PDSCH requirement test setup</w:t>
      </w:r>
    </w:p>
    <w:p w14:paraId="0E51F75B" w14:textId="77777777" w:rsidR="00DB166C" w:rsidRPr="001F2C2C" w:rsidRDefault="00DB166C" w:rsidP="00DB166C">
      <w:pPr>
        <w:pStyle w:val="ListParagraph"/>
        <w:numPr>
          <w:ilvl w:val="1"/>
          <w:numId w:val="5"/>
        </w:numPr>
        <w:ind w:leftChars="0"/>
        <w:rPr>
          <w:rFonts w:ascii="Times New Roman" w:hAnsi="Times New Roman"/>
          <w:bCs/>
          <w:sz w:val="20"/>
          <w:szCs w:val="20"/>
        </w:rPr>
      </w:pPr>
      <w:r w:rsidRPr="001F2C2C">
        <w:rPr>
          <w:rFonts w:ascii="Times New Roman" w:eastAsiaTheme="minorEastAsia" w:hAnsi="Times New Roman"/>
          <w:bCs/>
          <w:sz w:val="20"/>
          <w:szCs w:val="20"/>
          <w:lang w:eastAsia="zh-CN"/>
        </w:rPr>
        <w:t>WF8: Slot for scheduling TCI switching command</w:t>
      </w:r>
    </w:p>
    <w:p w14:paraId="798B0864" w14:textId="77777777" w:rsidR="00DB166C" w:rsidRPr="001F2C2C" w:rsidRDefault="00DB166C" w:rsidP="00DB166C">
      <w:pPr>
        <w:pStyle w:val="ListParagraph"/>
        <w:numPr>
          <w:ilvl w:val="2"/>
          <w:numId w:val="5"/>
        </w:numPr>
        <w:ind w:leftChars="0"/>
        <w:textAlignment w:val="bottom"/>
        <w:rPr>
          <w:rFonts w:ascii="Times New Roman" w:eastAsia="宋体" w:hAnsi="Times New Roman"/>
          <w:sz w:val="20"/>
          <w:szCs w:val="20"/>
          <w:lang w:eastAsia="zh-CN"/>
        </w:rPr>
      </w:pPr>
      <w:r w:rsidRPr="001F2C2C">
        <w:rPr>
          <w:rFonts w:ascii="Times New Roman" w:eastAsia="宋体" w:hAnsi="Times New Roman"/>
          <w:sz w:val="20"/>
          <w:szCs w:val="20"/>
          <w:lang w:eastAsia="zh-CN"/>
        </w:rPr>
        <w:t>Slot for scheduling TCI switching command is slot#28800 n (Assuming UE speed =350km/h, the UE start position (t=0) is the closest area of the first RRH as following , which is aligned the channel model used for demodulation requirement</w:t>
      </w:r>
    </w:p>
    <w:p w14:paraId="249FFFC8" w14:textId="5DFCDEA6" w:rsidR="00DB166C" w:rsidRPr="001F2C2C" w:rsidRDefault="00811770" w:rsidP="00811770">
      <w:pPr>
        <w:widowControl w:val="0"/>
        <w:ind w:left="2835"/>
        <w:jc w:val="both"/>
        <w:textAlignment w:val="bottom"/>
        <w:rPr>
          <w:rFonts w:eastAsia="宋体"/>
          <w:lang w:eastAsia="zh-CN"/>
        </w:rPr>
      </w:pPr>
      <w:r w:rsidRPr="001F2C2C">
        <w:rPr>
          <w:rFonts w:eastAsia="宋体"/>
        </w:rPr>
        <w:object w:dxaOrig="8327" w:dyaOrig="5146" w14:anchorId="536B0299">
          <v:shape id="_x0000_i1028" type="#_x0000_t75" style="width:339.5pt;height:209pt" o:ole="">
            <v:imagedata r:id="rId14" o:title=""/>
          </v:shape>
          <o:OLEObject Type="Embed" ProgID="Visio.Drawing.15" ShapeID="_x0000_i1028" DrawAspect="Content" ObjectID="_1709365671" r:id="rId15"/>
        </w:object>
      </w:r>
    </w:p>
    <w:p w14:paraId="2924628A" w14:textId="77777777" w:rsidR="00DB166C" w:rsidRPr="001F2C2C" w:rsidRDefault="00DB166C" w:rsidP="00DB166C">
      <w:pPr>
        <w:pStyle w:val="ListParagraph"/>
        <w:numPr>
          <w:ilvl w:val="1"/>
          <w:numId w:val="5"/>
        </w:numPr>
        <w:ind w:leftChars="0"/>
        <w:rPr>
          <w:rFonts w:ascii="Times New Roman" w:eastAsiaTheme="minorEastAsia" w:hAnsi="Times New Roman"/>
          <w:bCs/>
          <w:sz w:val="20"/>
          <w:szCs w:val="20"/>
          <w:lang w:eastAsia="zh-CN"/>
        </w:rPr>
      </w:pPr>
      <w:r w:rsidRPr="001F2C2C">
        <w:rPr>
          <w:rFonts w:ascii="Times New Roman" w:eastAsiaTheme="minorEastAsia" w:hAnsi="Times New Roman"/>
          <w:bCs/>
          <w:sz w:val="20"/>
          <w:szCs w:val="20"/>
          <w:lang w:eastAsia="zh-CN"/>
        </w:rPr>
        <w:t>WF9: Method to set T</w:t>
      </w:r>
      <w:r w:rsidRPr="001F2C2C">
        <w:rPr>
          <w:rFonts w:ascii="Times New Roman" w:eastAsiaTheme="minorEastAsia" w:hAnsi="Times New Roman"/>
          <w:bCs/>
          <w:sz w:val="20"/>
          <w:szCs w:val="20"/>
          <w:vertAlign w:val="subscript"/>
          <w:lang w:eastAsia="zh-CN"/>
        </w:rPr>
        <w:t xml:space="preserve">first SSB </w:t>
      </w:r>
    </w:p>
    <w:p w14:paraId="73E51B86" w14:textId="77777777" w:rsidR="00DB166C" w:rsidRPr="001F2C2C" w:rsidRDefault="00DB166C" w:rsidP="00DB166C">
      <w:pPr>
        <w:pStyle w:val="ListParagraph"/>
        <w:numPr>
          <w:ilvl w:val="2"/>
          <w:numId w:val="5"/>
        </w:numPr>
        <w:ind w:leftChars="0"/>
        <w:textAlignment w:val="bottom"/>
        <w:rPr>
          <w:rFonts w:ascii="Times New Roman" w:eastAsia="宋体" w:hAnsi="Times New Roman"/>
          <w:sz w:val="20"/>
          <w:szCs w:val="20"/>
          <w:lang w:eastAsia="zh-CN"/>
        </w:rPr>
      </w:pPr>
      <w:r w:rsidRPr="001F2C2C">
        <w:rPr>
          <w:rFonts w:ascii="Times New Roman" w:hAnsi="Times New Roman"/>
          <w:color w:val="000000"/>
          <w:sz w:val="20"/>
          <w:szCs w:val="20"/>
        </w:rPr>
        <w:t>TDD Frame and TCI switching timeline are aligned</w:t>
      </w:r>
    </w:p>
    <w:p w14:paraId="375DEA40" w14:textId="77777777" w:rsidR="00DB166C" w:rsidRPr="001F2C2C" w:rsidRDefault="00DB166C" w:rsidP="00DB166C">
      <w:pPr>
        <w:pStyle w:val="ListParagraph"/>
        <w:numPr>
          <w:ilvl w:val="1"/>
          <w:numId w:val="5"/>
        </w:numPr>
        <w:ind w:leftChars="0"/>
        <w:rPr>
          <w:rFonts w:ascii="Times New Roman" w:eastAsiaTheme="minorEastAsia" w:hAnsi="Times New Roman"/>
          <w:bCs/>
          <w:sz w:val="20"/>
          <w:szCs w:val="20"/>
          <w:lang w:eastAsia="zh-CN"/>
        </w:rPr>
      </w:pPr>
      <w:r w:rsidRPr="001F2C2C">
        <w:rPr>
          <w:rFonts w:ascii="Times New Roman" w:eastAsiaTheme="minorEastAsia" w:hAnsi="Times New Roman"/>
          <w:bCs/>
          <w:sz w:val="20"/>
          <w:szCs w:val="20"/>
          <w:lang w:eastAsia="zh-CN"/>
        </w:rPr>
        <w:t>WF10: PDSCH allocation timeline for Bi-directional scenario B with DPS scheme 1a</w:t>
      </w:r>
    </w:p>
    <w:p w14:paraId="28F07BC8" w14:textId="77777777" w:rsidR="00DB166C" w:rsidRPr="001F2C2C" w:rsidRDefault="00DB166C" w:rsidP="00DB166C">
      <w:pPr>
        <w:pStyle w:val="ListParagraph"/>
        <w:numPr>
          <w:ilvl w:val="2"/>
          <w:numId w:val="5"/>
        </w:numPr>
        <w:ind w:leftChars="0"/>
        <w:textAlignment w:val="bottom"/>
        <w:rPr>
          <w:rFonts w:ascii="Times New Roman" w:hAnsi="Times New Roman"/>
          <w:color w:val="000000"/>
          <w:sz w:val="20"/>
          <w:szCs w:val="20"/>
        </w:rPr>
      </w:pPr>
      <w:r w:rsidRPr="001F2C2C">
        <w:rPr>
          <w:rFonts w:ascii="Times New Roman" w:hAnsi="Times New Roman"/>
          <w:color w:val="000000"/>
          <w:sz w:val="20"/>
          <w:szCs w:val="20"/>
        </w:rPr>
        <w:t>RAN4 apply the following value for PDSCH allocation timeline for Bi-directional scenario A with DPS scheme 1a</w:t>
      </w:r>
    </w:p>
    <w:p w14:paraId="2CC97C07" w14:textId="77777777" w:rsidR="00DB166C" w:rsidRPr="001F2C2C" w:rsidRDefault="00DB166C" w:rsidP="00DB166C">
      <w:pPr>
        <w:pStyle w:val="ListParagraph"/>
        <w:numPr>
          <w:ilvl w:val="3"/>
          <w:numId w:val="5"/>
        </w:numPr>
        <w:ind w:leftChars="0"/>
        <w:textAlignment w:val="bottom"/>
        <w:rPr>
          <w:rFonts w:ascii="Times New Roman" w:hAnsi="Times New Roman"/>
          <w:color w:val="000000"/>
          <w:sz w:val="20"/>
          <w:szCs w:val="20"/>
        </w:rPr>
      </w:pPr>
      <w:r w:rsidRPr="001F2C2C">
        <w:rPr>
          <w:rFonts w:ascii="Times New Roman" w:eastAsia="宋体" w:hAnsi="Times New Roman"/>
          <w:sz w:val="20"/>
          <w:szCs w:val="20"/>
          <w:lang w:eastAsia="zh-CN"/>
        </w:rPr>
        <w:t>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4 (slots)</w:t>
      </w:r>
    </w:p>
    <w:p w14:paraId="48A7E040" w14:textId="77777777" w:rsidR="00DB166C" w:rsidRPr="001F2C2C" w:rsidRDefault="00DB166C" w:rsidP="00DB166C">
      <w:pPr>
        <w:pStyle w:val="ListParagraph"/>
        <w:numPr>
          <w:ilvl w:val="3"/>
          <w:numId w:val="5"/>
        </w:numPr>
        <w:ind w:leftChars="0"/>
        <w:textAlignment w:val="bottom"/>
        <w:rPr>
          <w:rFonts w:ascii="Times New Roman" w:hAnsi="Times New Roman"/>
          <w:color w:val="000000"/>
          <w:sz w:val="20"/>
          <w:szCs w:val="20"/>
        </w:rPr>
      </w:pPr>
      <w:r w:rsidRPr="001F2C2C">
        <w:rPr>
          <w:rFonts w:ascii="Times New Roman" w:eastAsia="宋体" w:hAnsi="Times New Roman"/>
          <w:sz w:val="20"/>
          <w:szCs w:val="20"/>
          <w:lang w:eastAsia="zh-CN"/>
        </w:rPr>
        <w:t>T</w:t>
      </w:r>
      <w:r w:rsidRPr="001F2C2C">
        <w:rPr>
          <w:rFonts w:ascii="Times New Roman" w:eastAsia="宋体" w:hAnsi="Times New Roman"/>
          <w:sz w:val="20"/>
          <w:szCs w:val="20"/>
          <w:vertAlign w:val="subscript"/>
          <w:lang w:eastAsia="zh-CN"/>
        </w:rPr>
        <w:t>MAC proc</w:t>
      </w:r>
      <w:r w:rsidRPr="001F2C2C">
        <w:rPr>
          <w:rFonts w:ascii="Times New Roman" w:eastAsia="宋体" w:hAnsi="Times New Roman"/>
          <w:sz w:val="20"/>
          <w:szCs w:val="20"/>
          <w:lang w:eastAsia="zh-CN"/>
        </w:rPr>
        <w:t xml:space="preserve"> = 24 (slots)</w:t>
      </w:r>
    </w:p>
    <w:p w14:paraId="6B52CA91" w14:textId="77777777" w:rsidR="00DB166C" w:rsidRPr="001F2C2C" w:rsidRDefault="00DB166C" w:rsidP="00DB166C">
      <w:pPr>
        <w:pStyle w:val="ListParagraph"/>
        <w:numPr>
          <w:ilvl w:val="3"/>
          <w:numId w:val="5"/>
        </w:numPr>
        <w:ind w:leftChars="0"/>
        <w:textAlignment w:val="bottom"/>
        <w:rPr>
          <w:rFonts w:ascii="Times New Roman" w:hAnsi="Times New Roman"/>
          <w:color w:val="000000"/>
          <w:sz w:val="20"/>
          <w:szCs w:val="20"/>
        </w:rPr>
      </w:pPr>
      <w:r w:rsidRPr="001F2C2C">
        <w:rPr>
          <w:rFonts w:ascii="Times New Roman" w:eastAsia="宋体" w:hAnsi="Times New Roman"/>
          <w:sz w:val="20"/>
          <w:szCs w:val="20"/>
          <w:lang w:eastAsia="zh-CN"/>
        </w:rPr>
        <w:t>T</w:t>
      </w:r>
      <w:r w:rsidRPr="001F2C2C">
        <w:rPr>
          <w:rFonts w:ascii="Times New Roman" w:eastAsia="宋体" w:hAnsi="Times New Roman"/>
          <w:sz w:val="20"/>
          <w:szCs w:val="20"/>
          <w:vertAlign w:val="subscript"/>
          <w:lang w:eastAsia="zh-CN"/>
        </w:rPr>
        <w:t xml:space="preserve">TRSproc </w:t>
      </w:r>
      <w:r w:rsidRPr="001F2C2C">
        <w:rPr>
          <w:rFonts w:ascii="Times New Roman" w:eastAsia="宋体" w:hAnsi="Times New Roman"/>
          <w:sz w:val="20"/>
          <w:szCs w:val="20"/>
          <w:lang w:eastAsia="zh-CN"/>
        </w:rPr>
        <w:t xml:space="preserve"> = 16 (slots)</w:t>
      </w:r>
    </w:p>
    <w:p w14:paraId="62321C47" w14:textId="77777777" w:rsidR="00DB166C" w:rsidRPr="001F2C2C" w:rsidRDefault="00DB166C" w:rsidP="00DB166C">
      <w:pPr>
        <w:pStyle w:val="ListParagraph"/>
        <w:numPr>
          <w:ilvl w:val="3"/>
          <w:numId w:val="5"/>
        </w:numPr>
        <w:ind w:leftChars="0"/>
        <w:textAlignment w:val="bottom"/>
        <w:rPr>
          <w:rFonts w:ascii="Times New Roman" w:hAnsi="Times New Roman"/>
          <w:color w:val="000000"/>
          <w:sz w:val="20"/>
          <w:szCs w:val="20"/>
        </w:rPr>
      </w:pPr>
      <w:r w:rsidRPr="001F2C2C">
        <w:rPr>
          <w:rFonts w:ascii="Times New Roman" w:eastAsia="宋体" w:hAnsi="Times New Roman"/>
          <w:sz w:val="20"/>
          <w:szCs w:val="20"/>
          <w:lang w:eastAsia="zh-CN"/>
        </w:rPr>
        <w:t>T</w:t>
      </w:r>
      <w:r w:rsidRPr="001F2C2C">
        <w:rPr>
          <w:rFonts w:ascii="Times New Roman" w:eastAsia="宋体" w:hAnsi="Times New Roman"/>
          <w:sz w:val="20"/>
          <w:szCs w:val="20"/>
          <w:vertAlign w:val="subscript"/>
          <w:lang w:eastAsia="zh-CN"/>
        </w:rPr>
        <w:t xml:space="preserve">SSB </w:t>
      </w:r>
      <w:r w:rsidRPr="001F2C2C">
        <w:rPr>
          <w:rFonts w:ascii="Times New Roman" w:hAnsi="Times New Roman"/>
          <w:sz w:val="20"/>
          <w:szCs w:val="20"/>
          <w:lang w:eastAsia="zh-CN"/>
        </w:rPr>
        <w:t>pros</w:t>
      </w:r>
      <w:r w:rsidRPr="001F2C2C">
        <w:rPr>
          <w:rFonts w:ascii="Times New Roman" w:eastAsia="宋体" w:hAnsi="Times New Roman"/>
          <w:sz w:val="20"/>
          <w:szCs w:val="20"/>
          <w:lang w:eastAsia="zh-CN"/>
        </w:rPr>
        <w:t xml:space="preserve"> = 16 (slots)</w:t>
      </w:r>
    </w:p>
    <w:p w14:paraId="3773B685" w14:textId="77777777" w:rsidR="00DB166C" w:rsidRPr="001F2C2C" w:rsidRDefault="00DB166C" w:rsidP="00DB166C">
      <w:pPr>
        <w:pStyle w:val="ListParagraph"/>
        <w:numPr>
          <w:ilvl w:val="3"/>
          <w:numId w:val="5"/>
        </w:numPr>
        <w:ind w:leftChars="0"/>
        <w:textAlignment w:val="bottom"/>
        <w:rPr>
          <w:rFonts w:ascii="Times New Roman" w:hAnsi="Times New Roman"/>
          <w:color w:val="000000"/>
          <w:sz w:val="20"/>
          <w:szCs w:val="20"/>
        </w:rPr>
      </w:pPr>
      <w:r w:rsidRPr="001F2C2C">
        <w:rPr>
          <w:rFonts w:ascii="Times New Roman" w:eastAsia="宋体" w:hAnsi="Times New Roman"/>
          <w:sz w:val="20"/>
          <w:szCs w:val="20"/>
          <w:lang w:eastAsia="zh-CN"/>
        </w:rPr>
        <w:t>T</w:t>
      </w:r>
      <w:r w:rsidRPr="001F2C2C">
        <w:rPr>
          <w:rFonts w:ascii="Times New Roman" w:eastAsia="宋体" w:hAnsi="Times New Roman"/>
          <w:sz w:val="20"/>
          <w:szCs w:val="20"/>
          <w:vertAlign w:val="subscript"/>
          <w:lang w:eastAsia="zh-CN"/>
        </w:rPr>
        <w:t>firstSSB</w:t>
      </w:r>
      <w:r w:rsidRPr="001F2C2C">
        <w:rPr>
          <w:rFonts w:ascii="Times New Roman" w:eastAsia="宋体" w:hAnsi="Times New Roman"/>
          <w:sz w:val="20"/>
          <w:szCs w:val="20"/>
          <w:lang w:eastAsia="zh-CN"/>
        </w:rPr>
        <w:t xml:space="preserve"> = 132 (slots)</w:t>
      </w:r>
    </w:p>
    <w:p w14:paraId="6D2DE747" w14:textId="77777777" w:rsidR="00DB166C" w:rsidRPr="001F2C2C" w:rsidRDefault="00DB166C" w:rsidP="00DB166C">
      <w:pPr>
        <w:pStyle w:val="ListParagraph"/>
        <w:numPr>
          <w:ilvl w:val="3"/>
          <w:numId w:val="5"/>
        </w:numPr>
        <w:ind w:leftChars="0"/>
        <w:textAlignment w:val="bottom"/>
        <w:rPr>
          <w:rFonts w:ascii="Times New Roman" w:hAnsi="Times New Roman"/>
          <w:color w:val="000000"/>
          <w:sz w:val="20"/>
          <w:szCs w:val="20"/>
        </w:rPr>
      </w:pPr>
      <w:r w:rsidRPr="001F2C2C">
        <w:rPr>
          <w:rFonts w:ascii="Times New Roman" w:eastAsia="宋体" w:hAnsi="Times New Roman"/>
          <w:sz w:val="20"/>
          <w:szCs w:val="20"/>
          <w:lang w:eastAsia="zh-CN"/>
        </w:rPr>
        <w:t>T</w:t>
      </w:r>
      <w:r w:rsidRPr="001F2C2C">
        <w:rPr>
          <w:rFonts w:ascii="Times New Roman" w:eastAsia="宋体" w:hAnsi="Times New Roman"/>
          <w:sz w:val="20"/>
          <w:szCs w:val="20"/>
          <w:vertAlign w:val="subscript"/>
          <w:lang w:eastAsia="zh-CN"/>
        </w:rPr>
        <w:t xml:space="preserve">firstTRSafterSSB </w:t>
      </w:r>
      <w:r w:rsidRPr="001F2C2C">
        <w:rPr>
          <w:rFonts w:ascii="Times New Roman" w:eastAsia="宋体" w:hAnsi="Times New Roman"/>
          <w:sz w:val="20"/>
          <w:szCs w:val="20"/>
          <w:lang w:eastAsia="zh-CN"/>
        </w:rPr>
        <w:t>=66 (slots)</w:t>
      </w:r>
    </w:p>
    <w:p w14:paraId="150E7C44" w14:textId="33C6E415" w:rsidR="00DB166C" w:rsidRPr="001F2C2C" w:rsidRDefault="00811770" w:rsidP="00811770">
      <w:pPr>
        <w:ind w:left="1701"/>
        <w:jc w:val="center"/>
        <w:rPr>
          <w:rFonts w:eastAsia="Malgun Gothic"/>
          <w:b/>
          <w:u w:val="single"/>
          <w:lang w:eastAsia="ko-KR"/>
        </w:rPr>
      </w:pPr>
      <w:r w:rsidRPr="001F2C2C">
        <w:object w:dxaOrig="8427" w:dyaOrig="2742" w14:anchorId="4B4F7967">
          <v:shape id="_x0000_i1029" type="#_x0000_t75" style="width:387.5pt;height:126.5pt" o:ole="">
            <v:imagedata r:id="rId16" o:title=""/>
          </v:shape>
          <o:OLEObject Type="Embed" ProgID="Visio.Drawing.15" ShapeID="_x0000_i1029" DrawAspect="Content" ObjectID="_1709365672" r:id="rId17"/>
        </w:object>
      </w:r>
    </w:p>
    <w:p w14:paraId="67C1FEB6" w14:textId="77777777" w:rsidR="00DB166C" w:rsidRPr="001F2C2C" w:rsidRDefault="00DB166C" w:rsidP="00DB166C">
      <w:pPr>
        <w:pStyle w:val="ListParagraph"/>
        <w:numPr>
          <w:ilvl w:val="1"/>
          <w:numId w:val="5"/>
        </w:numPr>
        <w:ind w:leftChars="0"/>
        <w:rPr>
          <w:rFonts w:ascii="Times New Roman" w:eastAsiaTheme="minorEastAsia" w:hAnsi="Times New Roman"/>
          <w:bCs/>
          <w:sz w:val="20"/>
          <w:szCs w:val="20"/>
          <w:lang w:eastAsia="zh-CN"/>
        </w:rPr>
      </w:pPr>
      <w:r w:rsidRPr="001F2C2C">
        <w:rPr>
          <w:rFonts w:ascii="Times New Roman" w:eastAsiaTheme="minorEastAsia" w:hAnsi="Times New Roman"/>
          <w:bCs/>
          <w:sz w:val="20"/>
          <w:szCs w:val="20"/>
          <w:lang w:eastAsia="zh-CN"/>
        </w:rPr>
        <w:t xml:space="preserve">WF 11: Test setup for PDSCH allocation timeline for Bi-directional scenario </w:t>
      </w:r>
    </w:p>
    <w:p w14:paraId="18558D4C"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Step 1: Three RRHs of RRH#(k-1), RRH#(k), RRH#(k+1) are assumed, and SSB#((2(k-1)+l)mod8), SSB#((2k+l)mod8), and SSB#((2(k+1)+l)mod8) are transmitted from each TRPs, separately, where k is the RRH number with k=1,2,3,…,  l is the SSB index with l=0,1</w:t>
      </w:r>
    </w:p>
    <w:p w14:paraId="251A55C8" w14:textId="77777777" w:rsidR="00DB166C" w:rsidRPr="001F2C2C" w:rsidRDefault="00DB166C" w:rsidP="00DB166C">
      <w:pPr>
        <w:pStyle w:val="ListParagraph"/>
        <w:numPr>
          <w:ilvl w:val="3"/>
          <w:numId w:val="5"/>
        </w:numPr>
        <w:ind w:leftChars="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UE is configured with TCI#((2(k-1)+1) mod 8) (l=0,1) , TCI #((2k+1) mod 8) (l=0,1) and TCI#(((2k+1)+1)mod 8) (l=0,1) transmitted from RRH#(k-1), RRH#(k) and RRH#(k+1) respectively by RRC signalling tci-StatesToAddModList in the PDSCH-Config and tci-PresentInDCI is not configured;</w:t>
      </w:r>
    </w:p>
    <w:p w14:paraId="7E59A3D5" w14:textId="77777777" w:rsidR="00DB166C" w:rsidRPr="001F2C2C" w:rsidRDefault="00DB166C" w:rsidP="00DB166C">
      <w:pPr>
        <w:pStyle w:val="ListParagraph"/>
        <w:numPr>
          <w:ilvl w:val="3"/>
          <w:numId w:val="5"/>
        </w:numPr>
        <w:ind w:leftChars="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All the configured TCI states are known to UE. UE is configured with NZP-CSI-RS resource for L1-RSRP measurements by RRC signalling nzp-CSI-RS-ResourceSet within the CSI-</w:t>
      </w:r>
      <w:r w:rsidRPr="001F2C2C">
        <w:rPr>
          <w:rFonts w:ascii="Times New Roman" w:eastAsia="宋体" w:hAnsi="Times New Roman"/>
          <w:sz w:val="20"/>
          <w:szCs w:val="20"/>
          <w:lang w:eastAsia="zh-CN"/>
        </w:rPr>
        <w:lastRenderedPageBreak/>
        <w:t>ResourceConfig and periodic CSI reporting by setting reportConfigType to periodic and reportQuantity to cri-RSRP (Note: reported L1-RSRP measurements are not tested)</w:t>
      </w:r>
    </w:p>
    <w:p w14:paraId="4FEF1BD6"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Step 2: TE actives TCI #2 for PDCCH by “TCI State Indication for UE-specific PDCCH MAC CE”;</w:t>
      </w:r>
    </w:p>
    <w:p w14:paraId="230BCB84"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Step 3: PDSCH associated with TCI #2 is transmitted during the slots from 0 to [n +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MAC pros</w:t>
      </w:r>
      <w:r w:rsidRPr="001F2C2C">
        <w:rPr>
          <w:rFonts w:ascii="Times New Roman" w:eastAsia="宋体" w:hAnsi="Times New Roman"/>
          <w:sz w:val="20"/>
          <w:szCs w:val="20"/>
          <w:lang w:eastAsia="zh-CN"/>
        </w:rPr>
        <w:t xml:space="preserve"> ];</w:t>
      </w:r>
    </w:p>
    <w:p w14:paraId="168B5A93"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Step 4: In slot n TE start triggering TCI state switching command to TCI #1 by “TCI State Indication for UE-specific PDCCH MAC CE with MCS 4”;</w:t>
      </w:r>
    </w:p>
    <w:p w14:paraId="7B1E8826"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Step 5: PDSCH associated with TCI #1 is transmitted in slots from n+1 +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 xml:space="preserve">MAC proc </w:t>
      </w:r>
      <w:r w:rsidRPr="001F2C2C">
        <w:rPr>
          <w:rFonts w:ascii="Times New Roman" w:eastAsia="宋体" w:hAnsi="Times New Roman"/>
          <w:sz w:val="20"/>
          <w:szCs w:val="20"/>
          <w:lang w:eastAsia="zh-CN"/>
        </w:rPr>
        <w:t>+ T</w:t>
      </w:r>
      <w:r w:rsidRPr="001F2C2C">
        <w:rPr>
          <w:rFonts w:ascii="Times New Roman" w:eastAsia="宋体" w:hAnsi="Times New Roman"/>
          <w:sz w:val="20"/>
          <w:szCs w:val="20"/>
          <w:vertAlign w:val="subscript"/>
          <w:lang w:eastAsia="zh-CN"/>
        </w:rPr>
        <w:t>firstSSB</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SSB proc</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firstTRSafterSSB</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TRS proc</w:t>
      </w:r>
      <w:r w:rsidRPr="001F2C2C">
        <w:rPr>
          <w:rFonts w:ascii="Times New Roman" w:eastAsia="宋体" w:hAnsi="Times New Roman"/>
          <w:sz w:val="20"/>
          <w:szCs w:val="20"/>
          <w:lang w:eastAsia="zh-CN"/>
        </w:rPr>
        <w:t xml:space="preserve"> to [2n+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MAC proc</w:t>
      </w:r>
      <w:r w:rsidRPr="001F2C2C">
        <w:rPr>
          <w:rFonts w:ascii="Times New Roman" w:eastAsia="宋体" w:hAnsi="Times New Roman"/>
          <w:sz w:val="20"/>
          <w:szCs w:val="20"/>
          <w:lang w:eastAsia="zh-CN"/>
        </w:rPr>
        <w:t>]</w:t>
      </w:r>
    </w:p>
    <w:p w14:paraId="5D5A1656"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Step 6: In slot 2n  TE start triggering TCI state switching command to TCI# 4 by “TCI State Indication for UE-specific PDCCH MAC CE with MCS 4”</w:t>
      </w:r>
    </w:p>
    <w:p w14:paraId="6417B6E2"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Step 7: PDSCH associated with TCI #4 is transmitted in slots from [2n+1 +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MAC proc</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firstSSB</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SSB proc</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firstTRSafterSSB</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SSB proc</w:t>
      </w:r>
      <w:r w:rsidRPr="001F2C2C">
        <w:rPr>
          <w:rFonts w:ascii="Times New Roman" w:eastAsia="宋体" w:hAnsi="Times New Roman"/>
          <w:sz w:val="20"/>
          <w:szCs w:val="20"/>
          <w:lang w:eastAsia="zh-CN"/>
        </w:rPr>
        <w:t>] to [3n+T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MAC proc</w:t>
      </w:r>
      <w:r w:rsidRPr="001F2C2C">
        <w:rPr>
          <w:rFonts w:ascii="Times New Roman" w:eastAsia="宋体" w:hAnsi="Times New Roman"/>
          <w:sz w:val="20"/>
          <w:szCs w:val="20"/>
          <w:lang w:eastAsia="zh-CN"/>
        </w:rPr>
        <w:t>] ;</w:t>
      </w:r>
    </w:p>
    <w:p w14:paraId="7CCFED8A"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PDSCH associated with TCI#(2k mod 8) (k=1) is transmitted in slot from 0 to [n+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MAC proc</w:t>
      </w:r>
      <w:r w:rsidRPr="001F2C2C">
        <w:rPr>
          <w:rFonts w:ascii="Times New Roman" w:eastAsia="宋体" w:hAnsi="Times New Roman"/>
          <w:sz w:val="20"/>
          <w:szCs w:val="20"/>
          <w:lang w:eastAsia="zh-CN"/>
        </w:rPr>
        <w:t>]</w:t>
      </w:r>
    </w:p>
    <w:p w14:paraId="4FD8C77C"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PDSCH associated with TCI #(2k mod 8) (k=2,3, …) is transmitted in slot from [(2k-2)n +1 +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MAC proc</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firstSSB</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SSB proc</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firstTRSafterSSB</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TRS proc</w:t>
      </w:r>
      <w:r w:rsidRPr="001F2C2C">
        <w:rPr>
          <w:rFonts w:ascii="Times New Roman" w:eastAsia="宋体" w:hAnsi="Times New Roman"/>
          <w:sz w:val="20"/>
          <w:szCs w:val="20"/>
          <w:lang w:eastAsia="zh-CN"/>
        </w:rPr>
        <w:t>] to [(2k-1)n +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MAC proc</w:t>
      </w:r>
      <w:r w:rsidRPr="001F2C2C">
        <w:rPr>
          <w:rFonts w:ascii="Times New Roman" w:eastAsia="宋体" w:hAnsi="Times New Roman"/>
          <w:sz w:val="20"/>
          <w:szCs w:val="20"/>
          <w:lang w:eastAsia="zh-CN"/>
        </w:rPr>
        <w:t>]</w:t>
      </w:r>
    </w:p>
    <w:p w14:paraId="4A69BFBB"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PDSCH associated with TCI #((2k+1)mod 8) (k=0,1,2,…) is transmitted in slot from [(2k+1)n +1+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 xml:space="preserve">MAC proc </w:t>
      </w:r>
      <w:r w:rsidRPr="001F2C2C">
        <w:rPr>
          <w:rFonts w:ascii="Times New Roman" w:eastAsia="宋体" w:hAnsi="Times New Roman"/>
          <w:sz w:val="20"/>
          <w:szCs w:val="20"/>
          <w:lang w:eastAsia="zh-CN"/>
        </w:rPr>
        <w:t>+ T</w:t>
      </w:r>
      <w:r w:rsidRPr="001F2C2C">
        <w:rPr>
          <w:rFonts w:ascii="Times New Roman" w:eastAsia="宋体" w:hAnsi="Times New Roman"/>
          <w:sz w:val="20"/>
          <w:szCs w:val="20"/>
          <w:vertAlign w:val="subscript"/>
          <w:lang w:eastAsia="zh-CN"/>
        </w:rPr>
        <w:t>firstSSB</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 xml:space="preserve">SSB proc </w:t>
      </w:r>
      <w:r w:rsidRPr="001F2C2C">
        <w:rPr>
          <w:rFonts w:ascii="Times New Roman" w:eastAsia="宋体" w:hAnsi="Times New Roman"/>
          <w:sz w:val="20"/>
          <w:szCs w:val="20"/>
          <w:lang w:eastAsia="zh-CN"/>
        </w:rPr>
        <w:t>+ T</w:t>
      </w:r>
      <w:r w:rsidRPr="001F2C2C">
        <w:rPr>
          <w:rFonts w:ascii="Times New Roman" w:eastAsia="宋体" w:hAnsi="Times New Roman"/>
          <w:sz w:val="20"/>
          <w:szCs w:val="20"/>
          <w:vertAlign w:val="subscript"/>
          <w:lang w:eastAsia="zh-CN"/>
        </w:rPr>
        <w:t>firstTRSafterSSB</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TRS proc</w:t>
      </w:r>
      <w:r w:rsidRPr="001F2C2C">
        <w:rPr>
          <w:rFonts w:ascii="Times New Roman" w:eastAsia="宋体" w:hAnsi="Times New Roman"/>
          <w:sz w:val="20"/>
          <w:szCs w:val="20"/>
          <w:lang w:eastAsia="zh-CN"/>
        </w:rPr>
        <w:t>] to [(2(k+1)n+ T</w:t>
      </w:r>
      <w:r w:rsidRPr="001F2C2C">
        <w:rPr>
          <w:rFonts w:ascii="Times New Roman" w:eastAsia="宋体" w:hAnsi="Times New Roman"/>
          <w:sz w:val="20"/>
          <w:szCs w:val="20"/>
          <w:vertAlign w:val="subscript"/>
          <w:lang w:eastAsia="zh-CN"/>
        </w:rPr>
        <w:t>HARQ</w:t>
      </w:r>
      <w:r w:rsidRPr="001F2C2C">
        <w:rPr>
          <w:rFonts w:ascii="Times New Roman" w:eastAsia="宋体" w:hAnsi="Times New Roman"/>
          <w:sz w:val="20"/>
          <w:szCs w:val="20"/>
          <w:lang w:eastAsia="zh-CN"/>
        </w:rPr>
        <w:t xml:space="preserve"> + T</w:t>
      </w:r>
      <w:r w:rsidRPr="001F2C2C">
        <w:rPr>
          <w:rFonts w:ascii="Times New Roman" w:eastAsia="宋体" w:hAnsi="Times New Roman"/>
          <w:sz w:val="20"/>
          <w:szCs w:val="20"/>
          <w:vertAlign w:val="subscript"/>
          <w:lang w:eastAsia="zh-CN"/>
        </w:rPr>
        <w:t>MAC proc</w:t>
      </w:r>
      <w:r w:rsidRPr="001F2C2C">
        <w:rPr>
          <w:rFonts w:ascii="Times New Roman" w:eastAsia="宋体" w:hAnsi="Times New Roman"/>
          <w:sz w:val="20"/>
          <w:szCs w:val="20"/>
          <w:lang w:eastAsia="zh-CN"/>
        </w:rPr>
        <w:t>) where n =28800 slots is the half of the number of slots between two RRHs.</w:t>
      </w:r>
    </w:p>
    <w:p w14:paraId="55ED410C"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PDCCH and PDSCH are DTXed in other slots in which throughput statistic are not considered</w:t>
      </w:r>
    </w:p>
    <w:p w14:paraId="09E55A94" w14:textId="77777777" w:rsidR="00DB166C" w:rsidRPr="001F2C2C" w:rsidRDefault="00DB166C" w:rsidP="00DB166C">
      <w:pPr>
        <w:pStyle w:val="ListParagraph"/>
        <w:numPr>
          <w:ilvl w:val="2"/>
          <w:numId w:val="5"/>
        </w:numPr>
        <w:ind w:leftChars="0" w:left="1920"/>
        <w:rPr>
          <w:rFonts w:ascii="Times New Roman" w:eastAsiaTheme="minorEastAsia" w:hAnsi="Times New Roman"/>
          <w:bCs/>
          <w:sz w:val="20"/>
          <w:szCs w:val="20"/>
          <w:lang w:eastAsia="zh-CN"/>
        </w:rPr>
      </w:pPr>
      <w:r w:rsidRPr="001F2C2C">
        <w:rPr>
          <w:rFonts w:ascii="Times New Roman" w:eastAsia="宋体" w:hAnsi="Times New Roman"/>
          <w:sz w:val="20"/>
          <w:szCs w:val="20"/>
          <w:lang w:eastAsia="zh-CN"/>
        </w:rPr>
        <w:t>The output of RRM discussion regarding FR2 HST TCI state switching time line can be considered to PDSCH requirement test setup</w:t>
      </w:r>
    </w:p>
    <w:p w14:paraId="3ED0A4DA" w14:textId="4E6044DE" w:rsidR="00DB166C" w:rsidRPr="00811770" w:rsidRDefault="00DB166C" w:rsidP="00DB166C">
      <w:pPr>
        <w:pStyle w:val="ListParagraph"/>
        <w:numPr>
          <w:ilvl w:val="0"/>
          <w:numId w:val="5"/>
        </w:numPr>
        <w:ind w:leftChars="0"/>
        <w:textAlignment w:val="bottom"/>
        <w:rPr>
          <w:rFonts w:ascii="Times New Roman" w:hAnsi="Times New Roman"/>
          <w:bCs/>
          <w:sz w:val="20"/>
          <w:szCs w:val="20"/>
        </w:rPr>
      </w:pPr>
      <w:r w:rsidRPr="00811770">
        <w:rPr>
          <w:rFonts w:ascii="Times New Roman" w:hAnsi="Times New Roman"/>
          <w:bCs/>
          <w:sz w:val="20"/>
          <w:szCs w:val="20"/>
        </w:rPr>
        <w:t>The following agreement were made</w:t>
      </w:r>
      <w:r w:rsidR="00811770" w:rsidRPr="00811770">
        <w:rPr>
          <w:rFonts w:ascii="Times New Roman" w:hAnsi="Times New Roman"/>
          <w:bCs/>
          <w:sz w:val="20"/>
          <w:szCs w:val="20"/>
        </w:rPr>
        <w:t xml:space="preserve"> on BS demodulation requirement</w:t>
      </w:r>
      <w:r w:rsidRPr="00811770">
        <w:rPr>
          <w:rFonts w:ascii="Times New Roman" w:hAnsi="Times New Roman"/>
          <w:bCs/>
          <w:sz w:val="20"/>
          <w:szCs w:val="20"/>
        </w:rPr>
        <w:t>, captured in approved WF [</w:t>
      </w:r>
      <w:r w:rsidR="00811770" w:rsidRPr="00811770">
        <w:rPr>
          <w:rFonts w:ascii="Times New Roman" w:hAnsi="Times New Roman"/>
          <w:bCs/>
          <w:sz w:val="20"/>
          <w:szCs w:val="20"/>
        </w:rPr>
        <w:t xml:space="preserve">133, </w:t>
      </w:r>
      <w:r w:rsidRPr="00811770">
        <w:rPr>
          <w:rFonts w:ascii="Times New Roman" w:hAnsi="Times New Roman"/>
          <w:bCs/>
          <w:sz w:val="20"/>
          <w:szCs w:val="20"/>
        </w:rPr>
        <w:t>R4-2207235], and the simulation results summary was noted in [</w:t>
      </w:r>
      <w:r w:rsidR="00811770" w:rsidRPr="00811770">
        <w:rPr>
          <w:rFonts w:ascii="Times New Roman" w:hAnsi="Times New Roman"/>
          <w:bCs/>
          <w:sz w:val="20"/>
          <w:szCs w:val="20"/>
        </w:rPr>
        <w:t xml:space="preserve">172, </w:t>
      </w:r>
      <w:hyperlink r:id="rId18" w:history="1">
        <w:r w:rsidRPr="00811770">
          <w:rPr>
            <w:rFonts w:ascii="Times New Roman" w:hAnsi="Times New Roman"/>
            <w:bCs/>
            <w:sz w:val="20"/>
            <w:szCs w:val="20"/>
          </w:rPr>
          <w:t>R4-220</w:t>
        </w:r>
      </w:hyperlink>
      <w:r w:rsidRPr="00811770">
        <w:rPr>
          <w:rFonts w:ascii="Times New Roman" w:hAnsi="Times New Roman"/>
          <w:bCs/>
          <w:sz w:val="20"/>
          <w:szCs w:val="20"/>
        </w:rPr>
        <w:t xml:space="preserve">3542]  </w:t>
      </w:r>
    </w:p>
    <w:p w14:paraId="655104CD" w14:textId="77777777" w:rsidR="00DB166C" w:rsidRPr="001F2C2C" w:rsidRDefault="00DB166C" w:rsidP="00DB166C">
      <w:pPr>
        <w:pStyle w:val="ListParagraph"/>
        <w:numPr>
          <w:ilvl w:val="1"/>
          <w:numId w:val="5"/>
        </w:numPr>
        <w:ind w:leftChars="0"/>
        <w:rPr>
          <w:rFonts w:ascii="Times New Roman" w:hAnsi="Times New Roman"/>
          <w:bCs/>
          <w:sz w:val="20"/>
          <w:szCs w:val="20"/>
        </w:rPr>
      </w:pPr>
      <w:r w:rsidRPr="001F2C2C">
        <w:rPr>
          <w:rFonts w:ascii="Times New Roman" w:hAnsi="Times New Roman"/>
          <w:bCs/>
          <w:sz w:val="20"/>
          <w:szCs w:val="20"/>
        </w:rPr>
        <w:t>WF1: PUSCH requirements</w:t>
      </w:r>
    </w:p>
    <w:p w14:paraId="703222DB"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Test applicability</w:t>
      </w:r>
    </w:p>
    <w:p w14:paraId="4E702B76"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FR2 HST PUSCH requirement test shall apply only for the additional DM-RS position declared to be supported. If more than one DMRS configuration is declared to be supported, the test shall be done for the minimum number of DMRS supported.</w:t>
      </w:r>
    </w:p>
    <w:p w14:paraId="40402A1B"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Manufacturer declaration on HST FR2 DM-RS support - PUSCH</w:t>
      </w:r>
    </w:p>
    <w:p w14:paraId="789C1849"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Adopt the following manufacturer declaration for different additional DM-RS position support for FR2 HST.</w:t>
      </w:r>
    </w:p>
    <w:p w14:paraId="175C977E"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 xml:space="preserve">Additional DM-RS position for FR2 high speed train: </w:t>
      </w:r>
    </w:p>
    <w:p w14:paraId="562C70B3"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Declaration of supported additional DM-RS position(s) for FR2 high speed train scenario for PUSCH and UL timing adjustment, i.e., pos0, pos1, pos2, or any combination.</w:t>
      </w:r>
    </w:p>
    <w:p w14:paraId="01EC5826"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Receiver baseline assumption for simulation</w:t>
      </w:r>
    </w:p>
    <w:p w14:paraId="62FE6A77"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Assume a receiver with post FFT FOC.</w:t>
      </w:r>
    </w:p>
    <w:p w14:paraId="55474E11"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MCS</w:t>
      </w:r>
    </w:p>
    <w:p w14:paraId="2B8AD62B"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MCS19</w:t>
      </w:r>
    </w:p>
    <w:p w14:paraId="0846E9FE" w14:textId="77777777" w:rsidR="00DB166C" w:rsidRPr="001F2C2C" w:rsidRDefault="00DB166C" w:rsidP="00DB166C">
      <w:pPr>
        <w:pStyle w:val="ListParagraph"/>
        <w:numPr>
          <w:ilvl w:val="2"/>
          <w:numId w:val="5"/>
        </w:numPr>
        <w:ind w:leftChars="0"/>
        <w:textAlignment w:val="bottom"/>
        <w:rPr>
          <w:rFonts w:ascii="Times New Roman" w:hAnsi="Times New Roman"/>
          <w:bCs/>
          <w:sz w:val="20"/>
          <w:szCs w:val="20"/>
        </w:rPr>
      </w:pPr>
      <w:r w:rsidRPr="001F2C2C">
        <w:rPr>
          <w:rFonts w:ascii="Times New Roman" w:hAnsi="Times New Roman"/>
          <w:bCs/>
          <w:sz w:val="20"/>
          <w:szCs w:val="20"/>
        </w:rPr>
        <w:t>Requirement selection</w:t>
      </w:r>
    </w:p>
    <w:p w14:paraId="238B7BDC" w14:textId="77777777" w:rsidR="00DB166C" w:rsidRPr="001F2C2C"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Apply standard requirement selection to (post-FFT) results with outlier selection, as in Rel-15 [R4-1904713] [R4-19004714]. Choose ideal result alignment threshold as [2.5dB], and impairment threshold as [4dB].</w:t>
      </w:r>
    </w:p>
    <w:p w14:paraId="391B5E72" w14:textId="77777777" w:rsidR="00DB166C" w:rsidRPr="00832EC6" w:rsidRDefault="00DB166C" w:rsidP="00DB166C">
      <w:pPr>
        <w:pStyle w:val="ListParagraph"/>
        <w:numPr>
          <w:ilvl w:val="3"/>
          <w:numId w:val="5"/>
        </w:numPr>
        <w:ind w:leftChars="0"/>
        <w:textAlignment w:val="bottom"/>
        <w:rPr>
          <w:rFonts w:ascii="Times New Roman" w:hAnsi="Times New Roman"/>
          <w:bCs/>
          <w:sz w:val="20"/>
          <w:szCs w:val="20"/>
        </w:rPr>
      </w:pPr>
      <w:r w:rsidRPr="001F2C2C">
        <w:rPr>
          <w:rFonts w:ascii="Times New Roman" w:hAnsi="Times New Roman"/>
          <w:bCs/>
          <w:sz w:val="20"/>
          <w:szCs w:val="20"/>
        </w:rPr>
        <w:t>It’s encouraged that companies can further update their results in future meetings to specify final performance requirements.</w:t>
      </w:r>
    </w:p>
    <w:p w14:paraId="108D5650" w14:textId="77777777" w:rsidR="000B2B88" w:rsidRPr="007616ED" w:rsidRDefault="000B2B88" w:rsidP="00636988">
      <w:pPr>
        <w:pStyle w:val="ListParagraph"/>
        <w:ind w:leftChars="0" w:left="3600"/>
        <w:rPr>
          <w:rFonts w:ascii="Times New Roman" w:hAnsi="Times New Roman"/>
          <w:b/>
          <w:bCs/>
          <w:sz w:val="20"/>
          <w:szCs w:val="20"/>
        </w:rPr>
      </w:pPr>
    </w:p>
    <w:p w14:paraId="03075744" w14:textId="77777777" w:rsidR="00701410" w:rsidRDefault="00701410" w:rsidP="00701410">
      <w:pPr>
        <w:pStyle w:val="Heading4"/>
        <w:rPr>
          <w:lang w:eastAsia="ja-JP"/>
        </w:rPr>
      </w:pPr>
      <w:r w:rsidRPr="001C6B87">
        <w:rPr>
          <w:lang w:eastAsia="ja-JP"/>
        </w:rPr>
        <w:t>2.4.2</w:t>
      </w:r>
      <w:r w:rsidRPr="001C6B87">
        <w:rPr>
          <w:lang w:eastAsia="ja-JP"/>
        </w:rPr>
        <w:tab/>
        <w:t>Remaining Open issues</w:t>
      </w:r>
    </w:p>
    <w:p w14:paraId="41584585" w14:textId="05DD6BEF" w:rsidR="00A543B6" w:rsidRPr="00BB0A9A" w:rsidRDefault="00A543B6" w:rsidP="009518E4">
      <w:pPr>
        <w:pStyle w:val="ListParagraph"/>
        <w:numPr>
          <w:ilvl w:val="0"/>
          <w:numId w:val="11"/>
        </w:numPr>
        <w:ind w:leftChars="0"/>
        <w:rPr>
          <w:rFonts w:ascii="Times New Roman" w:hAnsi="Times New Roman"/>
          <w:sz w:val="20"/>
          <w:szCs w:val="20"/>
          <w:u w:val="single"/>
        </w:rPr>
      </w:pPr>
      <w:r w:rsidRPr="00BB0A9A">
        <w:rPr>
          <w:rFonts w:ascii="Times New Roman" w:hAnsi="Times New Roman"/>
          <w:sz w:val="20"/>
          <w:szCs w:val="20"/>
          <w:u w:val="single"/>
        </w:rPr>
        <w:t>FR2 HST deployment scenario</w:t>
      </w:r>
      <w:r w:rsidR="009A26C5" w:rsidRPr="00BB0A9A">
        <w:rPr>
          <w:rFonts w:ascii="Times New Roman" w:hAnsi="Times New Roman"/>
          <w:sz w:val="20"/>
          <w:szCs w:val="20"/>
          <w:u w:val="single"/>
        </w:rPr>
        <w:t xml:space="preserve"> related</w:t>
      </w:r>
      <w:r w:rsidRPr="00BB0A9A">
        <w:rPr>
          <w:rFonts w:ascii="Times New Roman" w:hAnsi="Times New Roman"/>
          <w:sz w:val="20"/>
          <w:szCs w:val="20"/>
          <w:u w:val="single"/>
        </w:rPr>
        <w:t>:</w:t>
      </w:r>
    </w:p>
    <w:p w14:paraId="35DE1EF1" w14:textId="4BB92F2D" w:rsidR="001A20E7" w:rsidRPr="00BB0A9A" w:rsidRDefault="00AF6645" w:rsidP="00AF6645">
      <w:pPr>
        <w:pStyle w:val="ListParagraph"/>
        <w:numPr>
          <w:ilvl w:val="0"/>
          <w:numId w:val="5"/>
        </w:numPr>
        <w:ind w:leftChars="0"/>
        <w:rPr>
          <w:rFonts w:ascii="Times New Roman" w:hAnsi="Times New Roman"/>
          <w:bCs/>
          <w:sz w:val="20"/>
          <w:szCs w:val="20"/>
        </w:rPr>
      </w:pPr>
      <w:r>
        <w:rPr>
          <w:rFonts w:ascii="Times New Roman" w:hAnsi="Times New Roman"/>
          <w:bCs/>
          <w:sz w:val="20"/>
          <w:szCs w:val="20"/>
        </w:rPr>
        <w:t xml:space="preserve">No outstanding issues. </w:t>
      </w:r>
      <w:r w:rsidR="00F32BAE">
        <w:rPr>
          <w:rFonts w:ascii="Times New Roman" w:hAnsi="Times New Roman"/>
          <w:bCs/>
          <w:sz w:val="20"/>
          <w:szCs w:val="20"/>
        </w:rPr>
        <w:t xml:space="preserve"> </w:t>
      </w:r>
    </w:p>
    <w:p w14:paraId="5CFE002E" w14:textId="77777777" w:rsidR="00A543B6" w:rsidRPr="009974F0" w:rsidRDefault="00A543B6" w:rsidP="00A543B6">
      <w:pPr>
        <w:pStyle w:val="ListParagraph"/>
        <w:ind w:leftChars="0" w:left="360"/>
        <w:rPr>
          <w:rFonts w:ascii="Times New Roman" w:hAnsi="Times New Roman"/>
          <w:sz w:val="20"/>
          <w:szCs w:val="20"/>
          <w:highlight w:val="yellow"/>
          <w:u w:val="single"/>
        </w:rPr>
      </w:pPr>
    </w:p>
    <w:p w14:paraId="6BFC3222" w14:textId="4FC56E6A" w:rsidR="0059395F" w:rsidRPr="00D008FC" w:rsidRDefault="00A543B6" w:rsidP="009518E4">
      <w:pPr>
        <w:pStyle w:val="ListParagraph"/>
        <w:numPr>
          <w:ilvl w:val="0"/>
          <w:numId w:val="11"/>
        </w:numPr>
        <w:ind w:leftChars="0"/>
        <w:rPr>
          <w:rFonts w:ascii="Times New Roman" w:hAnsi="Times New Roman"/>
          <w:sz w:val="20"/>
          <w:szCs w:val="20"/>
          <w:u w:val="single"/>
        </w:rPr>
      </w:pPr>
      <w:r w:rsidRPr="00D008FC">
        <w:rPr>
          <w:rFonts w:ascii="Times New Roman" w:hAnsi="Times New Roman"/>
          <w:sz w:val="20"/>
          <w:szCs w:val="20"/>
          <w:u w:val="single"/>
        </w:rPr>
        <w:t>UE RF c</w:t>
      </w:r>
      <w:r w:rsidR="0059395F" w:rsidRPr="00D008FC">
        <w:rPr>
          <w:rFonts w:ascii="Times New Roman" w:hAnsi="Times New Roman" w:hint="eastAsia"/>
          <w:sz w:val="20"/>
          <w:szCs w:val="20"/>
          <w:u w:val="single"/>
        </w:rPr>
        <w:t>ore requirement</w:t>
      </w:r>
      <w:r w:rsidRPr="00D008FC">
        <w:rPr>
          <w:rFonts w:ascii="Times New Roman" w:hAnsi="Times New Roman"/>
          <w:sz w:val="20"/>
          <w:szCs w:val="20"/>
          <w:u w:val="single"/>
        </w:rPr>
        <w:t>:</w:t>
      </w:r>
    </w:p>
    <w:p w14:paraId="31F9D17B" w14:textId="77777777" w:rsidR="00811770" w:rsidRPr="00BB0A9A" w:rsidRDefault="00811770" w:rsidP="00811770">
      <w:pPr>
        <w:pStyle w:val="ListParagraph"/>
        <w:numPr>
          <w:ilvl w:val="0"/>
          <w:numId w:val="5"/>
        </w:numPr>
        <w:ind w:leftChars="0"/>
        <w:rPr>
          <w:rFonts w:ascii="Times New Roman" w:hAnsi="Times New Roman"/>
          <w:bCs/>
          <w:sz w:val="20"/>
          <w:szCs w:val="20"/>
        </w:rPr>
      </w:pPr>
      <w:r>
        <w:rPr>
          <w:rFonts w:ascii="Times New Roman" w:hAnsi="Times New Roman"/>
          <w:bCs/>
          <w:sz w:val="20"/>
          <w:szCs w:val="20"/>
        </w:rPr>
        <w:t xml:space="preserve">No outstanding issues.  </w:t>
      </w:r>
    </w:p>
    <w:p w14:paraId="54E393C1" w14:textId="77777777" w:rsidR="00911ADA" w:rsidRPr="009974F0" w:rsidRDefault="00911ADA" w:rsidP="00911ADA">
      <w:pPr>
        <w:pStyle w:val="ListParagraph"/>
        <w:ind w:leftChars="0" w:left="720"/>
        <w:textAlignment w:val="bottom"/>
        <w:rPr>
          <w:rFonts w:ascii="Times New Roman" w:hAnsi="Times New Roman"/>
          <w:bCs/>
          <w:sz w:val="20"/>
          <w:szCs w:val="20"/>
          <w:highlight w:val="yellow"/>
        </w:rPr>
      </w:pPr>
    </w:p>
    <w:p w14:paraId="5E78C6DE" w14:textId="5E9878F4" w:rsidR="00911ADA" w:rsidRPr="00D008FC" w:rsidRDefault="00911ADA" w:rsidP="009518E4">
      <w:pPr>
        <w:pStyle w:val="ListParagraph"/>
        <w:numPr>
          <w:ilvl w:val="0"/>
          <w:numId w:val="11"/>
        </w:numPr>
        <w:ind w:leftChars="0"/>
        <w:rPr>
          <w:rFonts w:ascii="Times New Roman" w:hAnsi="Times New Roman"/>
          <w:sz w:val="20"/>
          <w:szCs w:val="20"/>
          <w:u w:val="single"/>
        </w:rPr>
      </w:pPr>
      <w:r w:rsidRPr="00D008FC">
        <w:rPr>
          <w:rFonts w:ascii="Times New Roman" w:hAnsi="Times New Roman"/>
          <w:sz w:val="20"/>
          <w:szCs w:val="20"/>
          <w:u w:val="single"/>
        </w:rPr>
        <w:t>RRM c</w:t>
      </w:r>
      <w:r w:rsidRPr="00D008FC">
        <w:rPr>
          <w:rFonts w:ascii="Times New Roman" w:hAnsi="Times New Roman" w:hint="eastAsia"/>
          <w:sz w:val="20"/>
          <w:szCs w:val="20"/>
          <w:u w:val="single"/>
        </w:rPr>
        <w:t>ore requirement</w:t>
      </w:r>
      <w:r w:rsidRPr="00D008FC">
        <w:rPr>
          <w:rFonts w:ascii="Times New Roman" w:hAnsi="Times New Roman"/>
          <w:sz w:val="20"/>
          <w:szCs w:val="20"/>
          <w:u w:val="single"/>
        </w:rPr>
        <w:t>:</w:t>
      </w:r>
    </w:p>
    <w:p w14:paraId="139D33F5" w14:textId="77777777" w:rsidR="00811770" w:rsidRDefault="00811770" w:rsidP="00811770">
      <w:pPr>
        <w:pStyle w:val="ListParagraph"/>
        <w:numPr>
          <w:ilvl w:val="0"/>
          <w:numId w:val="5"/>
        </w:numPr>
        <w:ind w:leftChars="0"/>
        <w:rPr>
          <w:rFonts w:ascii="Times New Roman" w:hAnsi="Times New Roman"/>
          <w:bCs/>
          <w:sz w:val="20"/>
          <w:szCs w:val="20"/>
        </w:rPr>
      </w:pPr>
      <w:r>
        <w:rPr>
          <w:rFonts w:ascii="Times New Roman" w:hAnsi="Times New Roman"/>
          <w:bCs/>
          <w:sz w:val="20"/>
          <w:szCs w:val="20"/>
        </w:rPr>
        <w:t xml:space="preserve">No outstanding issues.  </w:t>
      </w:r>
    </w:p>
    <w:p w14:paraId="30DE5429" w14:textId="0A8FD416" w:rsidR="00811770" w:rsidRPr="00BB0A9A" w:rsidRDefault="00811770" w:rsidP="00811770">
      <w:pPr>
        <w:pStyle w:val="ListParagraph"/>
        <w:numPr>
          <w:ilvl w:val="0"/>
          <w:numId w:val="5"/>
        </w:numPr>
        <w:ind w:leftChars="0"/>
        <w:rPr>
          <w:rFonts w:ascii="Times New Roman" w:hAnsi="Times New Roman"/>
          <w:bCs/>
          <w:sz w:val="20"/>
          <w:szCs w:val="20"/>
        </w:rPr>
      </w:pPr>
      <w:r w:rsidRPr="00811770">
        <w:rPr>
          <w:rFonts w:ascii="Times New Roman" w:hAnsi="Times New Roman"/>
          <w:bCs/>
          <w:sz w:val="20"/>
          <w:szCs w:val="20"/>
        </w:rPr>
        <w:t>Some remaining details will be completed during maintenance phase.</w:t>
      </w:r>
    </w:p>
    <w:p w14:paraId="3BBDA632" w14:textId="77777777" w:rsidR="00A543B6" w:rsidRPr="009974F0" w:rsidRDefault="00A543B6" w:rsidP="00A543B6">
      <w:pPr>
        <w:pStyle w:val="ListParagraph"/>
        <w:ind w:leftChars="0" w:left="720"/>
        <w:rPr>
          <w:highlight w:val="yellow"/>
        </w:rPr>
      </w:pPr>
    </w:p>
    <w:p w14:paraId="7FD7E2F6" w14:textId="2015E2C4" w:rsidR="0059395F" w:rsidRPr="004418E0" w:rsidRDefault="0059395F" w:rsidP="009518E4">
      <w:pPr>
        <w:pStyle w:val="ListParagraph"/>
        <w:numPr>
          <w:ilvl w:val="0"/>
          <w:numId w:val="11"/>
        </w:numPr>
        <w:ind w:leftChars="0"/>
        <w:rPr>
          <w:rFonts w:ascii="Times New Roman" w:hAnsi="Times New Roman"/>
          <w:sz w:val="20"/>
          <w:szCs w:val="20"/>
          <w:u w:val="single"/>
        </w:rPr>
      </w:pPr>
      <w:r w:rsidRPr="004418E0">
        <w:rPr>
          <w:rFonts w:ascii="Times New Roman" w:hAnsi="Times New Roman" w:hint="eastAsia"/>
          <w:sz w:val="20"/>
          <w:szCs w:val="20"/>
          <w:u w:val="single"/>
        </w:rPr>
        <w:t xml:space="preserve">RRM test </w:t>
      </w:r>
      <w:r w:rsidR="00A543B6" w:rsidRPr="004418E0">
        <w:rPr>
          <w:rFonts w:ascii="Times New Roman" w:hAnsi="Times New Roman"/>
          <w:sz w:val="20"/>
          <w:szCs w:val="20"/>
          <w:u w:val="single"/>
        </w:rPr>
        <w:t>requirement</w:t>
      </w:r>
      <w:r w:rsidRPr="004418E0">
        <w:rPr>
          <w:rFonts w:ascii="Times New Roman" w:hAnsi="Times New Roman"/>
          <w:sz w:val="20"/>
          <w:szCs w:val="20"/>
          <w:u w:val="single"/>
        </w:rPr>
        <w:t xml:space="preserve"> </w:t>
      </w:r>
      <w:r w:rsidRPr="004418E0">
        <w:rPr>
          <w:rFonts w:ascii="Times New Roman" w:hAnsi="Times New Roman" w:hint="eastAsia"/>
          <w:sz w:val="20"/>
          <w:szCs w:val="20"/>
          <w:u w:val="single"/>
        </w:rPr>
        <w:t>(performance part)</w:t>
      </w:r>
    </w:p>
    <w:p w14:paraId="182AEBBC" w14:textId="4E8DDED2" w:rsidR="0059395F" w:rsidRPr="004418E0" w:rsidRDefault="00911ADA" w:rsidP="00911ADA">
      <w:pPr>
        <w:spacing w:after="60"/>
        <w:ind w:left="357"/>
        <w:textAlignment w:val="bottom"/>
        <w:rPr>
          <w:rFonts w:eastAsiaTheme="minorEastAsia"/>
          <w:bCs/>
          <w:i/>
          <w:lang w:eastAsia="zh-CN"/>
        </w:rPr>
      </w:pPr>
      <w:r w:rsidRPr="004418E0">
        <w:rPr>
          <w:rFonts w:eastAsiaTheme="minorEastAsia" w:hint="eastAsia"/>
          <w:bCs/>
          <w:i/>
          <w:lang w:eastAsia="zh-CN"/>
        </w:rPr>
        <w:t>(</w:t>
      </w:r>
      <w:r w:rsidR="00A543B6" w:rsidRPr="004418E0">
        <w:rPr>
          <w:rFonts w:eastAsiaTheme="minorEastAsia"/>
          <w:bCs/>
          <w:i/>
          <w:lang w:eastAsia="zh-CN"/>
        </w:rPr>
        <w:t xml:space="preserve">Note: </w:t>
      </w:r>
      <w:r w:rsidR="00877903" w:rsidRPr="004418E0">
        <w:rPr>
          <w:rFonts w:eastAsiaTheme="minorEastAsia"/>
          <w:bCs/>
          <w:i/>
          <w:lang w:eastAsia="zh-CN"/>
        </w:rPr>
        <w:t xml:space="preserve">RRM </w:t>
      </w:r>
      <w:r w:rsidR="00446182" w:rsidRPr="004418E0">
        <w:rPr>
          <w:rFonts w:eastAsiaTheme="minorEastAsia"/>
          <w:bCs/>
          <w:i/>
          <w:lang w:eastAsia="zh-CN"/>
        </w:rPr>
        <w:t>Pe</w:t>
      </w:r>
      <w:r w:rsidRPr="004418E0">
        <w:rPr>
          <w:rFonts w:eastAsiaTheme="minorEastAsia"/>
          <w:bCs/>
          <w:i/>
          <w:lang w:eastAsia="zh-CN"/>
        </w:rPr>
        <w:t>rformance part not started yet.)</w:t>
      </w:r>
    </w:p>
    <w:p w14:paraId="1B33174E" w14:textId="77777777" w:rsidR="00A543B6" w:rsidRPr="004418E0" w:rsidRDefault="00A543B6" w:rsidP="00377226">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t>Specify the RRM performance requirements of measurement accuracy if identified</w:t>
      </w:r>
      <w:r w:rsidRPr="004418E0">
        <w:rPr>
          <w:rFonts w:ascii="Times New Roman" w:hAnsi="Times New Roman" w:hint="eastAsia"/>
          <w:bCs/>
          <w:sz w:val="20"/>
          <w:szCs w:val="20"/>
        </w:rPr>
        <w:t>.</w:t>
      </w:r>
    </w:p>
    <w:p w14:paraId="1211CA6E" w14:textId="77777777" w:rsidR="00A543B6" w:rsidRPr="004418E0" w:rsidRDefault="00A543B6" w:rsidP="00377226">
      <w:pPr>
        <w:pStyle w:val="ListParagraph"/>
        <w:numPr>
          <w:ilvl w:val="0"/>
          <w:numId w:val="5"/>
        </w:numPr>
        <w:ind w:leftChars="0"/>
        <w:textAlignment w:val="bottom"/>
        <w:rPr>
          <w:rFonts w:ascii="Times New Roman" w:hAnsi="Times New Roman"/>
          <w:bCs/>
          <w:sz w:val="20"/>
          <w:szCs w:val="20"/>
        </w:rPr>
      </w:pPr>
      <w:r w:rsidRPr="004418E0">
        <w:rPr>
          <w:rFonts w:ascii="Times New Roman" w:hAnsi="Times New Roman"/>
          <w:bCs/>
          <w:sz w:val="20"/>
          <w:szCs w:val="20"/>
        </w:rPr>
        <w:t xml:space="preserve">Specify the RRM test cases </w:t>
      </w:r>
      <w:r w:rsidRPr="004418E0">
        <w:rPr>
          <w:rFonts w:ascii="Times New Roman" w:hAnsi="Times New Roman" w:hint="eastAsia"/>
          <w:bCs/>
          <w:sz w:val="20"/>
          <w:szCs w:val="20"/>
        </w:rPr>
        <w:t>related to new core requirements</w:t>
      </w:r>
      <w:r w:rsidRPr="004418E0">
        <w:rPr>
          <w:rFonts w:ascii="Times New Roman" w:hAnsi="Times New Roman"/>
          <w:bCs/>
          <w:sz w:val="20"/>
          <w:szCs w:val="20"/>
        </w:rPr>
        <w:t xml:space="preserve">. </w:t>
      </w:r>
    </w:p>
    <w:p w14:paraId="55915AC5" w14:textId="77777777" w:rsidR="00446182" w:rsidRPr="009974F0" w:rsidRDefault="00446182" w:rsidP="0059395F">
      <w:pPr>
        <w:pStyle w:val="ListParagraph"/>
        <w:ind w:leftChars="0" w:left="720"/>
        <w:rPr>
          <w:rFonts w:ascii="Times New Roman" w:eastAsiaTheme="minorEastAsia" w:hAnsi="Times New Roman"/>
          <w:sz w:val="20"/>
          <w:szCs w:val="20"/>
          <w:highlight w:val="yellow"/>
          <w:lang w:eastAsia="zh-CN"/>
        </w:rPr>
      </w:pPr>
    </w:p>
    <w:p w14:paraId="41A24238" w14:textId="49F3245D" w:rsidR="0059395F" w:rsidRPr="004418E0" w:rsidRDefault="0059395F" w:rsidP="009518E4">
      <w:pPr>
        <w:pStyle w:val="ListParagraph"/>
        <w:numPr>
          <w:ilvl w:val="0"/>
          <w:numId w:val="11"/>
        </w:numPr>
        <w:ind w:leftChars="0"/>
        <w:rPr>
          <w:rFonts w:ascii="Times New Roman" w:hAnsi="Times New Roman"/>
          <w:sz w:val="20"/>
          <w:szCs w:val="20"/>
          <w:u w:val="single"/>
        </w:rPr>
      </w:pPr>
      <w:r w:rsidRPr="004418E0">
        <w:rPr>
          <w:rFonts w:ascii="Times New Roman" w:hAnsi="Times New Roman" w:hint="eastAsia"/>
          <w:sz w:val="20"/>
          <w:szCs w:val="20"/>
          <w:u w:val="single"/>
        </w:rPr>
        <w:t>Demo</w:t>
      </w:r>
      <w:r w:rsidRPr="004418E0">
        <w:rPr>
          <w:rFonts w:ascii="Times New Roman" w:hAnsi="Times New Roman"/>
          <w:sz w:val="20"/>
          <w:szCs w:val="20"/>
          <w:u w:val="single"/>
        </w:rPr>
        <w:t>dulation and CSI performance requirement</w:t>
      </w:r>
      <w:r w:rsidRPr="004418E0">
        <w:rPr>
          <w:rFonts w:ascii="Times New Roman" w:hAnsi="Times New Roman" w:hint="eastAsia"/>
          <w:sz w:val="20"/>
          <w:szCs w:val="20"/>
          <w:u w:val="single"/>
        </w:rPr>
        <w:t xml:space="preserve"> (performance part)</w:t>
      </w:r>
      <w:r w:rsidRPr="004418E0">
        <w:rPr>
          <w:rFonts w:ascii="Times New Roman" w:hAnsi="Times New Roman"/>
          <w:sz w:val="20"/>
          <w:szCs w:val="20"/>
          <w:u w:val="single"/>
        </w:rPr>
        <w:t xml:space="preserve">: </w:t>
      </w:r>
    </w:p>
    <w:p w14:paraId="14A75323" w14:textId="77777777" w:rsidR="00811770" w:rsidRPr="00811770" w:rsidRDefault="00811770" w:rsidP="00811770">
      <w:pPr>
        <w:pStyle w:val="ListParagraph"/>
        <w:numPr>
          <w:ilvl w:val="0"/>
          <w:numId w:val="5"/>
        </w:numPr>
        <w:ind w:leftChars="0"/>
        <w:textAlignment w:val="bottom"/>
        <w:rPr>
          <w:rFonts w:ascii="Times New Roman" w:hAnsi="Times New Roman"/>
          <w:bCs/>
          <w:sz w:val="20"/>
          <w:szCs w:val="20"/>
        </w:rPr>
      </w:pPr>
      <w:r w:rsidRPr="00811770">
        <w:rPr>
          <w:rFonts w:ascii="Times New Roman" w:hAnsi="Times New Roman"/>
          <w:bCs/>
          <w:sz w:val="20"/>
          <w:szCs w:val="20"/>
        </w:rPr>
        <w:lastRenderedPageBreak/>
        <w:t xml:space="preserve">UE demodulation </w:t>
      </w:r>
    </w:p>
    <w:p w14:paraId="722D0FBF" w14:textId="77777777" w:rsidR="00811770" w:rsidRPr="00811770" w:rsidRDefault="00811770" w:rsidP="00811770">
      <w:pPr>
        <w:pStyle w:val="ListParagraph"/>
        <w:numPr>
          <w:ilvl w:val="1"/>
          <w:numId w:val="5"/>
        </w:numPr>
        <w:ind w:leftChars="0"/>
        <w:textAlignment w:val="bottom"/>
        <w:rPr>
          <w:rFonts w:ascii="Times New Roman" w:hAnsi="Times New Roman"/>
          <w:bCs/>
          <w:sz w:val="20"/>
          <w:szCs w:val="20"/>
        </w:rPr>
      </w:pPr>
      <w:r w:rsidRPr="00811770">
        <w:rPr>
          <w:rFonts w:ascii="Times New Roman" w:hAnsi="Times New Roman"/>
          <w:bCs/>
          <w:sz w:val="20"/>
          <w:szCs w:val="20"/>
        </w:rPr>
        <w:t xml:space="preserve">Requirement for PDSCH with Unidirectional and Bi-directional scenario </w:t>
      </w:r>
    </w:p>
    <w:p w14:paraId="45C20EC5" w14:textId="77777777" w:rsidR="00811770" w:rsidRPr="00811770" w:rsidRDefault="00811770" w:rsidP="00811770">
      <w:pPr>
        <w:pStyle w:val="ListParagraph"/>
        <w:numPr>
          <w:ilvl w:val="0"/>
          <w:numId w:val="5"/>
        </w:numPr>
        <w:ind w:leftChars="0"/>
        <w:textAlignment w:val="bottom"/>
        <w:rPr>
          <w:rFonts w:ascii="Times New Roman" w:hAnsi="Times New Roman"/>
          <w:bCs/>
          <w:sz w:val="20"/>
          <w:szCs w:val="20"/>
        </w:rPr>
      </w:pPr>
      <w:r w:rsidRPr="00811770">
        <w:rPr>
          <w:rFonts w:ascii="Times New Roman" w:hAnsi="Times New Roman"/>
          <w:bCs/>
          <w:sz w:val="20"/>
          <w:szCs w:val="20"/>
        </w:rPr>
        <w:t xml:space="preserve">BS demodulation   </w:t>
      </w:r>
    </w:p>
    <w:p w14:paraId="40BD6320" w14:textId="77777777" w:rsidR="00811770" w:rsidRPr="00811770" w:rsidRDefault="00811770" w:rsidP="00811770">
      <w:pPr>
        <w:pStyle w:val="ListParagraph"/>
        <w:numPr>
          <w:ilvl w:val="1"/>
          <w:numId w:val="5"/>
        </w:numPr>
        <w:ind w:leftChars="0"/>
        <w:textAlignment w:val="bottom"/>
        <w:rPr>
          <w:rFonts w:ascii="Times New Roman" w:hAnsi="Times New Roman"/>
          <w:bCs/>
          <w:sz w:val="20"/>
          <w:szCs w:val="20"/>
        </w:rPr>
      </w:pPr>
      <w:r w:rsidRPr="00811770">
        <w:rPr>
          <w:rFonts w:ascii="Times New Roman" w:hAnsi="Times New Roman"/>
          <w:bCs/>
          <w:sz w:val="20"/>
          <w:szCs w:val="20"/>
        </w:rPr>
        <w:t>Requirement for PUSCH</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65C2B49" w14:textId="575962F6" w:rsidR="0029272A" w:rsidRPr="00636132" w:rsidRDefault="0029272A" w:rsidP="0029272A">
      <w:pPr>
        <w:rPr>
          <w:b/>
        </w:rPr>
      </w:pPr>
      <w:r w:rsidRPr="000A3CE4">
        <w:rPr>
          <w:b/>
        </w:rPr>
        <w:t xml:space="preserve">RAN4 </w:t>
      </w:r>
      <w:r w:rsidRPr="000A3CE4">
        <w:rPr>
          <w:rFonts w:hint="eastAsia"/>
          <w:b/>
        </w:rPr>
        <w:t>#</w:t>
      </w:r>
      <w:r w:rsidR="00F3498B">
        <w:rPr>
          <w:b/>
        </w:rPr>
        <w:t>101</w:t>
      </w:r>
      <w:r w:rsidR="00B50E6C">
        <w:rPr>
          <w:b/>
        </w:rPr>
        <w:t>-bis</w:t>
      </w:r>
      <w:r>
        <w:rPr>
          <w:b/>
        </w:rPr>
        <w:t>-e</w:t>
      </w:r>
      <w:r w:rsidRPr="000A3CE4">
        <w:rPr>
          <w:b/>
        </w:rPr>
        <w:t xml:space="preserve"> (</w:t>
      </w:r>
      <w:r w:rsidR="00B50E6C">
        <w:rPr>
          <w:b/>
        </w:rPr>
        <w:t>Jan</w:t>
      </w:r>
      <w:r w:rsidR="00B433F0">
        <w:rPr>
          <w:b/>
        </w:rPr>
        <w:t>.</w:t>
      </w:r>
      <w:r w:rsidRPr="000A3CE4">
        <w:rPr>
          <w:b/>
        </w:rPr>
        <w:t xml:space="preserve"> 20</w:t>
      </w:r>
      <w:r>
        <w:rPr>
          <w:b/>
        </w:rPr>
        <w:t>2</w:t>
      </w:r>
      <w:r w:rsidR="00B50E6C">
        <w:rPr>
          <w:b/>
        </w:rPr>
        <w:t>2</w:t>
      </w:r>
      <w:r w:rsidRPr="000A3CE4">
        <w:rPr>
          <w:rFonts w:hint="eastAsia"/>
          <w:b/>
        </w:rPr>
        <w:t>,</w:t>
      </w:r>
      <w:r w:rsidRPr="000A3CE4">
        <w:rPr>
          <w:b/>
        </w:rPr>
        <w:t xml:space="preserve"> </w:t>
      </w:r>
      <w:r>
        <w:rPr>
          <w:b/>
        </w:rPr>
        <w:t>Electronic</w:t>
      </w:r>
      <w:r w:rsidRPr="000A3CE4">
        <w:rPr>
          <w:b/>
        </w:rPr>
        <w:t>)</w:t>
      </w:r>
    </w:p>
    <w:p w14:paraId="205D3C5E" w14:textId="2E32C230"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R4-2202323</w:t>
      </w:r>
      <w:r w:rsidRPr="00361184">
        <w:rPr>
          <w:rFonts w:ascii="Times New Roman" w:hAnsi="Times New Roman"/>
          <w:kern w:val="0"/>
          <w:sz w:val="18"/>
          <w:szCs w:val="20"/>
          <w:lang w:val="en-GB" w:eastAsia="en-US"/>
        </w:rPr>
        <w:tab/>
        <w:t>Email discussion summary for [101-bis-e][123] NR_HST_FR2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Moderator (Samsung)</w:t>
      </w:r>
    </w:p>
    <w:p w14:paraId="654FB5CC" w14:textId="6C507683"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R4-2202721</w:t>
      </w:r>
      <w:r w:rsidRPr="00361184">
        <w:rPr>
          <w:rFonts w:ascii="Times New Roman" w:hAnsi="Times New Roman"/>
          <w:kern w:val="0"/>
          <w:sz w:val="18"/>
          <w:szCs w:val="20"/>
          <w:lang w:val="en-GB" w:eastAsia="en-US"/>
        </w:rPr>
        <w:tab/>
        <w:t>Email discussion summary for [101-bis-e][204] NR_HST_FR2_RRM_1</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Moderator (Nokia)</w:t>
      </w:r>
    </w:p>
    <w:p w14:paraId="608CD8B5" w14:textId="65DF7FF1"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R4-2202722</w:t>
      </w:r>
      <w:r w:rsidRPr="00361184">
        <w:rPr>
          <w:rFonts w:ascii="Times New Roman" w:hAnsi="Times New Roman"/>
          <w:kern w:val="0"/>
          <w:sz w:val="18"/>
          <w:szCs w:val="20"/>
          <w:lang w:val="en-GB" w:eastAsia="en-US"/>
        </w:rPr>
        <w:tab/>
        <w:t>Email discussion summary for [101-bis-e][205] NR_HST_FR2_RRM_2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Moderator (Samsung)</w:t>
      </w:r>
    </w:p>
    <w:p w14:paraId="5C50277F" w14:textId="4A3C203C" w:rsid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R4-2203106</w:t>
      </w:r>
      <w:r w:rsidRPr="00361184">
        <w:rPr>
          <w:rFonts w:ascii="Times New Roman" w:hAnsi="Times New Roman"/>
          <w:kern w:val="0"/>
          <w:sz w:val="18"/>
          <w:szCs w:val="20"/>
          <w:lang w:val="en-GB" w:eastAsia="en-US"/>
        </w:rPr>
        <w:tab/>
        <w:t>Email discussion summary for [101-bis-e][314] NR_HST_FR2_Demod_Part1</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Moderator (Samsung)</w:t>
      </w:r>
    </w:p>
    <w:p w14:paraId="570CE781" w14:textId="7FAD75E9"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R4-2203107</w:t>
      </w:r>
      <w:r w:rsidRPr="00361184">
        <w:rPr>
          <w:rFonts w:ascii="Times New Roman" w:hAnsi="Times New Roman"/>
          <w:kern w:val="0"/>
          <w:sz w:val="18"/>
          <w:szCs w:val="20"/>
          <w:lang w:val="en-GB" w:eastAsia="en-US"/>
        </w:rPr>
        <w:tab/>
        <w:t>Email discussion summary for [101-bis-e][315] NR_HST_FR2_Demod_Part2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Moderator (Nokia)</w:t>
      </w:r>
    </w:p>
    <w:p w14:paraId="57C13133" w14:textId="50219097" w:rsid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R4-2202272</w:t>
      </w:r>
      <w:r w:rsidRPr="00361184">
        <w:rPr>
          <w:rFonts w:ascii="Times New Roman" w:hAnsi="Times New Roman"/>
          <w:kern w:val="0"/>
          <w:sz w:val="18"/>
          <w:szCs w:val="20"/>
          <w:lang w:val="en-GB" w:eastAsia="en-US"/>
        </w:rPr>
        <w:tab/>
        <w:t>TR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 xml:space="preserve">Nokia, </w:t>
      </w:r>
      <w:r w:rsidR="008B2739">
        <w:rPr>
          <w:rFonts w:ascii="Times New Roman" w:hAnsi="Times New Roman"/>
          <w:kern w:val="0"/>
          <w:sz w:val="18"/>
          <w:szCs w:val="20"/>
          <w:lang w:val="en-GB" w:eastAsia="en-US"/>
        </w:rPr>
        <w:t>NSB</w:t>
      </w:r>
      <w:r w:rsidRPr="00361184">
        <w:rPr>
          <w:rFonts w:ascii="Times New Roman" w:hAnsi="Times New Roman"/>
          <w:kern w:val="0"/>
          <w:sz w:val="18"/>
          <w:szCs w:val="20"/>
          <w:lang w:val="en-GB" w:eastAsia="en-US"/>
        </w:rPr>
        <w:t>, Samsung</w:t>
      </w:r>
    </w:p>
    <w:p w14:paraId="6FE6B320" w14:textId="63B0775B" w:rsidR="008B2739" w:rsidRPr="00361184" w:rsidRDefault="008B2739"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R4-2202271</w:t>
      </w:r>
      <w:r w:rsidRPr="00361184">
        <w:rPr>
          <w:rFonts w:ascii="Times New Roman" w:hAnsi="Times New Roman"/>
          <w:kern w:val="0"/>
          <w:sz w:val="18"/>
          <w:szCs w:val="20"/>
          <w:lang w:val="en-GB" w:eastAsia="en-US"/>
        </w:rPr>
        <w:tab/>
        <w:t xml:space="preserve">Draft TR 38.854 v0.3.0: NR support for </w:t>
      </w:r>
      <w:r>
        <w:rPr>
          <w:rFonts w:ascii="Times New Roman" w:hAnsi="Times New Roman"/>
          <w:kern w:val="0"/>
          <w:sz w:val="18"/>
          <w:szCs w:val="20"/>
          <w:lang w:val="en-GB" w:eastAsia="en-US"/>
        </w:rPr>
        <w:t>HST</w:t>
      </w:r>
      <w:r w:rsidRPr="00361184">
        <w:rPr>
          <w:rFonts w:ascii="Times New Roman" w:hAnsi="Times New Roman"/>
          <w:kern w:val="0"/>
          <w:sz w:val="18"/>
          <w:szCs w:val="20"/>
          <w:lang w:val="en-GB" w:eastAsia="en-US"/>
        </w:rPr>
        <w:t xml:space="preserve"> scenario in frequency range 2 (FR2)</w:t>
      </w:r>
      <w:r w:rsidRPr="00361184">
        <w:rPr>
          <w:rFonts w:ascii="Times New Roman" w:hAnsi="Times New Roman"/>
          <w:kern w:val="0"/>
          <w:sz w:val="18"/>
          <w:szCs w:val="20"/>
          <w:lang w:val="en-GB" w:eastAsia="en-US"/>
        </w:rPr>
        <w:tab/>
        <w:t xml:space="preserve">Nokia, </w:t>
      </w:r>
      <w:r>
        <w:rPr>
          <w:rFonts w:ascii="Times New Roman" w:hAnsi="Times New Roman"/>
          <w:kern w:val="0"/>
          <w:sz w:val="18"/>
          <w:szCs w:val="20"/>
          <w:lang w:val="en-GB" w:eastAsia="en-US"/>
        </w:rPr>
        <w:t>NSB</w:t>
      </w:r>
      <w:r w:rsidRPr="00361184">
        <w:rPr>
          <w:rFonts w:ascii="Times New Roman" w:hAnsi="Times New Roman"/>
          <w:kern w:val="0"/>
          <w:sz w:val="18"/>
          <w:szCs w:val="20"/>
          <w:lang w:val="en-GB" w:eastAsia="en-US"/>
        </w:rPr>
        <w:t>, Samsung</w:t>
      </w:r>
    </w:p>
    <w:p w14:paraId="5B8407FD" w14:textId="3A005452"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R4-2203088</w:t>
      </w:r>
      <w:r w:rsidRPr="00361184">
        <w:rPr>
          <w:rFonts w:ascii="Times New Roman" w:hAnsi="Times New Roman"/>
          <w:kern w:val="0"/>
          <w:sz w:val="18"/>
          <w:szCs w:val="20"/>
          <w:lang w:val="en-GB" w:eastAsia="en-US"/>
        </w:rPr>
        <w:tab/>
        <w:t>TP to TR 38.854 on Deployment Scenario Analysis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Huawei,HiSilicon</w:t>
      </w:r>
    </w:p>
    <w:p w14:paraId="73334E4C" w14:textId="0E9532C4"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R4-2203089</w:t>
      </w:r>
      <w:r w:rsidRPr="00361184">
        <w:rPr>
          <w:rFonts w:ascii="Times New Roman" w:hAnsi="Times New Roman"/>
          <w:kern w:val="0"/>
          <w:sz w:val="18"/>
          <w:szCs w:val="20"/>
          <w:lang w:val="en-GB" w:eastAsia="en-US"/>
        </w:rPr>
        <w:tab/>
        <w:t>TP to TR 38.854: Coverage analysis</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023CBCCA" w14:textId="07CEE63B"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R4-2202270</w:t>
      </w:r>
      <w:r w:rsidRPr="00361184">
        <w:rPr>
          <w:rFonts w:ascii="Times New Roman" w:hAnsi="Times New Roman"/>
          <w:kern w:val="0"/>
          <w:sz w:val="18"/>
          <w:szCs w:val="20"/>
          <w:lang w:val="en-GB" w:eastAsia="en-US"/>
        </w:rPr>
        <w:tab/>
        <w:t>WF on UE RF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4CA0B83C" w14:textId="22431AA4" w:rsidR="008B2739" w:rsidRPr="00361184" w:rsidRDefault="008B2739"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R4-2202594</w:t>
      </w:r>
      <w:r w:rsidRPr="00361184">
        <w:rPr>
          <w:rFonts w:ascii="Times New Roman" w:hAnsi="Times New Roman"/>
          <w:kern w:val="0"/>
          <w:sz w:val="18"/>
          <w:szCs w:val="20"/>
          <w:lang w:val="en-GB" w:eastAsia="en-US"/>
        </w:rPr>
        <w:tab/>
        <w:t>WF on FR2 HST RRM requirements (part 1)</w:t>
      </w:r>
      <w:r w:rsidRPr="00361184">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2FD2AADD" w14:textId="57261554" w:rsidR="008B2739" w:rsidRPr="00361184" w:rsidRDefault="008B2739"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R4-2202765</w:t>
      </w:r>
      <w:r w:rsidRPr="00361184">
        <w:rPr>
          <w:rFonts w:ascii="Times New Roman" w:hAnsi="Times New Roman"/>
          <w:kern w:val="0"/>
          <w:sz w:val="18"/>
          <w:szCs w:val="20"/>
          <w:lang w:val="en-GB" w:eastAsia="en-US"/>
        </w:rPr>
        <w:tab/>
        <w:t>LS on network signaling for Rel-17 NR FR2 HST RRM</w:t>
      </w:r>
      <w:r w:rsidRPr="00361184">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w:t>
      </w:r>
    </w:p>
    <w:p w14:paraId="3FF1B04F" w14:textId="555B6063" w:rsidR="008B2739" w:rsidRDefault="008B2739"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R4-2202767</w:t>
      </w:r>
      <w:r w:rsidRPr="00361184">
        <w:rPr>
          <w:rFonts w:ascii="Times New Roman" w:hAnsi="Times New Roman"/>
          <w:kern w:val="0"/>
          <w:sz w:val="18"/>
          <w:szCs w:val="20"/>
          <w:lang w:val="en-GB" w:eastAsia="en-US"/>
        </w:rPr>
        <w:tab/>
        <w:t>WF on uplink timing for FR2 HST</w:t>
      </w:r>
      <w:r w:rsidRPr="00361184">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782ED51A" w14:textId="666FCF31" w:rsidR="008B2739" w:rsidRPr="00361184" w:rsidRDefault="008B2739"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R4-2203093</w:t>
      </w:r>
      <w:r w:rsidRPr="00361184">
        <w:rPr>
          <w:rFonts w:ascii="Times New Roman" w:hAnsi="Times New Roman"/>
          <w:kern w:val="0"/>
          <w:sz w:val="18"/>
          <w:szCs w:val="20"/>
          <w:lang w:val="en-GB" w:eastAsia="en-US"/>
        </w:rPr>
        <w:tab/>
        <w:t>WF on UE demodulation requirement for FR2 HST</w:t>
      </w:r>
      <w:r w:rsidRPr="00361184">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4B8F9406" w14:textId="13ED4061" w:rsidR="008B2739" w:rsidRPr="00361184" w:rsidRDefault="008B2739"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R4-2203094</w:t>
      </w:r>
      <w:r w:rsidRPr="00361184">
        <w:rPr>
          <w:rFonts w:ascii="Times New Roman" w:hAnsi="Times New Roman"/>
          <w:kern w:val="0"/>
          <w:sz w:val="18"/>
          <w:szCs w:val="20"/>
          <w:lang w:val="en-GB" w:eastAsia="en-US"/>
        </w:rPr>
        <w:tab/>
        <w:t>Simulation assumption for PDSCH requirement for FR2 HST</w:t>
      </w:r>
      <w:r w:rsidRPr="00361184">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Intel Corporation</w:t>
      </w:r>
    </w:p>
    <w:p w14:paraId="3777BD6A" w14:textId="7784E4BD" w:rsidR="008B2739" w:rsidRPr="00361184" w:rsidRDefault="008B2739"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R4-2203006</w:t>
      </w:r>
      <w:r w:rsidRPr="00361184">
        <w:rPr>
          <w:rFonts w:ascii="Times New Roman" w:hAnsi="Times New Roman"/>
          <w:kern w:val="0"/>
          <w:sz w:val="18"/>
          <w:szCs w:val="20"/>
          <w:lang w:val="en-GB" w:eastAsia="en-US"/>
        </w:rPr>
        <w:tab/>
        <w:t>WF on BS demodulation requirement for FR2 HST</w:t>
      </w:r>
      <w:r w:rsidRPr="00361184">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w:t>
      </w:r>
    </w:p>
    <w:p w14:paraId="10E12053" w14:textId="29A90DD0" w:rsidR="008B2739" w:rsidRPr="00361184" w:rsidRDefault="008B2739"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R4-2202273</w:t>
      </w:r>
      <w:r w:rsidRPr="00361184">
        <w:rPr>
          <w:rFonts w:ascii="Times New Roman" w:hAnsi="Times New Roman"/>
          <w:kern w:val="0"/>
          <w:sz w:val="18"/>
          <w:szCs w:val="20"/>
          <w:lang w:val="en-GB" w:eastAsia="en-US"/>
        </w:rPr>
        <w:tab/>
        <w:t>Draft CR to introduce UE RF requirement for FR2 Power Class 6</w:t>
      </w:r>
      <w:r w:rsidRPr="00361184">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2A4087E3" w14:textId="6CF8C7F0" w:rsidR="008B2739" w:rsidRPr="00361184" w:rsidRDefault="008B2739"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R4-2200744</w:t>
      </w:r>
      <w:r w:rsidRPr="00361184">
        <w:rPr>
          <w:rFonts w:ascii="Times New Roman" w:hAnsi="Times New Roman"/>
          <w:kern w:val="0"/>
          <w:sz w:val="18"/>
          <w:szCs w:val="20"/>
          <w:lang w:val="en-GB" w:eastAsia="en-US"/>
        </w:rPr>
        <w:tab/>
        <w:t>CR work split for Rel-17 FR2 HST</w:t>
      </w:r>
      <w:r w:rsidRPr="00361184">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3E7280CC" w14:textId="6D824C9A"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R4-2200327</w:t>
      </w:r>
      <w:r w:rsidRPr="00361184">
        <w:rPr>
          <w:rFonts w:ascii="Times New Roman" w:hAnsi="Times New Roman"/>
          <w:kern w:val="0"/>
          <w:sz w:val="18"/>
          <w:szCs w:val="20"/>
          <w:lang w:val="en-GB" w:eastAsia="en-US"/>
        </w:rPr>
        <w:tab/>
        <w:t>On FR2 HST RF Requirements</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Qualcomm, Inc.</w:t>
      </w:r>
    </w:p>
    <w:p w14:paraId="7ACFAB80" w14:textId="102EA40E"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R4-2200347</w:t>
      </w:r>
      <w:r w:rsidRPr="00361184">
        <w:rPr>
          <w:rFonts w:ascii="Times New Roman" w:hAnsi="Times New Roman"/>
          <w:kern w:val="0"/>
          <w:sz w:val="18"/>
          <w:szCs w:val="20"/>
          <w:lang w:val="en-GB" w:eastAsia="en-US"/>
        </w:rPr>
        <w:tab/>
        <w:t>UE RF requirement framework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0BF343AA" w14:textId="03FDE279"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R4-2200348</w:t>
      </w:r>
      <w:r w:rsidRPr="00361184">
        <w:rPr>
          <w:rFonts w:ascii="Times New Roman" w:hAnsi="Times New Roman"/>
          <w:kern w:val="0"/>
          <w:sz w:val="18"/>
          <w:szCs w:val="20"/>
          <w:lang w:val="en-GB" w:eastAsia="en-US"/>
        </w:rPr>
        <w:tab/>
        <w:t>UE spherical coverage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0E779578" w14:textId="33587966"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R4-2200836</w:t>
      </w:r>
      <w:r w:rsidRPr="00361184">
        <w:rPr>
          <w:rFonts w:ascii="Times New Roman" w:hAnsi="Times New Roman"/>
          <w:kern w:val="0"/>
          <w:sz w:val="18"/>
          <w:szCs w:val="20"/>
          <w:lang w:val="en-GB" w:eastAsia="en-US"/>
        </w:rPr>
        <w:tab/>
        <w:t>Discussion on Spherical coverage requirements for HST_FR2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ZTE Corporation</w:t>
      </w:r>
    </w:p>
    <w:p w14:paraId="1CADE5BA" w14:textId="7048146E"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R4-2201525</w:t>
      </w:r>
      <w:r w:rsidRPr="00361184">
        <w:rPr>
          <w:rFonts w:ascii="Times New Roman" w:hAnsi="Times New Roman"/>
          <w:kern w:val="0"/>
          <w:sz w:val="18"/>
          <w:szCs w:val="20"/>
          <w:lang w:val="en-GB" w:eastAsia="en-US"/>
        </w:rPr>
        <w:tab/>
        <w:t>FR2 HST UE requirements</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5652CED6" w14:textId="1844B3BA"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R4-2201763</w:t>
      </w:r>
      <w:r w:rsidRPr="00361184">
        <w:rPr>
          <w:rFonts w:ascii="Times New Roman" w:hAnsi="Times New Roman"/>
          <w:kern w:val="0"/>
          <w:sz w:val="18"/>
          <w:szCs w:val="20"/>
          <w:lang w:val="en-GB" w:eastAsia="en-US"/>
        </w:rPr>
        <w:tab/>
        <w:t>Further Discussion on Spherical Coverage Requirement for FR2 HST UE</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41D5BF69" w14:textId="555EA5DF"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R4-2201765</w:t>
      </w:r>
      <w:r w:rsidRPr="00361184">
        <w:rPr>
          <w:rFonts w:ascii="Times New Roman" w:hAnsi="Times New Roman"/>
          <w:kern w:val="0"/>
          <w:sz w:val="18"/>
          <w:szCs w:val="20"/>
          <w:lang w:val="en-GB" w:eastAsia="en-US"/>
        </w:rPr>
        <w:tab/>
        <w:t>Side Conditions for FR2 HST UE Beam Correspondence Requirement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48C055A1" w14:textId="16D7B953"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R4-2200328</w:t>
      </w:r>
      <w:r w:rsidRPr="00361184">
        <w:rPr>
          <w:rFonts w:ascii="Times New Roman" w:hAnsi="Times New Roman"/>
          <w:kern w:val="0"/>
          <w:sz w:val="18"/>
          <w:szCs w:val="20"/>
          <w:lang w:val="en-GB" w:eastAsia="en-US"/>
        </w:rPr>
        <w:tab/>
        <w:t>On NR FR2 HST RRM Requirements</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Qualcomm, Inc.</w:t>
      </w:r>
    </w:p>
    <w:p w14:paraId="7F1A03A8" w14:textId="5ECFBF27"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R4-2200098</w:t>
      </w:r>
      <w:r w:rsidRPr="00361184">
        <w:rPr>
          <w:rFonts w:ascii="Times New Roman" w:hAnsi="Times New Roman"/>
          <w:kern w:val="0"/>
          <w:sz w:val="18"/>
          <w:szCs w:val="20"/>
          <w:lang w:val="en-GB" w:eastAsia="en-US"/>
        </w:rPr>
        <w:tab/>
        <w:t>Discussion on general issues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240B3B52" w14:textId="462BBD39"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R4-2200259</w:t>
      </w:r>
      <w:r w:rsidRPr="00361184">
        <w:rPr>
          <w:rFonts w:ascii="Times New Roman" w:hAnsi="Times New Roman"/>
          <w:kern w:val="0"/>
          <w:sz w:val="18"/>
          <w:szCs w:val="20"/>
          <w:lang w:val="en-GB" w:eastAsia="en-US"/>
        </w:rPr>
        <w:tab/>
        <w:t>Discussion on general aspects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Apple</w:t>
      </w:r>
    </w:p>
    <w:p w14:paraId="5DEF72DB" w14:textId="2B75613A"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R4-2200581</w:t>
      </w:r>
      <w:r w:rsidRPr="00361184">
        <w:rPr>
          <w:rFonts w:ascii="Times New Roman" w:hAnsi="Times New Roman"/>
          <w:kern w:val="0"/>
          <w:sz w:val="18"/>
          <w:szCs w:val="20"/>
          <w:lang w:val="en-GB" w:eastAsia="en-US"/>
        </w:rPr>
        <w:tab/>
        <w:t>General RRM requirements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ZTE Corporation</w:t>
      </w:r>
    </w:p>
    <w:p w14:paraId="461632FF" w14:textId="2488F40D"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R4-2200627</w:t>
      </w:r>
      <w:r w:rsidRPr="00361184">
        <w:rPr>
          <w:rFonts w:ascii="Times New Roman" w:hAnsi="Times New Roman"/>
          <w:kern w:val="0"/>
          <w:sz w:val="18"/>
          <w:szCs w:val="20"/>
          <w:lang w:val="en-GB" w:eastAsia="en-US"/>
        </w:rPr>
        <w:tab/>
        <w:t>Discussion on general RRM requirements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CMCC</w:t>
      </w:r>
    </w:p>
    <w:p w14:paraId="5CAF28A4" w14:textId="7C4C555F"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R4-2200878</w:t>
      </w:r>
      <w:r w:rsidRPr="00361184">
        <w:rPr>
          <w:rFonts w:ascii="Times New Roman" w:hAnsi="Times New Roman"/>
          <w:kern w:val="0"/>
          <w:sz w:val="18"/>
          <w:szCs w:val="20"/>
          <w:lang w:val="en-GB" w:eastAsia="en-US"/>
        </w:rPr>
        <w:tab/>
        <w:t>General requirements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46B70AC6" w14:textId="0C2BF156"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R4-2200883</w:t>
      </w:r>
      <w:r w:rsidRPr="00361184">
        <w:rPr>
          <w:rFonts w:ascii="Times New Roman" w:hAnsi="Times New Roman"/>
          <w:kern w:val="0"/>
          <w:sz w:val="18"/>
          <w:szCs w:val="20"/>
          <w:lang w:val="en-GB" w:eastAsia="en-US"/>
        </w:rPr>
        <w:tab/>
        <w:t>LS on FR2 HST RRM</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772516AF" w14:textId="4893AE0F"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R4-2201156</w:t>
      </w:r>
      <w:r w:rsidRPr="00361184">
        <w:rPr>
          <w:rFonts w:ascii="Times New Roman" w:hAnsi="Times New Roman"/>
          <w:kern w:val="0"/>
          <w:sz w:val="18"/>
          <w:szCs w:val="20"/>
          <w:lang w:val="en-GB" w:eastAsia="en-US"/>
        </w:rPr>
        <w:tab/>
        <w:t>Discussion on general requirements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OPPO</w:t>
      </w:r>
    </w:p>
    <w:p w14:paraId="64E41FB9" w14:textId="4D6E5B10"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R4-2201175</w:t>
      </w:r>
      <w:r w:rsidRPr="00361184">
        <w:rPr>
          <w:rFonts w:ascii="Times New Roman" w:hAnsi="Times New Roman"/>
          <w:kern w:val="0"/>
          <w:sz w:val="18"/>
          <w:szCs w:val="20"/>
          <w:lang w:val="en-GB" w:eastAsia="en-US"/>
        </w:rPr>
        <w:tab/>
        <w:t>General discussion on network signaling and UE capability in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 Hisilicon</w:t>
      </w:r>
    </w:p>
    <w:p w14:paraId="1EA1E8A1" w14:textId="6F986FA2"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R4-2201666</w:t>
      </w:r>
      <w:r w:rsidRPr="00361184">
        <w:rPr>
          <w:rFonts w:ascii="Times New Roman" w:hAnsi="Times New Roman"/>
          <w:kern w:val="0"/>
          <w:sz w:val="18"/>
          <w:szCs w:val="20"/>
          <w:lang w:val="en-GB" w:eastAsia="en-US"/>
        </w:rPr>
        <w:tab/>
        <w:t>LS on network signalling for Rel-17 FR2 NR HST RRM</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44663BF5" w14:textId="168DBF0A"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R4-2201667</w:t>
      </w:r>
      <w:r w:rsidRPr="00361184">
        <w:rPr>
          <w:rFonts w:ascii="Times New Roman" w:hAnsi="Times New Roman"/>
          <w:kern w:val="0"/>
          <w:sz w:val="18"/>
          <w:szCs w:val="20"/>
          <w:lang w:val="en-GB" w:eastAsia="en-US"/>
        </w:rPr>
        <w:tab/>
        <w:t>Discussion on network signalling for FR2 HST RRM</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21170D2F" w14:textId="6A2FFE47"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R4-2201766</w:t>
      </w:r>
      <w:r w:rsidRPr="00361184">
        <w:rPr>
          <w:rFonts w:ascii="Times New Roman" w:hAnsi="Times New Roman"/>
          <w:kern w:val="0"/>
          <w:sz w:val="18"/>
          <w:szCs w:val="20"/>
          <w:lang w:val="en-GB" w:eastAsia="en-US"/>
        </w:rPr>
        <w:tab/>
        <w:t>Discussion on network signaling and UE capability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0C617C20" w14:textId="69417A07"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R4-2201767</w:t>
      </w:r>
      <w:r w:rsidRPr="00361184">
        <w:rPr>
          <w:rFonts w:ascii="Times New Roman" w:hAnsi="Times New Roman"/>
          <w:kern w:val="0"/>
          <w:sz w:val="18"/>
          <w:szCs w:val="20"/>
          <w:lang w:val="en-GB" w:eastAsia="en-US"/>
        </w:rPr>
        <w:tab/>
        <w:t>LS on Network Signalling for Rel-17 NR FR2 HST RRM</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12E38602" w14:textId="77777777"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R4-2201847</w:t>
      </w:r>
      <w:r w:rsidRPr="00361184">
        <w:rPr>
          <w:rFonts w:ascii="Times New Roman" w:hAnsi="Times New Roman"/>
          <w:kern w:val="0"/>
          <w:sz w:val="18"/>
          <w:szCs w:val="20"/>
          <w:lang w:val="en-GB" w:eastAsia="en-US"/>
        </w:rPr>
        <w:tab/>
        <w:t>TP to TR 38.854 on Mobility Performance in HST FR2 Deployment Scenarios</w:t>
      </w:r>
      <w:r w:rsidRPr="00361184">
        <w:rPr>
          <w:rFonts w:ascii="Times New Roman" w:hAnsi="Times New Roman"/>
          <w:kern w:val="0"/>
          <w:sz w:val="18"/>
          <w:szCs w:val="20"/>
          <w:lang w:val="en-GB" w:eastAsia="en-US"/>
        </w:rPr>
        <w:tab/>
        <w:t>Nokia, Nokia Shanghai Bell</w:t>
      </w:r>
    </w:p>
    <w:p w14:paraId="3D98BEE9" w14:textId="4F03E38E"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R4-2200099</w:t>
      </w:r>
      <w:r w:rsidRPr="00361184">
        <w:rPr>
          <w:rFonts w:ascii="Times New Roman" w:hAnsi="Times New Roman"/>
          <w:kern w:val="0"/>
          <w:sz w:val="18"/>
          <w:szCs w:val="20"/>
          <w:lang w:val="en-GB" w:eastAsia="en-US"/>
        </w:rPr>
        <w:tab/>
        <w:t>Discussion on requirements on scenario-B with two-side RRH</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27E0D5B9" w14:textId="0C0BF3A6"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R4-2200260</w:t>
      </w:r>
      <w:r w:rsidRPr="00361184">
        <w:rPr>
          <w:rFonts w:ascii="Times New Roman" w:hAnsi="Times New Roman"/>
          <w:kern w:val="0"/>
          <w:sz w:val="18"/>
          <w:szCs w:val="20"/>
          <w:lang w:val="en-GB" w:eastAsia="en-US"/>
        </w:rPr>
        <w:tab/>
        <w:t>Discussion on number of Rx beam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Apple</w:t>
      </w:r>
    </w:p>
    <w:p w14:paraId="7773F551" w14:textId="4D24752B"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R4-2200582</w:t>
      </w:r>
      <w:r w:rsidRPr="00361184">
        <w:rPr>
          <w:rFonts w:ascii="Times New Roman" w:hAnsi="Times New Roman"/>
          <w:kern w:val="0"/>
          <w:sz w:val="18"/>
          <w:szCs w:val="20"/>
          <w:lang w:val="en-GB" w:eastAsia="en-US"/>
        </w:rPr>
        <w:tab/>
        <w:t>Discussion on RX beam number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ZTE Corporation</w:t>
      </w:r>
    </w:p>
    <w:p w14:paraId="36971FD5" w14:textId="2806EE52"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R4-2200881</w:t>
      </w:r>
      <w:r w:rsidRPr="00361184">
        <w:rPr>
          <w:rFonts w:ascii="Times New Roman" w:hAnsi="Times New Roman"/>
          <w:kern w:val="0"/>
          <w:sz w:val="18"/>
          <w:szCs w:val="20"/>
          <w:lang w:val="en-GB" w:eastAsia="en-US"/>
        </w:rPr>
        <w:tab/>
        <w:t>Number of RX beams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t>E</w:t>
      </w:r>
      <w:r w:rsidRPr="00361184">
        <w:rPr>
          <w:rFonts w:ascii="Times New Roman" w:hAnsi="Times New Roman"/>
          <w:kern w:val="0"/>
          <w:sz w:val="18"/>
          <w:szCs w:val="20"/>
          <w:lang w:val="en-GB" w:eastAsia="en-US"/>
        </w:rPr>
        <w:t>ricsson</w:t>
      </w:r>
    </w:p>
    <w:p w14:paraId="5EAD0E83" w14:textId="7F5D7DE6"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R4-2201848</w:t>
      </w:r>
      <w:r w:rsidRPr="00361184">
        <w:rPr>
          <w:rFonts w:ascii="Times New Roman" w:hAnsi="Times New Roman"/>
          <w:kern w:val="0"/>
          <w:sz w:val="18"/>
          <w:szCs w:val="20"/>
          <w:lang w:val="en-GB" w:eastAsia="en-US"/>
        </w:rPr>
        <w:tab/>
        <w:t>TP to TR 38.854 on the Number of Rx beams</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19AD376A" w14:textId="3F958357"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R4-2200100</w:t>
      </w:r>
      <w:r w:rsidRPr="00361184">
        <w:rPr>
          <w:rFonts w:ascii="Times New Roman" w:hAnsi="Times New Roman"/>
          <w:kern w:val="0"/>
          <w:sz w:val="18"/>
          <w:szCs w:val="20"/>
          <w:lang w:val="en-GB" w:eastAsia="en-US"/>
        </w:rPr>
        <w:tab/>
        <w:t xml:space="preserve">Further discussion on RRC Idle/Inactive and </w:t>
      </w:r>
      <w:r w:rsidR="008B2739">
        <w:rPr>
          <w:rFonts w:ascii="Times New Roman" w:hAnsi="Times New Roman"/>
          <w:kern w:val="0"/>
          <w:sz w:val="18"/>
          <w:szCs w:val="20"/>
          <w:lang w:val="en-GB" w:eastAsia="en-US"/>
        </w:rPr>
        <w:t>C-</w:t>
      </w:r>
      <w:r w:rsidRPr="00361184">
        <w:rPr>
          <w:rFonts w:ascii="Times New Roman" w:hAnsi="Times New Roman"/>
          <w:kern w:val="0"/>
          <w:sz w:val="18"/>
          <w:szCs w:val="20"/>
          <w:lang w:val="en-GB" w:eastAsia="en-US"/>
        </w:rPr>
        <w:t>state mobility req</w:t>
      </w:r>
      <w:r w:rsidR="008B2739">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for FR2 HST</w:t>
      </w:r>
      <w:r w:rsidRPr="00361184">
        <w:rPr>
          <w:rFonts w:ascii="Times New Roman" w:hAnsi="Times New Roman"/>
          <w:kern w:val="0"/>
          <w:sz w:val="18"/>
          <w:szCs w:val="20"/>
          <w:lang w:val="en-GB" w:eastAsia="en-US"/>
        </w:rPr>
        <w:tab/>
        <w:t>CATT</w:t>
      </w:r>
    </w:p>
    <w:p w14:paraId="2533A4FE" w14:textId="284E1515"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R4-2200261</w:t>
      </w:r>
      <w:r w:rsidRPr="00361184">
        <w:rPr>
          <w:rFonts w:ascii="Times New Roman" w:hAnsi="Times New Roman"/>
          <w:kern w:val="0"/>
          <w:sz w:val="18"/>
          <w:szCs w:val="20"/>
          <w:lang w:val="en-GB" w:eastAsia="en-US"/>
        </w:rPr>
        <w:tab/>
        <w:t>Discussion on mobility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Apple</w:t>
      </w:r>
    </w:p>
    <w:p w14:paraId="494D62B0" w14:textId="42B52E81"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R4-2200583</w:t>
      </w:r>
      <w:r w:rsidRPr="00361184">
        <w:rPr>
          <w:rFonts w:ascii="Times New Roman" w:hAnsi="Times New Roman"/>
          <w:kern w:val="0"/>
          <w:sz w:val="18"/>
          <w:szCs w:val="20"/>
          <w:lang w:val="en-GB" w:eastAsia="en-US"/>
        </w:rPr>
        <w:tab/>
        <w:t>Discussion on RRC Idle Inactive and Connected state mobility req</w:t>
      </w:r>
      <w:r w:rsidR="008B2739">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for HST FR2</w:t>
      </w:r>
      <w:r w:rsidRPr="00361184">
        <w:rPr>
          <w:rFonts w:ascii="Times New Roman" w:hAnsi="Times New Roman"/>
          <w:kern w:val="0"/>
          <w:sz w:val="18"/>
          <w:szCs w:val="20"/>
          <w:lang w:val="en-GB" w:eastAsia="en-US"/>
        </w:rPr>
        <w:tab/>
        <w:t>ZTE Corporation</w:t>
      </w:r>
    </w:p>
    <w:p w14:paraId="38CFDF8B" w14:textId="615E7924"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R4-2200628</w:t>
      </w:r>
      <w:r w:rsidRPr="00361184">
        <w:rPr>
          <w:rFonts w:ascii="Times New Roman" w:hAnsi="Times New Roman"/>
          <w:kern w:val="0"/>
          <w:sz w:val="18"/>
          <w:szCs w:val="20"/>
          <w:lang w:val="en-GB" w:eastAsia="en-US"/>
        </w:rPr>
        <w:tab/>
        <w:t>Discussion on mobility requirements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CMCC</w:t>
      </w:r>
    </w:p>
    <w:p w14:paraId="19BF96AA" w14:textId="07B53DDB"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R4-2200880</w:t>
      </w:r>
      <w:r w:rsidRPr="00361184">
        <w:rPr>
          <w:rFonts w:ascii="Times New Roman" w:hAnsi="Times New Roman"/>
          <w:kern w:val="0"/>
          <w:sz w:val="18"/>
          <w:szCs w:val="20"/>
          <w:lang w:val="en-GB" w:eastAsia="en-US"/>
        </w:rPr>
        <w:tab/>
        <w:t>RRC Idle/Inactive and connected state mobility requirements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6603AFF4" w14:textId="025AF52B"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R4-2201176</w:t>
      </w:r>
      <w:r w:rsidRPr="00361184">
        <w:rPr>
          <w:rFonts w:ascii="Times New Roman" w:hAnsi="Times New Roman"/>
          <w:kern w:val="0"/>
          <w:sz w:val="18"/>
          <w:szCs w:val="20"/>
          <w:lang w:val="en-GB" w:eastAsia="en-US"/>
        </w:rPr>
        <w:tab/>
        <w:t xml:space="preserve">Discussion on RRC Idle/Inactive and </w:t>
      </w:r>
      <w:r w:rsidR="008B2739">
        <w:rPr>
          <w:rFonts w:ascii="Times New Roman" w:hAnsi="Times New Roman"/>
          <w:kern w:val="0"/>
          <w:sz w:val="18"/>
          <w:szCs w:val="20"/>
          <w:lang w:val="en-GB" w:eastAsia="en-US"/>
        </w:rPr>
        <w:t>C-</w:t>
      </w:r>
      <w:r w:rsidRPr="00361184">
        <w:rPr>
          <w:rFonts w:ascii="Times New Roman" w:hAnsi="Times New Roman"/>
          <w:kern w:val="0"/>
          <w:sz w:val="18"/>
          <w:szCs w:val="20"/>
          <w:lang w:val="en-GB" w:eastAsia="en-US"/>
        </w:rPr>
        <w:t>state mobility requirements for HST in FR2</w:t>
      </w:r>
      <w:r w:rsidRPr="00361184">
        <w:rPr>
          <w:rFonts w:ascii="Times New Roman" w:hAnsi="Times New Roman"/>
          <w:kern w:val="0"/>
          <w:sz w:val="18"/>
          <w:szCs w:val="20"/>
          <w:lang w:val="en-GB" w:eastAsia="en-US"/>
        </w:rPr>
        <w:tab/>
        <w:t>Huawei, Hisilicon</w:t>
      </w:r>
    </w:p>
    <w:p w14:paraId="36820652" w14:textId="7605D899"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R4-2201651</w:t>
      </w:r>
      <w:r w:rsidRPr="00361184">
        <w:rPr>
          <w:rFonts w:ascii="Times New Roman" w:hAnsi="Times New Roman"/>
          <w:kern w:val="0"/>
          <w:sz w:val="18"/>
          <w:szCs w:val="20"/>
          <w:lang w:val="en-GB" w:eastAsia="en-US"/>
        </w:rPr>
        <w:tab/>
        <w:t>On RRM measurement requirements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35395A19" w14:textId="77777777"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R4-2201652</w:t>
      </w:r>
      <w:r w:rsidRPr="00361184">
        <w:rPr>
          <w:rFonts w:ascii="Times New Roman" w:hAnsi="Times New Roman"/>
          <w:kern w:val="0"/>
          <w:sz w:val="18"/>
          <w:szCs w:val="20"/>
          <w:lang w:val="en-GB" w:eastAsia="en-US"/>
        </w:rPr>
        <w:tab/>
        <w:t>CR to TS 38.133: intra-frequency measurements without gaps for for FR2 NR HST</w:t>
      </w:r>
      <w:r w:rsidRPr="00361184">
        <w:rPr>
          <w:rFonts w:ascii="Times New Roman" w:hAnsi="Times New Roman"/>
          <w:kern w:val="0"/>
          <w:sz w:val="18"/>
          <w:szCs w:val="20"/>
          <w:lang w:val="en-GB" w:eastAsia="en-US"/>
        </w:rPr>
        <w:tab/>
        <w:t>Nokia, Nokia Shanghai Bell</w:t>
      </w:r>
    </w:p>
    <w:p w14:paraId="2A4D3EEE" w14:textId="19AE99A8"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R4-2202758</w:t>
      </w:r>
      <w:r w:rsidRPr="00361184">
        <w:rPr>
          <w:rFonts w:ascii="Times New Roman" w:hAnsi="Times New Roman"/>
          <w:kern w:val="0"/>
          <w:sz w:val="18"/>
          <w:szCs w:val="20"/>
          <w:lang w:val="en-GB" w:eastAsia="en-US"/>
        </w:rPr>
        <w:tab/>
        <w:t>Draft CR to introduce one shot large UL timing adjustment for FR2 HST UE</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707402CE" w14:textId="2EAF0A3D"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R4-2200101</w:t>
      </w:r>
      <w:r w:rsidRPr="00361184">
        <w:rPr>
          <w:rFonts w:ascii="Times New Roman" w:hAnsi="Times New Roman"/>
          <w:kern w:val="0"/>
          <w:sz w:val="18"/>
          <w:szCs w:val="20"/>
          <w:lang w:val="en-GB" w:eastAsia="en-US"/>
        </w:rPr>
        <w:tab/>
        <w:t>Discussion on timing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2D9C8A94" w14:textId="63A827B1"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R4-2200262</w:t>
      </w:r>
      <w:r w:rsidRPr="00361184">
        <w:rPr>
          <w:rFonts w:ascii="Times New Roman" w:hAnsi="Times New Roman"/>
          <w:kern w:val="0"/>
          <w:sz w:val="18"/>
          <w:szCs w:val="20"/>
          <w:lang w:val="en-GB" w:eastAsia="en-US"/>
        </w:rPr>
        <w:tab/>
        <w:t>Discussion on timing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Apple</w:t>
      </w:r>
    </w:p>
    <w:p w14:paraId="697D1F6A" w14:textId="52F86117"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R4-2200584</w:t>
      </w:r>
      <w:r w:rsidRPr="00361184">
        <w:rPr>
          <w:rFonts w:ascii="Times New Roman" w:hAnsi="Times New Roman"/>
          <w:kern w:val="0"/>
          <w:sz w:val="18"/>
          <w:szCs w:val="20"/>
          <w:lang w:val="en-GB" w:eastAsia="en-US"/>
        </w:rPr>
        <w:tab/>
        <w:t>Discussion on Timing Requirement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ZTE Corporation</w:t>
      </w:r>
    </w:p>
    <w:p w14:paraId="002B0293" w14:textId="3D58F595"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R4-2200882</w:t>
      </w:r>
      <w:r w:rsidRPr="00361184">
        <w:rPr>
          <w:rFonts w:ascii="Times New Roman" w:hAnsi="Times New Roman"/>
          <w:kern w:val="0"/>
          <w:sz w:val="18"/>
          <w:szCs w:val="20"/>
          <w:lang w:val="en-GB" w:eastAsia="en-US"/>
        </w:rPr>
        <w:tab/>
        <w:t>On Timing requirements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0D0E6572" w14:textId="2F69C470"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lastRenderedPageBreak/>
        <w:t>R4-2201768</w:t>
      </w:r>
      <w:r w:rsidRPr="00361184">
        <w:rPr>
          <w:rFonts w:ascii="Times New Roman" w:hAnsi="Times New Roman"/>
          <w:kern w:val="0"/>
          <w:sz w:val="18"/>
          <w:szCs w:val="20"/>
          <w:lang w:val="en-GB" w:eastAsia="en-US"/>
        </w:rPr>
        <w:tab/>
        <w:t>Further Discussion on Timing Requirements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7C56880D" w14:textId="653F9A72"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R4-2201846</w:t>
      </w:r>
      <w:r w:rsidRPr="00361184">
        <w:rPr>
          <w:rFonts w:ascii="Times New Roman" w:hAnsi="Times New Roman"/>
          <w:kern w:val="0"/>
          <w:sz w:val="18"/>
          <w:szCs w:val="20"/>
          <w:lang w:val="en-GB" w:eastAsia="en-US"/>
        </w:rPr>
        <w:tab/>
        <w:t>On UL Timing Adjustment in HST FR2 Deployments</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1EAE4770" w14:textId="3D76EC65"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R4-2200102</w:t>
      </w:r>
      <w:r w:rsidRPr="00361184">
        <w:rPr>
          <w:rFonts w:ascii="Times New Roman" w:hAnsi="Times New Roman"/>
          <w:kern w:val="0"/>
          <w:sz w:val="18"/>
          <w:szCs w:val="20"/>
          <w:lang w:val="en-GB" w:eastAsia="en-US"/>
        </w:rPr>
        <w:tab/>
        <w:t>Discussion on RLM/BFD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1EF74D76" w14:textId="13E1F2A6"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R4-2200104</w:t>
      </w:r>
      <w:r w:rsidRPr="00361184">
        <w:rPr>
          <w:rFonts w:ascii="Times New Roman" w:hAnsi="Times New Roman"/>
          <w:kern w:val="0"/>
          <w:sz w:val="18"/>
          <w:szCs w:val="20"/>
          <w:lang w:val="en-GB" w:eastAsia="en-US"/>
        </w:rPr>
        <w:tab/>
        <w:t>Draft CR on RLM/BFD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10635D12" w14:textId="59A6D9CC"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R4-2200263</w:t>
      </w:r>
      <w:r w:rsidRPr="00361184">
        <w:rPr>
          <w:rFonts w:ascii="Times New Roman" w:hAnsi="Times New Roman"/>
          <w:kern w:val="0"/>
          <w:sz w:val="18"/>
          <w:szCs w:val="20"/>
          <w:lang w:val="en-GB" w:eastAsia="en-US"/>
        </w:rPr>
        <w:tab/>
        <w:t>Discussion on signaling characteristic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Apple</w:t>
      </w:r>
    </w:p>
    <w:p w14:paraId="4EF62DAA" w14:textId="09134F2B"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R4-2200585</w:t>
      </w:r>
      <w:r w:rsidRPr="00361184">
        <w:rPr>
          <w:rFonts w:ascii="Times New Roman" w:hAnsi="Times New Roman"/>
          <w:kern w:val="0"/>
          <w:sz w:val="18"/>
          <w:szCs w:val="20"/>
          <w:lang w:val="en-GB" w:eastAsia="en-US"/>
        </w:rPr>
        <w:tab/>
        <w:t>Discussion on Signaling characteristics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ZTE Corporation</w:t>
      </w:r>
    </w:p>
    <w:p w14:paraId="5542C074" w14:textId="58DD8841"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R4-2200884</w:t>
      </w:r>
      <w:r w:rsidRPr="00361184">
        <w:rPr>
          <w:rFonts w:ascii="Times New Roman" w:hAnsi="Times New Roman"/>
          <w:kern w:val="0"/>
          <w:sz w:val="18"/>
          <w:szCs w:val="20"/>
          <w:lang w:val="en-GB" w:eastAsia="en-US"/>
        </w:rPr>
        <w:tab/>
        <w:t>Signalling characteristics requirements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7CDDF8FB" w14:textId="7C229820"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R4-2201177</w:t>
      </w:r>
      <w:r w:rsidRPr="00361184">
        <w:rPr>
          <w:rFonts w:ascii="Times New Roman" w:hAnsi="Times New Roman"/>
          <w:kern w:val="0"/>
          <w:sz w:val="18"/>
          <w:szCs w:val="20"/>
          <w:lang w:val="en-GB" w:eastAsia="en-US"/>
        </w:rPr>
        <w:tab/>
        <w:t xml:space="preserve">Discussion on signaling characteristics requirements for </w:t>
      </w:r>
      <w:r w:rsidR="008B2739">
        <w:rPr>
          <w:rFonts w:ascii="Times New Roman" w:hAnsi="Times New Roman"/>
          <w:kern w:val="0"/>
          <w:sz w:val="18"/>
          <w:szCs w:val="20"/>
          <w:lang w:val="en-GB" w:eastAsia="en-US"/>
        </w:rPr>
        <w:t>HST</w:t>
      </w:r>
      <w:r w:rsidRPr="00361184">
        <w:rPr>
          <w:rFonts w:ascii="Times New Roman" w:hAnsi="Times New Roman"/>
          <w:kern w:val="0"/>
          <w:sz w:val="18"/>
          <w:szCs w:val="20"/>
          <w:lang w:val="en-GB" w:eastAsia="en-US"/>
        </w:rPr>
        <w:t xml:space="preserve"> scenario in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 Hisilicon</w:t>
      </w:r>
    </w:p>
    <w:p w14:paraId="6AA5A307" w14:textId="7E1B2E47"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R4-2201178</w:t>
      </w:r>
      <w:r w:rsidRPr="00361184">
        <w:rPr>
          <w:rFonts w:ascii="Times New Roman" w:hAnsi="Times New Roman"/>
          <w:kern w:val="0"/>
          <w:sz w:val="18"/>
          <w:szCs w:val="20"/>
          <w:lang w:val="en-GB" w:eastAsia="en-US"/>
        </w:rPr>
        <w:tab/>
        <w:t>Discussion on RRM requirements for high speed train scenario in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 Hisilicon</w:t>
      </w:r>
    </w:p>
    <w:p w14:paraId="6F6C2878" w14:textId="73CB4AA2"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R4-2201770</w:t>
      </w:r>
      <w:r w:rsidRPr="00361184">
        <w:rPr>
          <w:rFonts w:ascii="Times New Roman" w:hAnsi="Times New Roman"/>
          <w:kern w:val="0"/>
          <w:sz w:val="18"/>
          <w:szCs w:val="20"/>
          <w:lang w:val="en-GB" w:eastAsia="en-US"/>
        </w:rPr>
        <w:tab/>
        <w:t>Remaining Issues on signaling characteristics requirements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23597723" w14:textId="77777777"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R4-2201771</w:t>
      </w:r>
      <w:r w:rsidRPr="00361184">
        <w:rPr>
          <w:rFonts w:ascii="Times New Roman" w:hAnsi="Times New Roman"/>
          <w:kern w:val="0"/>
          <w:sz w:val="18"/>
          <w:szCs w:val="20"/>
          <w:lang w:val="en-GB" w:eastAsia="en-US"/>
        </w:rPr>
        <w:tab/>
        <w:t>Draft CR to introduce active TCI state switching delay requirement for FR2 HST UE</w:t>
      </w:r>
      <w:r w:rsidRPr="00361184">
        <w:rPr>
          <w:rFonts w:ascii="Times New Roman" w:hAnsi="Times New Roman"/>
          <w:kern w:val="0"/>
          <w:sz w:val="18"/>
          <w:szCs w:val="20"/>
          <w:lang w:val="en-GB" w:eastAsia="en-US"/>
        </w:rPr>
        <w:tab/>
        <w:t>Samsung</w:t>
      </w:r>
    </w:p>
    <w:p w14:paraId="3A3C30CA" w14:textId="58FB17F8"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R4-2200103</w:t>
      </w:r>
      <w:r w:rsidRPr="00361184">
        <w:rPr>
          <w:rFonts w:ascii="Times New Roman" w:hAnsi="Times New Roman"/>
          <w:kern w:val="0"/>
          <w:sz w:val="18"/>
          <w:szCs w:val="20"/>
          <w:lang w:val="en-GB" w:eastAsia="en-US"/>
        </w:rPr>
        <w:tab/>
        <w:t>Further discussion on measurement procedure requirements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32287C44" w14:textId="5115AFAA"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R4-2200264</w:t>
      </w:r>
      <w:r w:rsidRPr="00361184">
        <w:rPr>
          <w:rFonts w:ascii="Times New Roman" w:hAnsi="Times New Roman"/>
          <w:kern w:val="0"/>
          <w:sz w:val="18"/>
          <w:szCs w:val="20"/>
          <w:lang w:val="en-GB" w:eastAsia="en-US"/>
        </w:rPr>
        <w:tab/>
        <w:t>Discussion on measurement procedure requirement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Apple</w:t>
      </w:r>
    </w:p>
    <w:p w14:paraId="56341019" w14:textId="13E68A4E"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R4-2200879</w:t>
      </w:r>
      <w:r w:rsidRPr="00361184">
        <w:rPr>
          <w:rFonts w:ascii="Times New Roman" w:hAnsi="Times New Roman"/>
          <w:kern w:val="0"/>
          <w:sz w:val="18"/>
          <w:szCs w:val="20"/>
          <w:lang w:val="en-GB" w:eastAsia="en-US"/>
        </w:rPr>
        <w:tab/>
        <w:t>Measurement procedure requirements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766C4C69" w14:textId="600FF2A7"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R4-2200743</w:t>
      </w:r>
      <w:r w:rsidRPr="00361184">
        <w:rPr>
          <w:rFonts w:ascii="Times New Roman" w:hAnsi="Times New Roman"/>
          <w:kern w:val="0"/>
          <w:sz w:val="18"/>
          <w:szCs w:val="20"/>
          <w:lang w:val="en-GB" w:eastAsia="en-US"/>
        </w:rPr>
        <w:tab/>
        <w:t>Simulation results summary for Rel-17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5AC44998" w14:textId="2F33266B"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R4-2201001</w:t>
      </w:r>
      <w:r w:rsidRPr="00361184">
        <w:rPr>
          <w:rFonts w:ascii="Times New Roman" w:hAnsi="Times New Roman"/>
          <w:kern w:val="0"/>
          <w:sz w:val="18"/>
          <w:szCs w:val="20"/>
          <w:lang w:val="en-GB" w:eastAsia="en-US"/>
        </w:rPr>
        <w:tab/>
        <w:t>Discussion on general UE demodulation requirements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w:t>
      </w:r>
      <w:r w:rsidR="008B2739">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37482D7A" w14:textId="58559B34"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R4-2201002</w:t>
      </w:r>
      <w:r w:rsidRPr="00361184">
        <w:rPr>
          <w:rFonts w:ascii="Times New Roman" w:hAnsi="Times New Roman"/>
          <w:kern w:val="0"/>
          <w:sz w:val="18"/>
          <w:szCs w:val="20"/>
          <w:lang w:val="en-GB" w:eastAsia="en-US"/>
        </w:rPr>
        <w:tab/>
        <w:t>Draft CR on minimum requirements for PDSCH HST-DPS (38.101-4)</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w:t>
      </w:r>
      <w:r w:rsidR="008B2739">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67057251" w14:textId="00D7CA22"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R4-2201003</w:t>
      </w:r>
      <w:r w:rsidRPr="00361184">
        <w:rPr>
          <w:rFonts w:ascii="Times New Roman" w:hAnsi="Times New Roman"/>
          <w:kern w:val="0"/>
          <w:sz w:val="18"/>
          <w:szCs w:val="20"/>
          <w:lang w:val="en-GB" w:eastAsia="en-US"/>
        </w:rPr>
        <w:tab/>
        <w:t>Draft CR on HST FR2 BS manufacturer's declarations and applicability rule</w:t>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ab/>
        <w:t>Huawei,</w:t>
      </w:r>
      <w:r w:rsidR="00F73B8E">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0B1EB37A" w14:textId="64ECF967"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R4-2200629</w:t>
      </w:r>
      <w:r w:rsidRPr="00361184">
        <w:rPr>
          <w:rFonts w:ascii="Times New Roman" w:hAnsi="Times New Roman"/>
          <w:kern w:val="0"/>
          <w:sz w:val="18"/>
          <w:szCs w:val="20"/>
          <w:lang w:val="en-GB" w:eastAsia="en-US"/>
        </w:rPr>
        <w:tab/>
        <w:t>Discussion on UE demodulation for FR2 HST</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CMCC</w:t>
      </w:r>
    </w:p>
    <w:p w14:paraId="33D814A1" w14:textId="0204BECD"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R4-2201718</w:t>
      </w:r>
      <w:r w:rsidRPr="00361184">
        <w:rPr>
          <w:rFonts w:ascii="Times New Roman" w:hAnsi="Times New Roman"/>
          <w:kern w:val="0"/>
          <w:sz w:val="18"/>
          <w:szCs w:val="20"/>
          <w:lang w:val="en-GB" w:eastAsia="en-US"/>
        </w:rPr>
        <w:tab/>
        <w:t>Addressing open issues on FR2 HST UE Demodulation</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Qualcomm Incorporated</w:t>
      </w:r>
    </w:p>
    <w:p w14:paraId="039C3F01" w14:textId="1A60F386"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R4-2201877</w:t>
      </w:r>
      <w:r w:rsidRPr="00361184">
        <w:rPr>
          <w:rFonts w:ascii="Times New Roman" w:hAnsi="Times New Roman"/>
          <w:kern w:val="0"/>
          <w:sz w:val="18"/>
          <w:szCs w:val="20"/>
          <w:lang w:val="en-GB" w:eastAsia="en-US"/>
        </w:rPr>
        <w:tab/>
        <w:t>Views on FR2 HST PDSCH performance requirements</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Intel Corporation</w:t>
      </w:r>
    </w:p>
    <w:p w14:paraId="1C29CD07" w14:textId="5B723C0F"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R4-2200746</w:t>
      </w:r>
      <w:r w:rsidRPr="00361184">
        <w:rPr>
          <w:rFonts w:ascii="Times New Roman" w:hAnsi="Times New Roman"/>
          <w:kern w:val="0"/>
          <w:sz w:val="18"/>
          <w:szCs w:val="20"/>
          <w:lang w:val="en-GB" w:eastAsia="en-US"/>
        </w:rPr>
        <w:tab/>
        <w:t>Discussion and sim</w:t>
      </w:r>
      <w:r w:rsidR="008B2739">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results of PDSCH req</w:t>
      </w:r>
      <w:r w:rsidR="008B2739">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with Uni-d</w:t>
      </w:r>
      <w:r w:rsidR="008B2739">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scenario for Rel-17 FR2 HST</w:t>
      </w:r>
      <w:r w:rsidRPr="00361184">
        <w:rPr>
          <w:rFonts w:ascii="Times New Roman" w:hAnsi="Times New Roman"/>
          <w:kern w:val="0"/>
          <w:sz w:val="18"/>
          <w:szCs w:val="20"/>
          <w:lang w:val="en-GB" w:eastAsia="en-US"/>
        </w:rPr>
        <w:tab/>
        <w:t>Samsung</w:t>
      </w:r>
    </w:p>
    <w:p w14:paraId="0AAB39D9" w14:textId="71722ECC"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R4-2201004</w:t>
      </w:r>
      <w:r w:rsidRPr="00361184">
        <w:rPr>
          <w:rFonts w:ascii="Times New Roman" w:hAnsi="Times New Roman"/>
          <w:kern w:val="0"/>
          <w:sz w:val="18"/>
          <w:szCs w:val="20"/>
          <w:lang w:val="en-GB" w:eastAsia="en-US"/>
        </w:rPr>
        <w:tab/>
        <w:t>Discussion on UE demodulation req</w:t>
      </w:r>
      <w:r w:rsidR="008B2739">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for FR2 HST under Uni-directional scenario</w:t>
      </w:r>
      <w:r w:rsidRPr="00361184">
        <w:rPr>
          <w:rFonts w:ascii="Times New Roman" w:hAnsi="Times New Roman"/>
          <w:kern w:val="0"/>
          <w:sz w:val="18"/>
          <w:szCs w:val="20"/>
          <w:lang w:val="en-GB" w:eastAsia="en-US"/>
        </w:rPr>
        <w:tab/>
        <w:t>Huawei,</w:t>
      </w:r>
      <w:r w:rsidR="00F73B8E">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65D6E510" w14:textId="190B32B8"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R4-2201425</w:t>
      </w:r>
      <w:r w:rsidRPr="00361184">
        <w:rPr>
          <w:rFonts w:ascii="Times New Roman" w:hAnsi="Times New Roman"/>
          <w:kern w:val="0"/>
          <w:sz w:val="18"/>
          <w:szCs w:val="20"/>
          <w:lang w:val="en-GB" w:eastAsia="en-US"/>
        </w:rPr>
        <w:tab/>
        <w:t>PDSCH demodulation requirements for HST FR2</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001E8F9A" w14:textId="3D7578E9"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R4-2200745</w:t>
      </w:r>
      <w:r w:rsidRPr="00361184">
        <w:rPr>
          <w:rFonts w:ascii="Times New Roman" w:hAnsi="Times New Roman"/>
          <w:kern w:val="0"/>
          <w:sz w:val="18"/>
          <w:szCs w:val="20"/>
          <w:lang w:val="en-GB" w:eastAsia="en-US"/>
        </w:rPr>
        <w:tab/>
        <w:t>Discussion and sim</w:t>
      </w:r>
      <w:r w:rsidR="008B2739">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results of PDSCH req</w:t>
      </w:r>
      <w:r w:rsidR="008B2739">
        <w:rPr>
          <w:rFonts w:ascii="Times New Roman" w:hAnsi="Times New Roman"/>
          <w:kern w:val="0"/>
          <w:sz w:val="18"/>
          <w:szCs w:val="20"/>
          <w:lang w:val="en-GB" w:eastAsia="en-US"/>
        </w:rPr>
        <w:t>. with Bi-d.</w:t>
      </w:r>
      <w:r w:rsidRPr="00361184">
        <w:rPr>
          <w:rFonts w:ascii="Times New Roman" w:hAnsi="Times New Roman"/>
          <w:kern w:val="0"/>
          <w:sz w:val="18"/>
          <w:szCs w:val="20"/>
          <w:lang w:val="en-GB" w:eastAsia="en-US"/>
        </w:rPr>
        <w:t xml:space="preserve"> scenario for Rel-17 FR2 HST</w:t>
      </w:r>
      <w:r w:rsidRPr="00361184">
        <w:rPr>
          <w:rFonts w:ascii="Times New Roman" w:hAnsi="Times New Roman"/>
          <w:kern w:val="0"/>
          <w:sz w:val="18"/>
          <w:szCs w:val="20"/>
          <w:lang w:val="en-GB" w:eastAsia="en-US"/>
        </w:rPr>
        <w:tab/>
        <w:t>Samsung</w:t>
      </w:r>
    </w:p>
    <w:p w14:paraId="2F77B2EE" w14:textId="025AD425"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R4-2200837</w:t>
      </w:r>
      <w:r w:rsidRPr="00361184">
        <w:rPr>
          <w:rFonts w:ascii="Times New Roman" w:hAnsi="Times New Roman"/>
          <w:kern w:val="0"/>
          <w:sz w:val="18"/>
          <w:szCs w:val="20"/>
          <w:lang w:val="en-GB" w:eastAsia="en-US"/>
        </w:rPr>
        <w:tab/>
        <w:t>PDSCH requirements under Bi-directional scenario</w:t>
      </w:r>
      <w:r w:rsidRPr="00361184">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008B2739">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ZTE Corporation</w:t>
      </w:r>
    </w:p>
    <w:p w14:paraId="1E181FD8" w14:textId="447A4E02"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R4-2201005</w:t>
      </w:r>
      <w:r w:rsidRPr="00361184">
        <w:rPr>
          <w:rFonts w:ascii="Times New Roman" w:hAnsi="Times New Roman"/>
          <w:kern w:val="0"/>
          <w:sz w:val="18"/>
          <w:szCs w:val="20"/>
          <w:lang w:val="en-GB" w:eastAsia="en-US"/>
        </w:rPr>
        <w:tab/>
        <w:t>Discussion on UE demodulation req</w:t>
      </w:r>
      <w:r w:rsidR="00F73B8E">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for FR2 HST under Bi-directional scenario</w:t>
      </w:r>
      <w:r w:rsidRPr="00361184">
        <w:rPr>
          <w:rFonts w:ascii="Times New Roman" w:hAnsi="Times New Roman"/>
          <w:kern w:val="0"/>
          <w:sz w:val="18"/>
          <w:szCs w:val="20"/>
          <w:lang w:val="en-GB" w:eastAsia="en-US"/>
        </w:rPr>
        <w:tab/>
        <w:t>Huawei,</w:t>
      </w:r>
      <w:r w:rsidR="00F73B8E">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1E8A58FE" w14:textId="4E4911A0"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R4-2201426</w:t>
      </w:r>
      <w:r w:rsidRPr="00361184">
        <w:rPr>
          <w:rFonts w:ascii="Times New Roman" w:hAnsi="Times New Roman"/>
          <w:kern w:val="0"/>
          <w:sz w:val="18"/>
          <w:szCs w:val="20"/>
          <w:lang w:val="en-GB" w:eastAsia="en-US"/>
        </w:rPr>
        <w:tab/>
        <w:t>PDSCH demodulation requirements for HST FR2 bi-directional scenario</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0ECCDF48" w14:textId="07C9EA28"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R4-2200128</w:t>
      </w:r>
      <w:r w:rsidRPr="00361184">
        <w:rPr>
          <w:rFonts w:ascii="Times New Roman" w:hAnsi="Times New Roman"/>
          <w:kern w:val="0"/>
          <w:sz w:val="18"/>
          <w:szCs w:val="20"/>
          <w:lang w:val="en-GB" w:eastAsia="en-US"/>
        </w:rPr>
        <w:tab/>
        <w:t>Discussion on PUSCH demodulation requirements for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649E7431" w14:textId="6828A64B"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R4-2200129</w:t>
      </w:r>
      <w:r w:rsidRPr="00361184">
        <w:rPr>
          <w:rFonts w:ascii="Times New Roman" w:hAnsi="Times New Roman"/>
          <w:kern w:val="0"/>
          <w:sz w:val="18"/>
          <w:szCs w:val="20"/>
          <w:lang w:val="en-GB" w:eastAsia="en-US"/>
        </w:rPr>
        <w:tab/>
        <w:t>Simulation results for PUSCH demodulation requirements for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2DDC6DFE" w14:textId="77777777"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R4-2200747</w:t>
      </w:r>
      <w:r w:rsidRPr="00361184">
        <w:rPr>
          <w:rFonts w:ascii="Times New Roman" w:hAnsi="Times New Roman"/>
          <w:kern w:val="0"/>
          <w:sz w:val="18"/>
          <w:szCs w:val="20"/>
          <w:lang w:val="en-GB" w:eastAsia="en-US"/>
        </w:rPr>
        <w:tab/>
        <w:t>Discussion and simulation results of PUSCH requirement for Rel-17 FR2 HST</w:t>
      </w:r>
      <w:r w:rsidRPr="00361184">
        <w:rPr>
          <w:rFonts w:ascii="Times New Roman" w:hAnsi="Times New Roman"/>
          <w:kern w:val="0"/>
          <w:sz w:val="18"/>
          <w:szCs w:val="20"/>
          <w:lang w:val="en-GB" w:eastAsia="en-US"/>
        </w:rPr>
        <w:tab/>
        <w:t>Samsung</w:t>
      </w:r>
    </w:p>
    <w:p w14:paraId="7C747C37" w14:textId="45B2FAAF"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R4-2201006</w:t>
      </w:r>
      <w:r w:rsidRPr="00361184">
        <w:rPr>
          <w:rFonts w:ascii="Times New Roman" w:hAnsi="Times New Roman"/>
          <w:kern w:val="0"/>
          <w:sz w:val="18"/>
          <w:szCs w:val="20"/>
          <w:lang w:val="en-GB" w:eastAsia="en-US"/>
        </w:rPr>
        <w:tab/>
        <w:t>Discussion on PUSCH demodulation requirements for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w:t>
      </w:r>
      <w:r w:rsidR="00F73B8E">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1BCE4D1C" w14:textId="1E6E96C0"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R4-2201522</w:t>
      </w:r>
      <w:r w:rsidRPr="00361184">
        <w:rPr>
          <w:rFonts w:ascii="Times New Roman" w:hAnsi="Times New Roman"/>
          <w:kern w:val="0"/>
          <w:sz w:val="18"/>
          <w:szCs w:val="20"/>
          <w:lang w:val="en-GB" w:eastAsia="en-US"/>
        </w:rPr>
        <w:tab/>
        <w:t>HST PUSCH requirements</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5470D9DA" w14:textId="49BBAFE8"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R4-2201844</w:t>
      </w:r>
      <w:r w:rsidRPr="00361184">
        <w:rPr>
          <w:rFonts w:ascii="Times New Roman" w:hAnsi="Times New Roman"/>
          <w:kern w:val="0"/>
          <w:sz w:val="18"/>
          <w:szCs w:val="20"/>
          <w:lang w:val="en-GB" w:eastAsia="en-US"/>
        </w:rPr>
        <w:tab/>
        <w:t>On HST FR2 PUSCH Requirements</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08626042" w14:textId="5BCC1053"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R4-2201878</w:t>
      </w:r>
      <w:r w:rsidRPr="00361184">
        <w:rPr>
          <w:rFonts w:ascii="Times New Roman" w:hAnsi="Times New Roman"/>
          <w:kern w:val="0"/>
          <w:sz w:val="18"/>
          <w:szCs w:val="20"/>
          <w:lang w:val="en-GB" w:eastAsia="en-US"/>
        </w:rPr>
        <w:tab/>
        <w:t>Views on FR2 HST PUSCH performance requirements</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Intel Corporation</w:t>
      </w:r>
    </w:p>
    <w:p w14:paraId="41137235" w14:textId="4650A9CF"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R4-2200130</w:t>
      </w:r>
      <w:r w:rsidRPr="00361184">
        <w:rPr>
          <w:rFonts w:ascii="Times New Roman" w:hAnsi="Times New Roman"/>
          <w:kern w:val="0"/>
          <w:sz w:val="18"/>
          <w:szCs w:val="20"/>
          <w:lang w:val="en-GB" w:eastAsia="en-US"/>
        </w:rPr>
        <w:tab/>
        <w:t>Simulation results for UL timing adjustment demodulation req</w:t>
      </w:r>
      <w:r w:rsidR="00F73B8E">
        <w:rPr>
          <w:rFonts w:ascii="Times New Roman" w:hAnsi="Times New Roman"/>
          <w:kern w:val="0"/>
          <w:sz w:val="18"/>
          <w:szCs w:val="20"/>
          <w:lang w:val="en-GB" w:eastAsia="en-US"/>
        </w:rPr>
        <w:t>.</w:t>
      </w:r>
      <w:r w:rsidRPr="00361184">
        <w:rPr>
          <w:rFonts w:ascii="Times New Roman" w:hAnsi="Times New Roman"/>
          <w:kern w:val="0"/>
          <w:sz w:val="18"/>
          <w:szCs w:val="20"/>
          <w:lang w:val="en-GB" w:eastAsia="en-US"/>
        </w:rPr>
        <w:t xml:space="preserve"> for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221137DE" w14:textId="1F8F4E02"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R4-2200748</w:t>
      </w:r>
      <w:r w:rsidRPr="00361184">
        <w:rPr>
          <w:rFonts w:ascii="Times New Roman" w:hAnsi="Times New Roman"/>
          <w:kern w:val="0"/>
          <w:sz w:val="18"/>
          <w:szCs w:val="20"/>
          <w:lang w:val="en-GB" w:eastAsia="en-US"/>
        </w:rPr>
        <w:tab/>
        <w:t>Simulation results of UL timing adjustment requirement for Rel-17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0999069C" w14:textId="22975E30"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R4-2201007</w:t>
      </w:r>
      <w:r w:rsidRPr="00361184">
        <w:rPr>
          <w:rFonts w:ascii="Times New Roman" w:hAnsi="Times New Roman"/>
          <w:kern w:val="0"/>
          <w:sz w:val="18"/>
          <w:szCs w:val="20"/>
          <w:lang w:val="en-GB" w:eastAsia="en-US"/>
        </w:rPr>
        <w:tab/>
        <w:t>Discussion on PUSCH with UL timing adjustment requirements for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w:t>
      </w:r>
      <w:r w:rsidR="00F73B8E">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4E9F42AC" w14:textId="6B12A1D6"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R4-2201523</w:t>
      </w:r>
      <w:r w:rsidRPr="00361184">
        <w:rPr>
          <w:rFonts w:ascii="Times New Roman" w:hAnsi="Times New Roman"/>
          <w:kern w:val="0"/>
          <w:sz w:val="18"/>
          <w:szCs w:val="20"/>
          <w:lang w:val="en-GB" w:eastAsia="en-US"/>
        </w:rPr>
        <w:tab/>
        <w:t>PUSCH with UL timing adjustment requirements</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Ericsson</w:t>
      </w:r>
    </w:p>
    <w:p w14:paraId="4ECD9C92" w14:textId="160B2962"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R4-2201845</w:t>
      </w:r>
      <w:r w:rsidRPr="00361184">
        <w:rPr>
          <w:rFonts w:ascii="Times New Roman" w:hAnsi="Times New Roman"/>
          <w:kern w:val="0"/>
          <w:sz w:val="18"/>
          <w:szCs w:val="20"/>
          <w:lang w:val="en-GB" w:eastAsia="en-US"/>
        </w:rPr>
        <w:tab/>
        <w:t>On HST FR2 PUSCH UL Timing Adjustment Requirements</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Nokia, Nokia Shanghai Bell</w:t>
      </w:r>
    </w:p>
    <w:p w14:paraId="40FC6FF2" w14:textId="453F4EBF"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R4-2200131</w:t>
      </w:r>
      <w:r w:rsidRPr="00361184">
        <w:rPr>
          <w:rFonts w:ascii="Times New Roman" w:hAnsi="Times New Roman"/>
          <w:kern w:val="0"/>
          <w:sz w:val="18"/>
          <w:szCs w:val="20"/>
          <w:lang w:val="en-GB" w:eastAsia="en-US"/>
        </w:rPr>
        <w:tab/>
        <w:t>Simulation results for PRACH demodulation requirements for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CATT</w:t>
      </w:r>
    </w:p>
    <w:p w14:paraId="2F5F67C3" w14:textId="6E21B8D8"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R4-2200749</w:t>
      </w:r>
      <w:r w:rsidRPr="00361184">
        <w:rPr>
          <w:rFonts w:ascii="Times New Roman" w:hAnsi="Times New Roman"/>
          <w:kern w:val="0"/>
          <w:sz w:val="18"/>
          <w:szCs w:val="20"/>
          <w:lang w:val="en-GB" w:eastAsia="en-US"/>
        </w:rPr>
        <w:tab/>
        <w:t>Simulation results of PRACH requirement for Rel-17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Samsung</w:t>
      </w:r>
    </w:p>
    <w:p w14:paraId="7A1C7D4D" w14:textId="2F088211"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R4-2201008</w:t>
      </w:r>
      <w:r w:rsidRPr="00361184">
        <w:rPr>
          <w:rFonts w:ascii="Times New Roman" w:hAnsi="Times New Roman"/>
          <w:kern w:val="0"/>
          <w:sz w:val="18"/>
          <w:szCs w:val="20"/>
          <w:lang w:val="en-GB" w:eastAsia="en-US"/>
        </w:rPr>
        <w:tab/>
        <w:t>Discussion on PRACH demodulation requirements for FR2 HST</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w:t>
      </w:r>
      <w:r w:rsidR="00F73B8E">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31FFEE88" w14:textId="691EB167"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R4-2201009</w:t>
      </w:r>
      <w:r w:rsidRPr="00361184">
        <w:rPr>
          <w:rFonts w:ascii="Times New Roman" w:hAnsi="Times New Roman"/>
          <w:kern w:val="0"/>
          <w:sz w:val="18"/>
          <w:szCs w:val="20"/>
          <w:lang w:val="en-GB" w:eastAsia="en-US"/>
        </w:rPr>
        <w:tab/>
        <w:t>Draft CR on PRACH minimum requirements for high speed train (38.104)</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w:t>
      </w:r>
      <w:r w:rsidR="00F73B8E">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426E9F1D" w14:textId="655E5C85" w:rsidR="00361184"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R4-2201010</w:t>
      </w:r>
      <w:r w:rsidRPr="00361184">
        <w:rPr>
          <w:rFonts w:ascii="Times New Roman" w:hAnsi="Times New Roman"/>
          <w:kern w:val="0"/>
          <w:sz w:val="18"/>
          <w:szCs w:val="20"/>
          <w:lang w:val="en-GB" w:eastAsia="en-US"/>
        </w:rPr>
        <w:tab/>
        <w:t>Draft CR on PRACH test requirement for high speed train (38.141-2)</w:t>
      </w:r>
      <w:r w:rsidRPr="00361184">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00F73B8E">
        <w:rPr>
          <w:rFonts w:ascii="Times New Roman" w:hAnsi="Times New Roman"/>
          <w:kern w:val="0"/>
          <w:sz w:val="18"/>
          <w:szCs w:val="20"/>
          <w:lang w:val="en-GB" w:eastAsia="en-US"/>
        </w:rPr>
        <w:tab/>
      </w:r>
      <w:r w:rsidRPr="00361184">
        <w:rPr>
          <w:rFonts w:ascii="Times New Roman" w:hAnsi="Times New Roman"/>
          <w:kern w:val="0"/>
          <w:sz w:val="18"/>
          <w:szCs w:val="20"/>
          <w:lang w:val="en-GB" w:eastAsia="en-US"/>
        </w:rPr>
        <w:t>Huawei,</w:t>
      </w:r>
      <w:r w:rsidR="00F73B8E">
        <w:rPr>
          <w:rFonts w:ascii="Times New Roman" w:hAnsi="Times New Roman"/>
          <w:kern w:val="0"/>
          <w:sz w:val="18"/>
          <w:szCs w:val="20"/>
          <w:lang w:val="en-GB" w:eastAsia="en-US"/>
        </w:rPr>
        <w:t xml:space="preserve"> </w:t>
      </w:r>
      <w:r w:rsidRPr="00361184">
        <w:rPr>
          <w:rFonts w:ascii="Times New Roman" w:hAnsi="Times New Roman"/>
          <w:kern w:val="0"/>
          <w:sz w:val="18"/>
          <w:szCs w:val="20"/>
          <w:lang w:val="en-GB" w:eastAsia="en-US"/>
        </w:rPr>
        <w:t>HiSilicon</w:t>
      </w:r>
    </w:p>
    <w:p w14:paraId="379E3162" w14:textId="28DAEEDB" w:rsidR="0029272A" w:rsidRPr="00361184" w:rsidRDefault="00361184"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361184">
        <w:rPr>
          <w:rFonts w:ascii="Times New Roman" w:hAnsi="Times New Roman"/>
          <w:kern w:val="0"/>
          <w:sz w:val="18"/>
          <w:szCs w:val="20"/>
          <w:lang w:val="en-GB" w:eastAsia="en-US"/>
        </w:rPr>
        <w:t>R4-2201521</w:t>
      </w:r>
      <w:r w:rsidRPr="00361184">
        <w:rPr>
          <w:rFonts w:ascii="Times New Roman" w:hAnsi="Times New Roman"/>
          <w:kern w:val="0"/>
          <w:sz w:val="18"/>
          <w:szCs w:val="20"/>
          <w:lang w:val="en-GB" w:eastAsia="en-US"/>
        </w:rPr>
        <w:tab/>
        <w:t>FR2 HST PRACH requirement</w:t>
      </w:r>
      <w:r w:rsidRPr="00361184">
        <w:rPr>
          <w:rFonts w:ascii="Times New Roman" w:hAnsi="Times New Roman"/>
          <w:kern w:val="0"/>
          <w:sz w:val="18"/>
          <w:szCs w:val="20"/>
          <w:lang w:val="en-GB" w:eastAsia="en-US"/>
        </w:rPr>
        <w:tab/>
        <w:t>Ericsson</w:t>
      </w:r>
    </w:p>
    <w:p w14:paraId="720A20CC" w14:textId="77777777" w:rsidR="00361184" w:rsidRDefault="00361184" w:rsidP="00361184">
      <w:pPr>
        <w:tabs>
          <w:tab w:val="left" w:pos="567"/>
        </w:tabs>
        <w:overflowPunct/>
        <w:autoSpaceDE/>
        <w:autoSpaceDN/>
        <w:snapToGrid w:val="0"/>
        <w:spacing w:after="0"/>
        <w:textAlignment w:val="auto"/>
        <w:rPr>
          <w:rFonts w:ascii="Arial" w:hAnsi="Arial" w:cs="Arial"/>
          <w:bCs/>
        </w:rPr>
      </w:pPr>
    </w:p>
    <w:p w14:paraId="601BA5D7" w14:textId="57241E38" w:rsidR="000B2B88" w:rsidRPr="00636132" w:rsidRDefault="000B2B88" w:rsidP="000B2B88">
      <w:pPr>
        <w:rPr>
          <w:b/>
        </w:rPr>
      </w:pPr>
      <w:r w:rsidRPr="000A3CE4">
        <w:rPr>
          <w:b/>
        </w:rPr>
        <w:t xml:space="preserve">RAN4 </w:t>
      </w:r>
      <w:r w:rsidRPr="000A3CE4">
        <w:rPr>
          <w:rFonts w:hint="eastAsia"/>
          <w:b/>
        </w:rPr>
        <w:t>#</w:t>
      </w:r>
      <w:r>
        <w:rPr>
          <w:b/>
        </w:rPr>
        <w:t>102-e</w:t>
      </w:r>
      <w:r w:rsidRPr="000A3CE4">
        <w:rPr>
          <w:b/>
        </w:rPr>
        <w:t xml:space="preserve"> (</w:t>
      </w:r>
      <w:r>
        <w:rPr>
          <w:b/>
        </w:rPr>
        <w:t>Feb.</w:t>
      </w:r>
      <w:r w:rsidRPr="000A3CE4">
        <w:rPr>
          <w:b/>
        </w:rPr>
        <w:t xml:space="preserve"> 20</w:t>
      </w:r>
      <w:r>
        <w:rPr>
          <w:b/>
        </w:rPr>
        <w:t>22</w:t>
      </w:r>
      <w:r w:rsidRPr="000A3CE4">
        <w:rPr>
          <w:rFonts w:hint="eastAsia"/>
          <w:b/>
        </w:rPr>
        <w:t>,</w:t>
      </w:r>
      <w:r w:rsidRPr="000A3CE4">
        <w:rPr>
          <w:b/>
        </w:rPr>
        <w:t xml:space="preserve"> </w:t>
      </w:r>
      <w:r>
        <w:rPr>
          <w:b/>
        </w:rPr>
        <w:t>Electronic</w:t>
      </w:r>
      <w:r w:rsidRPr="000A3CE4">
        <w:rPr>
          <w:b/>
        </w:rPr>
        <w:t>)</w:t>
      </w:r>
    </w:p>
    <w:p w14:paraId="085E2EA2" w14:textId="16A8A890" w:rsidR="000B2B88" w:rsidRPr="009E2BF3"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9E2BF3">
        <w:rPr>
          <w:rFonts w:ascii="Times New Roman" w:hAnsi="Times New Roman"/>
          <w:kern w:val="0"/>
          <w:sz w:val="18"/>
          <w:szCs w:val="20"/>
          <w:lang w:val="en-GB" w:eastAsia="en-US"/>
        </w:rPr>
        <w:t>R4-2206429</w:t>
      </w:r>
      <w:r w:rsidRPr="009E2BF3">
        <w:rPr>
          <w:rFonts w:ascii="Times New Roman" w:hAnsi="Times New Roman"/>
          <w:kern w:val="0"/>
          <w:sz w:val="18"/>
          <w:szCs w:val="20"/>
          <w:lang w:val="en-GB" w:eastAsia="en-US"/>
        </w:rPr>
        <w:tab/>
        <w:t>Email discussion summary for [102-e][129] NR_HST_FR2</w:t>
      </w:r>
      <w:r w:rsidRP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ab/>
        <w:t xml:space="preserve">         </w:t>
      </w:r>
      <w:r w:rsid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Moderator (Samsung)</w:t>
      </w:r>
    </w:p>
    <w:p w14:paraId="202FB161" w14:textId="5F57618B" w:rsidR="000B2B88" w:rsidRPr="009E2BF3"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9E2BF3">
        <w:rPr>
          <w:rFonts w:ascii="Times New Roman" w:hAnsi="Times New Roman"/>
          <w:kern w:val="0"/>
          <w:sz w:val="18"/>
          <w:szCs w:val="20"/>
          <w:lang w:val="en-GB" w:eastAsia="en-US"/>
        </w:rPr>
        <w:t>R4-2207053</w:t>
      </w:r>
      <w:r w:rsidRPr="009E2BF3">
        <w:rPr>
          <w:rFonts w:ascii="Times New Roman" w:hAnsi="Times New Roman"/>
          <w:kern w:val="0"/>
          <w:sz w:val="18"/>
          <w:szCs w:val="20"/>
          <w:lang w:val="en-GB" w:eastAsia="en-US"/>
        </w:rPr>
        <w:tab/>
        <w:t>Email discussion summary for [102-e][212] NR_HST_FR2_RRM_1</w:t>
      </w:r>
      <w:r w:rsidRP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ab/>
        <w:t xml:space="preserve">          </w:t>
      </w:r>
      <w:r w:rsid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Moderator (Nokia)</w:t>
      </w:r>
    </w:p>
    <w:p w14:paraId="60B49660" w14:textId="38305C90" w:rsidR="000B2B88" w:rsidRPr="009E2BF3"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9E2BF3">
        <w:rPr>
          <w:rFonts w:ascii="Times New Roman" w:hAnsi="Times New Roman"/>
          <w:kern w:val="0"/>
          <w:sz w:val="18"/>
          <w:szCs w:val="20"/>
          <w:lang w:val="en-GB" w:eastAsia="en-US"/>
        </w:rPr>
        <w:t>R4-2207054</w:t>
      </w:r>
      <w:r w:rsidRPr="009E2BF3">
        <w:rPr>
          <w:rFonts w:ascii="Times New Roman" w:hAnsi="Times New Roman"/>
          <w:kern w:val="0"/>
          <w:sz w:val="18"/>
          <w:szCs w:val="20"/>
          <w:lang w:val="en-GB" w:eastAsia="en-US"/>
        </w:rPr>
        <w:tab/>
        <w:t>Email discussion summary for [102-e][213] NR_HST_FR2_RRM_2</w:t>
      </w:r>
      <w:r w:rsidRP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ab/>
        <w:t xml:space="preserve">        </w:t>
      </w:r>
      <w:r w:rsid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Moderator (Samsung)</w:t>
      </w:r>
    </w:p>
    <w:p w14:paraId="0AF9CD4D" w14:textId="77777777" w:rsidR="000B2B88" w:rsidRPr="009E2BF3"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9E2BF3">
        <w:rPr>
          <w:rFonts w:ascii="Times New Roman" w:hAnsi="Times New Roman"/>
          <w:kern w:val="0"/>
          <w:sz w:val="18"/>
          <w:szCs w:val="20"/>
          <w:lang w:val="en-GB" w:eastAsia="en-US"/>
        </w:rPr>
        <w:t>R4-2207433</w:t>
      </w:r>
      <w:r w:rsidRPr="009E2BF3">
        <w:rPr>
          <w:rFonts w:ascii="Times New Roman" w:hAnsi="Times New Roman"/>
          <w:kern w:val="0"/>
          <w:sz w:val="18"/>
          <w:szCs w:val="20"/>
          <w:lang w:val="en-GB" w:eastAsia="en-US"/>
        </w:rPr>
        <w:tab/>
        <w:t>Email discussion summary for [102-e][320] NR_HST_FR2_Demod_Part1</w:t>
      </w:r>
      <w:r w:rsidRP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ab/>
        <w:t>Moderator (Samsung)</w:t>
      </w:r>
    </w:p>
    <w:p w14:paraId="2C45B015" w14:textId="77777777" w:rsidR="000B2B88" w:rsidRPr="009E2BF3"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9E2BF3">
        <w:rPr>
          <w:rFonts w:ascii="Times New Roman" w:hAnsi="Times New Roman"/>
          <w:kern w:val="0"/>
          <w:sz w:val="18"/>
          <w:szCs w:val="20"/>
          <w:lang w:val="en-GB" w:eastAsia="en-US"/>
        </w:rPr>
        <w:t>R4-2207434</w:t>
      </w:r>
      <w:r w:rsidRPr="009E2BF3">
        <w:rPr>
          <w:rFonts w:ascii="Times New Roman" w:hAnsi="Times New Roman"/>
          <w:kern w:val="0"/>
          <w:sz w:val="18"/>
          <w:szCs w:val="20"/>
          <w:lang w:val="en-GB" w:eastAsia="en-US"/>
        </w:rPr>
        <w:tab/>
        <w:t>Email discussion summary for [102-e][321] NR_HST_FR2_Demod_Part2</w:t>
      </w:r>
      <w:r w:rsidRPr="009E2BF3">
        <w:rPr>
          <w:rFonts w:ascii="Times New Roman" w:hAnsi="Times New Roman"/>
          <w:kern w:val="0"/>
          <w:sz w:val="18"/>
          <w:szCs w:val="20"/>
          <w:lang w:val="en-GB" w:eastAsia="en-US"/>
        </w:rPr>
        <w:tab/>
      </w:r>
      <w:r w:rsidRPr="009E2BF3">
        <w:rPr>
          <w:rFonts w:ascii="Times New Roman" w:hAnsi="Times New Roman"/>
          <w:kern w:val="0"/>
          <w:sz w:val="18"/>
          <w:szCs w:val="20"/>
          <w:lang w:val="en-GB" w:eastAsia="en-US"/>
        </w:rPr>
        <w:tab/>
        <w:t>Moderator (Nokia)</w:t>
      </w:r>
    </w:p>
    <w:p w14:paraId="124520F0" w14:textId="77777777" w:rsidR="009E2BF3" w:rsidRPr="00476008" w:rsidRDefault="009E2BF3" w:rsidP="009518E4">
      <w:pPr>
        <w:pStyle w:val="ListParagraph"/>
        <w:numPr>
          <w:ilvl w:val="0"/>
          <w:numId w:val="10"/>
        </w:numPr>
        <w:ind w:leftChars="0"/>
        <w:rPr>
          <w:rFonts w:ascii="Times New Roman" w:hAnsi="Times New Roman"/>
          <w:kern w:val="0"/>
          <w:sz w:val="18"/>
          <w:szCs w:val="20"/>
          <w:lang w:val="en-GB" w:eastAsia="en-US"/>
        </w:rPr>
      </w:pPr>
      <w:r w:rsidRPr="00476008">
        <w:rPr>
          <w:rFonts w:ascii="Times New Roman" w:hAnsi="Times New Roman"/>
          <w:sz w:val="18"/>
        </w:rPr>
        <w:t>R4-2206594</w:t>
      </w:r>
      <w:r w:rsidRPr="00476008">
        <w:rPr>
          <w:rFonts w:ascii="Times New Roman" w:hAnsi="Times New Roman"/>
          <w:sz w:val="18"/>
        </w:rPr>
        <w:tab/>
        <w:t>TR 38.854, NR support for high speed train scenario in frequency range 2 (FR2)</w:t>
      </w:r>
      <w:r w:rsidRPr="00476008">
        <w:rPr>
          <w:rFonts w:ascii="Times New Roman" w:hAnsi="Times New Roman"/>
          <w:sz w:val="18"/>
        </w:rPr>
        <w:tab/>
      </w:r>
      <w:r w:rsidRPr="00476008">
        <w:rPr>
          <w:rFonts w:ascii="Times New Roman" w:hAnsi="Times New Roman"/>
          <w:kern w:val="0"/>
          <w:sz w:val="18"/>
          <w:szCs w:val="20"/>
          <w:lang w:val="en-GB" w:eastAsia="en-US"/>
        </w:rPr>
        <w:t>Nokia, NSB, Samsung</w:t>
      </w:r>
    </w:p>
    <w:p w14:paraId="07BEDFE0" w14:textId="1DA09F33" w:rsidR="009E2BF3" w:rsidRPr="00A8475F" w:rsidRDefault="009E2BF3"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R4-2205896</w:t>
      </w:r>
      <w:r w:rsidRPr="00A8475F">
        <w:rPr>
          <w:rFonts w:ascii="Times New Roman" w:hAnsi="Times New Roman"/>
          <w:kern w:val="0"/>
          <w:sz w:val="18"/>
          <w:szCs w:val="20"/>
          <w:lang w:val="en-GB" w:eastAsia="en-US"/>
        </w:rPr>
        <w:tab/>
        <w:t>TP to TR 38.854 – beam coverage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Nokia, Nokia Shanghai Bell</w:t>
      </w:r>
    </w:p>
    <w:p w14:paraId="47FFCE54" w14:textId="7096404F" w:rsidR="009E2BF3" w:rsidRPr="00A8475F" w:rsidRDefault="009E2BF3"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R4-2205960</w:t>
      </w:r>
      <w:r w:rsidRPr="00A8475F">
        <w:rPr>
          <w:rFonts w:ascii="Times New Roman" w:hAnsi="Times New Roman"/>
          <w:kern w:val="0"/>
          <w:sz w:val="18"/>
          <w:szCs w:val="20"/>
          <w:lang w:val="en-GB" w:eastAsia="en-US"/>
        </w:rPr>
        <w:tab/>
        <w:t>TP to TR 38.854 on Legacy RRM Requirement Mobility Performance in HST FR2</w:t>
      </w:r>
      <w:r w:rsidRPr="00A8475F">
        <w:rPr>
          <w:rFonts w:ascii="Times New Roman" w:hAnsi="Times New Roman"/>
          <w:kern w:val="0"/>
          <w:sz w:val="18"/>
          <w:szCs w:val="20"/>
          <w:lang w:val="en-GB" w:eastAsia="en-US"/>
        </w:rPr>
        <w:tab/>
        <w:t>Nokia, Nokia Shanghai Bell</w:t>
      </w:r>
    </w:p>
    <w:p w14:paraId="3B9B37AB" w14:textId="32C1D53D" w:rsidR="009E2BF3" w:rsidRPr="00A8475F" w:rsidRDefault="009E2BF3"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R4-2205961</w:t>
      </w:r>
      <w:r w:rsidRPr="00A8475F">
        <w:rPr>
          <w:rFonts w:ascii="Times New Roman" w:hAnsi="Times New Roman"/>
          <w:kern w:val="0"/>
          <w:sz w:val="18"/>
          <w:szCs w:val="20"/>
          <w:lang w:val="en-GB" w:eastAsia="en-US"/>
        </w:rPr>
        <w:tab/>
        <w:t>TP to TR 38.854 on Analysis of Mobility Performance in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Nokia, Nokia Shanghai Bell</w:t>
      </w:r>
    </w:p>
    <w:p w14:paraId="4191DB48" w14:textId="70A83735" w:rsidR="009E2BF3" w:rsidRPr="0067205D" w:rsidRDefault="009E2BF3"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hAnsi="Times New Roman"/>
          <w:kern w:val="0"/>
          <w:sz w:val="18"/>
          <w:szCs w:val="20"/>
          <w:lang w:val="en-GB" w:eastAsia="en-US"/>
        </w:rPr>
        <w:t>R4-220</w:t>
      </w:r>
      <w:r>
        <w:rPr>
          <w:rFonts w:ascii="Times New Roman" w:hAnsi="Times New Roman"/>
          <w:kern w:val="0"/>
          <w:sz w:val="18"/>
          <w:szCs w:val="20"/>
          <w:lang w:val="en-GB" w:eastAsia="en-US"/>
        </w:rPr>
        <w:t>6849</w:t>
      </w:r>
      <w:r w:rsidRPr="0067205D">
        <w:rPr>
          <w:rFonts w:ascii="Times New Roman" w:hAnsi="Times New Roman"/>
          <w:kern w:val="0"/>
          <w:sz w:val="18"/>
          <w:szCs w:val="20"/>
          <w:lang w:val="en-GB" w:eastAsia="en-US"/>
        </w:rPr>
        <w:t xml:space="preserve">     TP to TR 38.854 on the Number of Rx beams                                                                  Qualcomm</w:t>
      </w:r>
    </w:p>
    <w:p w14:paraId="26BBE06A" w14:textId="511E6092" w:rsidR="007616ED" w:rsidRDefault="007616ED"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01BCF">
        <w:rPr>
          <w:rFonts w:ascii="Times New Roman" w:hAnsi="Times New Roman"/>
          <w:kern w:val="0"/>
          <w:sz w:val="18"/>
          <w:szCs w:val="20"/>
          <w:lang w:val="en-GB" w:eastAsia="en-US"/>
        </w:rPr>
        <w:t>R4-2206521</w:t>
      </w:r>
      <w:r w:rsidRPr="00A01BCF">
        <w:rPr>
          <w:rFonts w:ascii="Times New Roman" w:hAnsi="Times New Roman"/>
          <w:kern w:val="0"/>
          <w:sz w:val="18"/>
          <w:szCs w:val="20"/>
          <w:lang w:val="en-GB" w:eastAsia="en-US"/>
        </w:rPr>
        <w:tab/>
        <w:t>CR to introduce UE RF requirement for FR2 Power Class 6</w:t>
      </w:r>
      <w:r w:rsidRPr="00A01BC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01BCF">
        <w:rPr>
          <w:rFonts w:ascii="Times New Roman" w:hAnsi="Times New Roman"/>
          <w:kern w:val="0"/>
          <w:sz w:val="18"/>
          <w:szCs w:val="20"/>
          <w:lang w:val="en-GB" w:eastAsia="en-US"/>
        </w:rPr>
        <w:t>Samsung</w:t>
      </w:r>
    </w:p>
    <w:p w14:paraId="0880D672" w14:textId="156BB1F5" w:rsidR="000B2B88"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01BCF">
        <w:rPr>
          <w:rFonts w:ascii="Times New Roman" w:hAnsi="Times New Roman"/>
          <w:kern w:val="0"/>
          <w:sz w:val="18"/>
          <w:szCs w:val="20"/>
          <w:lang w:val="en-GB" w:eastAsia="en-US"/>
        </w:rPr>
        <w:t>R4-2206520</w:t>
      </w:r>
      <w:r>
        <w:rPr>
          <w:rFonts w:ascii="Times New Roman" w:hAnsi="Times New Roman"/>
          <w:kern w:val="0"/>
          <w:sz w:val="18"/>
          <w:szCs w:val="20"/>
          <w:lang w:val="en-GB" w:eastAsia="en-US"/>
        </w:rPr>
        <w:t xml:space="preserve">    </w:t>
      </w:r>
      <w:r w:rsidRPr="00A01BCF">
        <w:rPr>
          <w:rFonts w:ascii="Times New Roman" w:hAnsi="Times New Roman"/>
          <w:kern w:val="0"/>
          <w:sz w:val="18"/>
          <w:szCs w:val="20"/>
          <w:lang w:val="en-GB" w:eastAsia="en-US"/>
        </w:rPr>
        <w:t xml:space="preserve"> WF on remaining issues for FR2 PC6 for HST Scenarios</w:t>
      </w:r>
      <w:r w:rsidRPr="00A01BC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01BCF">
        <w:rPr>
          <w:rFonts w:ascii="Times New Roman" w:hAnsi="Times New Roman"/>
          <w:kern w:val="0"/>
          <w:sz w:val="18"/>
          <w:szCs w:val="20"/>
          <w:lang w:val="en-GB" w:eastAsia="en-US"/>
        </w:rPr>
        <w:t>Samsung</w:t>
      </w:r>
    </w:p>
    <w:p w14:paraId="1CABE6C1" w14:textId="7D8A8871" w:rsidR="009E2BF3" w:rsidRPr="00B920DA" w:rsidRDefault="009E2BF3"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B920DA">
        <w:rPr>
          <w:rFonts w:ascii="Times New Roman" w:hAnsi="Times New Roman"/>
          <w:kern w:val="0"/>
          <w:sz w:val="18"/>
          <w:szCs w:val="20"/>
          <w:lang w:val="en-GB" w:eastAsia="en-US"/>
        </w:rPr>
        <w:t>R4-2206016</w:t>
      </w:r>
      <w:r w:rsidRPr="00B920DA">
        <w:rPr>
          <w:rFonts w:ascii="Times New Roman" w:hAnsi="Times New Roman"/>
          <w:kern w:val="0"/>
          <w:sz w:val="18"/>
          <w:szCs w:val="20"/>
          <w:lang w:val="en-GB" w:eastAsia="en-US"/>
        </w:rPr>
        <w:tab/>
        <w:t>Big CR to TS 38.133 on HST FR2 RRM Core Requirements</w:t>
      </w:r>
      <w:r w:rsidRPr="00B920DA">
        <w:rPr>
          <w:rFonts w:ascii="Times New Roman" w:hAnsi="Times New Roman"/>
          <w:kern w:val="0"/>
          <w:sz w:val="18"/>
          <w:szCs w:val="20"/>
          <w:lang w:val="en-GB" w:eastAsia="en-US"/>
        </w:rPr>
        <w:tab/>
        <w:t xml:space="preserve">                                      Nokia, Nokia Shanghai Bell</w:t>
      </w:r>
    </w:p>
    <w:p w14:paraId="3873ACAE" w14:textId="701E642C" w:rsidR="009E2BF3" w:rsidRPr="00DB166C" w:rsidRDefault="009E2BF3"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DB166C">
        <w:rPr>
          <w:rFonts w:ascii="Times New Roman" w:hAnsi="Times New Roman"/>
          <w:kern w:val="0"/>
          <w:sz w:val="18"/>
          <w:szCs w:val="20"/>
          <w:lang w:val="en-GB" w:eastAsia="en-US"/>
        </w:rPr>
        <w:t>R4-2206850</w:t>
      </w:r>
      <w:r w:rsidRPr="00DB166C">
        <w:rPr>
          <w:rFonts w:ascii="Times New Roman" w:hAnsi="Times New Roman"/>
          <w:kern w:val="0"/>
          <w:sz w:val="18"/>
          <w:szCs w:val="20"/>
          <w:lang w:val="en-GB" w:eastAsia="en-US"/>
        </w:rPr>
        <w:tab/>
        <w:t>draft CR On RRC_CONNECTED state mobility for HST FR2 RRM</w:t>
      </w:r>
      <w:r w:rsidRPr="00DB166C">
        <w:rPr>
          <w:rFonts w:ascii="Times New Roman" w:hAnsi="Times New Roman"/>
          <w:kern w:val="0"/>
          <w:sz w:val="18"/>
          <w:szCs w:val="20"/>
          <w:lang w:val="en-GB" w:eastAsia="en-US"/>
        </w:rPr>
        <w:tab/>
        <w:t xml:space="preserve">                         Ericsson</w:t>
      </w:r>
    </w:p>
    <w:p w14:paraId="692E7053" w14:textId="7DAE11DE" w:rsidR="009E2BF3" w:rsidRDefault="009E2BF3"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w:t>
      </w:r>
      <w:r>
        <w:rPr>
          <w:rFonts w:ascii="Times New Roman" w:hAnsi="Times New Roman"/>
          <w:kern w:val="0"/>
          <w:sz w:val="18"/>
          <w:szCs w:val="20"/>
          <w:lang w:val="en-GB" w:eastAsia="en-US"/>
        </w:rPr>
        <w:t>6851</w:t>
      </w:r>
      <w:r w:rsidRPr="00A8475F">
        <w:rPr>
          <w:rFonts w:ascii="Times New Roman" w:hAnsi="Times New Roman"/>
          <w:kern w:val="0"/>
          <w:sz w:val="18"/>
          <w:szCs w:val="20"/>
          <w:lang w:val="en-GB" w:eastAsia="en-US"/>
        </w:rPr>
        <w:tab/>
        <w:t>Draft CR for Cell re-selection for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ZTE Corporation</w:t>
      </w:r>
    </w:p>
    <w:p w14:paraId="23BCBB58" w14:textId="55E51FB7" w:rsidR="007616ED" w:rsidRPr="00A8475F" w:rsidRDefault="007616ED"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w:t>
      </w:r>
      <w:r>
        <w:rPr>
          <w:rFonts w:ascii="Times New Roman" w:hAnsi="Times New Roman"/>
          <w:kern w:val="0"/>
          <w:sz w:val="18"/>
          <w:szCs w:val="20"/>
          <w:lang w:val="en-GB" w:eastAsia="en-US"/>
        </w:rPr>
        <w:t>6852</w:t>
      </w:r>
      <w:r w:rsidRPr="00A8475F">
        <w:rPr>
          <w:rFonts w:ascii="Times New Roman" w:hAnsi="Times New Roman"/>
          <w:kern w:val="0"/>
          <w:sz w:val="18"/>
          <w:szCs w:val="20"/>
          <w:lang w:val="en-GB" w:eastAsia="en-US"/>
        </w:rPr>
        <w:tab/>
        <w:t>Draft CR for L1-RSRP measurements for Reporting for HST FR2</w:t>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ab/>
        <w:t>ZTE Corporation</w:t>
      </w:r>
    </w:p>
    <w:p w14:paraId="306BEB8E" w14:textId="3E911990" w:rsidR="007616ED" w:rsidRPr="00A8475F" w:rsidRDefault="007616ED"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w:t>
      </w:r>
      <w:r>
        <w:rPr>
          <w:rFonts w:ascii="Times New Roman" w:hAnsi="Times New Roman"/>
          <w:kern w:val="0"/>
          <w:sz w:val="18"/>
          <w:szCs w:val="20"/>
          <w:lang w:val="en-GB" w:eastAsia="en-US"/>
        </w:rPr>
        <w:t>6853</w:t>
      </w:r>
      <w:r w:rsidRPr="00A8475F">
        <w:rPr>
          <w:rFonts w:ascii="Times New Roman" w:hAnsi="Times New Roman"/>
          <w:kern w:val="0"/>
          <w:sz w:val="18"/>
          <w:szCs w:val="20"/>
          <w:lang w:val="en-GB" w:eastAsia="en-US"/>
        </w:rPr>
        <w:tab/>
        <w:t>CR to TS 38.133: intra-frequency measurements without gaps for for FR2 NR HST</w:t>
      </w:r>
      <w:r w:rsidRPr="00A8475F">
        <w:rPr>
          <w:rFonts w:ascii="Times New Roman" w:hAnsi="Times New Roman"/>
          <w:kern w:val="0"/>
          <w:sz w:val="18"/>
          <w:szCs w:val="20"/>
          <w:lang w:val="en-GB" w:eastAsia="en-US"/>
        </w:rPr>
        <w:tab/>
        <w:t>Nokia, Nokia Shanghai Bell</w:t>
      </w:r>
    </w:p>
    <w:p w14:paraId="31F08FFA" w14:textId="38AE1291" w:rsidR="007616ED" w:rsidRPr="00A8475F" w:rsidRDefault="007616ED"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w:t>
      </w:r>
      <w:r>
        <w:rPr>
          <w:rFonts w:ascii="Times New Roman" w:hAnsi="Times New Roman"/>
          <w:kern w:val="0"/>
          <w:sz w:val="18"/>
          <w:szCs w:val="20"/>
          <w:lang w:val="en-GB" w:eastAsia="en-US"/>
        </w:rPr>
        <w:t>6854</w:t>
      </w:r>
      <w:r w:rsidRPr="00A8475F">
        <w:rPr>
          <w:rFonts w:ascii="Times New Roman" w:hAnsi="Times New Roman"/>
          <w:kern w:val="0"/>
          <w:sz w:val="18"/>
          <w:szCs w:val="20"/>
          <w:lang w:val="en-GB" w:eastAsia="en-US"/>
        </w:rPr>
        <w:tab/>
        <w:t>Scheduling restriction for L1-SINR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Huawei, Hisilicon</w:t>
      </w:r>
    </w:p>
    <w:p w14:paraId="6C92D35A" w14:textId="0731C713" w:rsidR="007616ED" w:rsidRPr="00A8475F" w:rsidRDefault="007616ED"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w:t>
      </w:r>
      <w:r>
        <w:rPr>
          <w:rFonts w:ascii="Times New Roman" w:hAnsi="Times New Roman"/>
          <w:kern w:val="0"/>
          <w:sz w:val="18"/>
          <w:szCs w:val="20"/>
          <w:lang w:val="en-GB" w:eastAsia="en-US"/>
        </w:rPr>
        <w:t>6855</w:t>
      </w:r>
      <w:r w:rsidRPr="00A8475F">
        <w:rPr>
          <w:rFonts w:ascii="Times New Roman" w:hAnsi="Times New Roman"/>
          <w:kern w:val="0"/>
          <w:sz w:val="18"/>
          <w:szCs w:val="20"/>
          <w:lang w:val="en-GB" w:eastAsia="en-US"/>
        </w:rPr>
        <w:tab/>
        <w:t>Draft CR on RLM/BFD requirement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CATT</w:t>
      </w:r>
    </w:p>
    <w:p w14:paraId="7405ED15" w14:textId="1BAECDDD" w:rsidR="007616ED" w:rsidRPr="00A8475F" w:rsidRDefault="007616ED"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w:t>
      </w:r>
      <w:r>
        <w:rPr>
          <w:rFonts w:ascii="Times New Roman" w:hAnsi="Times New Roman"/>
          <w:kern w:val="0"/>
          <w:sz w:val="18"/>
          <w:szCs w:val="20"/>
          <w:lang w:val="en-GB" w:eastAsia="en-US"/>
        </w:rPr>
        <w:t>6856</w:t>
      </w:r>
      <w:r w:rsidRPr="00A8475F">
        <w:rPr>
          <w:rFonts w:ascii="Times New Roman" w:hAnsi="Times New Roman"/>
          <w:kern w:val="0"/>
          <w:sz w:val="18"/>
          <w:szCs w:val="20"/>
          <w:lang w:val="en-GB" w:eastAsia="en-US"/>
        </w:rPr>
        <w:tab/>
        <w:t>Draft CR to introduce active TCI state switching delay requirement for FR2 HST UE</w:t>
      </w:r>
      <w:r w:rsidRPr="00A8475F">
        <w:rPr>
          <w:rFonts w:ascii="Times New Roman" w:hAnsi="Times New Roman"/>
          <w:kern w:val="0"/>
          <w:sz w:val="18"/>
          <w:szCs w:val="20"/>
          <w:lang w:val="en-GB" w:eastAsia="en-US"/>
        </w:rPr>
        <w:tab/>
        <w:t>Samsung</w:t>
      </w:r>
    </w:p>
    <w:p w14:paraId="70A46B66" w14:textId="088EBCEC" w:rsidR="007616ED" w:rsidRPr="00A8475F" w:rsidRDefault="007616ED"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w:t>
      </w:r>
      <w:r>
        <w:rPr>
          <w:rFonts w:ascii="Times New Roman" w:hAnsi="Times New Roman"/>
          <w:kern w:val="0"/>
          <w:sz w:val="18"/>
          <w:szCs w:val="20"/>
          <w:lang w:val="en-GB" w:eastAsia="en-US"/>
        </w:rPr>
        <w:t>7107</w:t>
      </w:r>
      <w:r w:rsidRPr="00A8475F">
        <w:rPr>
          <w:rFonts w:ascii="Times New Roman" w:hAnsi="Times New Roman"/>
          <w:kern w:val="0"/>
          <w:sz w:val="18"/>
          <w:szCs w:val="20"/>
          <w:lang w:val="en-GB" w:eastAsia="en-US"/>
        </w:rPr>
        <w:tab/>
        <w:t>CR to TS 38.133: Tq timing adjustment requirements for FR2 NR HST</w:t>
      </w:r>
      <w:r w:rsidRPr="00A8475F">
        <w:rPr>
          <w:rFonts w:ascii="Times New Roman" w:hAnsi="Times New Roman"/>
          <w:kern w:val="0"/>
          <w:sz w:val="18"/>
          <w:szCs w:val="20"/>
          <w:lang w:val="en-GB" w:eastAsia="en-US"/>
        </w:rPr>
        <w:tab/>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Nokia, Nokia Shanghai Bell</w:t>
      </w:r>
    </w:p>
    <w:p w14:paraId="37423750" w14:textId="66F26EBE" w:rsidR="00476008" w:rsidRPr="0067205D" w:rsidRDefault="0047600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hAnsi="Times New Roman"/>
          <w:kern w:val="0"/>
          <w:sz w:val="18"/>
          <w:szCs w:val="20"/>
          <w:lang w:val="en-GB" w:eastAsia="en-US"/>
        </w:rPr>
        <w:t>R4-2206848</w:t>
      </w:r>
      <w:r w:rsidRPr="0067205D">
        <w:rPr>
          <w:rFonts w:ascii="Times New Roman" w:hAnsi="Times New Roman"/>
          <w:kern w:val="0"/>
          <w:sz w:val="18"/>
          <w:szCs w:val="20"/>
          <w:lang w:val="en-GB" w:eastAsia="en-US"/>
        </w:rPr>
        <w:tab/>
        <w:t>WF on FR2 HST RRM (part 1)</w:t>
      </w:r>
      <w:r w:rsidRPr="0067205D">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67205D">
        <w:rPr>
          <w:rFonts w:ascii="Times New Roman" w:hAnsi="Times New Roman"/>
          <w:kern w:val="0"/>
          <w:sz w:val="18"/>
          <w:szCs w:val="20"/>
          <w:lang w:val="en-GB" w:eastAsia="en-US"/>
        </w:rPr>
        <w:t>Nokia, Nokia Shanghai Bell</w:t>
      </w:r>
    </w:p>
    <w:p w14:paraId="312277AB" w14:textId="7D8F5406" w:rsidR="009E2BF3" w:rsidRPr="00F86F6D" w:rsidRDefault="009E2BF3"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F86F6D">
        <w:rPr>
          <w:rFonts w:ascii="Times New Roman" w:hAnsi="Times New Roman"/>
          <w:kern w:val="0"/>
          <w:sz w:val="18"/>
          <w:szCs w:val="20"/>
          <w:lang w:val="en-GB" w:eastAsia="en-US"/>
        </w:rPr>
        <w:t>R4-2207230</w:t>
      </w:r>
      <w:r w:rsidRPr="00F86F6D">
        <w:rPr>
          <w:rFonts w:ascii="Times New Roman" w:hAnsi="Times New Roman"/>
          <w:kern w:val="0"/>
          <w:sz w:val="18"/>
          <w:szCs w:val="20"/>
          <w:lang w:val="en-GB" w:eastAsia="en-US"/>
        </w:rPr>
        <w:tab/>
        <w:t>WF on UE demodulation requirement for FR2 HST</w:t>
      </w:r>
      <w:r w:rsidRPr="00F86F6D">
        <w:rPr>
          <w:rFonts w:ascii="Times New Roman" w:hAnsi="Times New Roman"/>
          <w:kern w:val="0"/>
          <w:sz w:val="18"/>
          <w:szCs w:val="20"/>
          <w:lang w:val="en-GB" w:eastAsia="en-US"/>
        </w:rPr>
        <w:tab/>
        <w:t xml:space="preserve">                                                 </w:t>
      </w:r>
      <w:r w:rsidR="00F86F6D">
        <w:rPr>
          <w:rFonts w:ascii="Times New Roman" w:hAnsi="Times New Roman"/>
          <w:kern w:val="0"/>
          <w:sz w:val="18"/>
          <w:szCs w:val="20"/>
          <w:lang w:val="en-GB" w:eastAsia="en-US"/>
        </w:rPr>
        <w:tab/>
      </w:r>
      <w:r w:rsidRPr="00F86F6D">
        <w:rPr>
          <w:rFonts w:ascii="Times New Roman" w:hAnsi="Times New Roman"/>
          <w:kern w:val="0"/>
          <w:sz w:val="18"/>
          <w:szCs w:val="20"/>
          <w:lang w:val="en-GB" w:eastAsia="en-US"/>
        </w:rPr>
        <w:t>Samsung</w:t>
      </w:r>
    </w:p>
    <w:p w14:paraId="37181A6C" w14:textId="7E9764AF" w:rsidR="000B2B88"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832EC6">
        <w:rPr>
          <w:rFonts w:ascii="Times New Roman" w:hAnsi="Times New Roman"/>
          <w:kern w:val="0"/>
          <w:sz w:val="18"/>
          <w:szCs w:val="20"/>
          <w:lang w:val="en-GB" w:eastAsia="en-US"/>
        </w:rPr>
        <w:lastRenderedPageBreak/>
        <w:t>R4-2207231</w:t>
      </w:r>
      <w:r w:rsidRPr="00832EC6">
        <w:rPr>
          <w:rFonts w:ascii="Times New Roman" w:hAnsi="Times New Roman"/>
          <w:kern w:val="0"/>
          <w:sz w:val="18"/>
          <w:szCs w:val="20"/>
          <w:lang w:val="en-GB" w:eastAsia="en-US"/>
        </w:rPr>
        <w:tab/>
        <w:t xml:space="preserve">Simulation assumption for PDSCH requirement </w:t>
      </w:r>
      <w:r w:rsidRPr="00832EC6">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832EC6">
        <w:rPr>
          <w:rFonts w:ascii="Times New Roman" w:hAnsi="Times New Roman"/>
          <w:kern w:val="0"/>
          <w:sz w:val="18"/>
          <w:szCs w:val="20"/>
          <w:lang w:val="en-GB" w:eastAsia="en-US"/>
        </w:rPr>
        <w:t>Intel</w:t>
      </w:r>
    </w:p>
    <w:p w14:paraId="32BA7C6C" w14:textId="10FE8D2E" w:rsidR="000B2B88"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832EC6">
        <w:rPr>
          <w:rFonts w:ascii="Times New Roman" w:hAnsi="Times New Roman"/>
          <w:kern w:val="0"/>
          <w:sz w:val="18"/>
          <w:szCs w:val="20"/>
          <w:lang w:val="en-GB" w:eastAsia="en-US"/>
        </w:rPr>
        <w:t>R4-2207232</w:t>
      </w:r>
      <w:r w:rsidRPr="00832EC6">
        <w:rPr>
          <w:rFonts w:ascii="Times New Roman" w:hAnsi="Times New Roman"/>
          <w:kern w:val="0"/>
          <w:sz w:val="18"/>
          <w:szCs w:val="20"/>
          <w:lang w:val="en-GB" w:eastAsia="en-US"/>
        </w:rPr>
        <w:tab/>
        <w:t xml:space="preserve">Draft big CR for 38.101-4: FR2 HST </w:t>
      </w:r>
      <w:r>
        <w:rPr>
          <w:rFonts w:ascii="Times New Roman" w:hAnsi="Times New Roman"/>
          <w:kern w:val="0"/>
          <w:sz w:val="18"/>
          <w:szCs w:val="20"/>
          <w:lang w:val="en-GB" w:eastAsia="en-US"/>
        </w:rPr>
        <w:t xml:space="preserve">                                                          </w:t>
      </w:r>
      <w:r w:rsidRPr="00832EC6">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832EC6">
        <w:rPr>
          <w:rFonts w:ascii="Times New Roman" w:hAnsi="Times New Roman"/>
          <w:kern w:val="0"/>
          <w:sz w:val="18"/>
          <w:szCs w:val="20"/>
          <w:lang w:val="en-GB" w:eastAsia="en-US"/>
        </w:rPr>
        <w:t>Samsung</w:t>
      </w:r>
    </w:p>
    <w:p w14:paraId="3744173F" w14:textId="107ADE14" w:rsidR="000B2B88" w:rsidRPr="00832EC6"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832EC6">
        <w:rPr>
          <w:rFonts w:ascii="Times New Roman" w:hAnsi="Times New Roman"/>
          <w:kern w:val="0"/>
          <w:sz w:val="18"/>
          <w:szCs w:val="20"/>
          <w:lang w:val="en-GB" w:eastAsia="en-US"/>
        </w:rPr>
        <w:t>R4-2207226</w:t>
      </w:r>
      <w:r w:rsidRPr="00832EC6">
        <w:rPr>
          <w:rFonts w:ascii="Times New Roman" w:hAnsi="Times New Roman"/>
          <w:kern w:val="0"/>
          <w:sz w:val="18"/>
          <w:szCs w:val="20"/>
          <w:lang w:val="en-GB" w:eastAsia="en-US"/>
        </w:rPr>
        <w:tab/>
        <w:t>Draft CR on minimum requirements for PDSCH HST-DPS (38.101-4)</w:t>
      </w:r>
      <w:r w:rsidRPr="00832EC6">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832EC6">
        <w:rPr>
          <w:rFonts w:ascii="Times New Roman" w:hAnsi="Times New Roman"/>
          <w:kern w:val="0"/>
          <w:sz w:val="18"/>
          <w:szCs w:val="20"/>
          <w:lang w:val="en-GB" w:eastAsia="en-US"/>
        </w:rPr>
        <w:t>Huawei, HiSilicon,</w:t>
      </w:r>
    </w:p>
    <w:p w14:paraId="4A3CA7D3" w14:textId="54A659DD" w:rsidR="000B2B88" w:rsidRPr="00832EC6"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832EC6">
        <w:rPr>
          <w:rFonts w:ascii="Times New Roman" w:hAnsi="Times New Roman"/>
          <w:kern w:val="0"/>
          <w:sz w:val="18"/>
          <w:szCs w:val="20"/>
          <w:lang w:val="en-GB" w:eastAsia="en-US"/>
        </w:rPr>
        <w:t>R4-2207227</w:t>
      </w:r>
      <w:r w:rsidRPr="00832EC6">
        <w:rPr>
          <w:rFonts w:ascii="Times New Roman" w:hAnsi="Times New Roman"/>
          <w:kern w:val="0"/>
          <w:sz w:val="18"/>
          <w:szCs w:val="20"/>
          <w:lang w:val="en-GB" w:eastAsia="en-US"/>
        </w:rPr>
        <w:tab/>
        <w:t>draft CR for FR2 HST – High speed Train Scenarios  (B.3.4)</w:t>
      </w:r>
      <w:r w:rsidRPr="00832EC6">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832EC6">
        <w:rPr>
          <w:rFonts w:ascii="Times New Roman" w:hAnsi="Times New Roman"/>
          <w:kern w:val="0"/>
          <w:sz w:val="18"/>
          <w:szCs w:val="20"/>
          <w:lang w:val="en-GB" w:eastAsia="en-US"/>
        </w:rPr>
        <w:t>Qualcomm</w:t>
      </w:r>
    </w:p>
    <w:p w14:paraId="13FF1EA0" w14:textId="55A93240" w:rsidR="000B2B88" w:rsidRPr="00832EC6"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832EC6">
        <w:rPr>
          <w:rFonts w:ascii="Times New Roman" w:hAnsi="Times New Roman"/>
          <w:kern w:val="0"/>
          <w:sz w:val="18"/>
          <w:szCs w:val="20"/>
          <w:lang w:val="en-GB" w:eastAsia="en-US"/>
        </w:rPr>
        <w:t>R4-2207228</w:t>
      </w:r>
      <w:r w:rsidRPr="00832EC6">
        <w:rPr>
          <w:rFonts w:ascii="Times New Roman" w:hAnsi="Times New Roman"/>
          <w:kern w:val="0"/>
          <w:sz w:val="18"/>
          <w:szCs w:val="20"/>
          <w:lang w:val="en-GB" w:eastAsia="en-US"/>
        </w:rPr>
        <w:tab/>
        <w:t>DraftCR to TS 38.101-4: Applicability rules for HST FR2 PDSCH requirements</w:t>
      </w:r>
      <w:r w:rsidRPr="00832EC6">
        <w:rPr>
          <w:rFonts w:ascii="Times New Roman" w:hAnsi="Times New Roman"/>
          <w:kern w:val="0"/>
          <w:sz w:val="18"/>
          <w:szCs w:val="20"/>
          <w:lang w:val="en-GB" w:eastAsia="en-US"/>
        </w:rPr>
        <w:tab/>
        <w:t>Intel</w:t>
      </w:r>
    </w:p>
    <w:p w14:paraId="3D4692DA" w14:textId="77777777" w:rsidR="000B2B88"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832EC6">
        <w:rPr>
          <w:rFonts w:ascii="Times New Roman" w:hAnsi="Times New Roman"/>
          <w:kern w:val="0"/>
          <w:sz w:val="18"/>
          <w:szCs w:val="20"/>
          <w:lang w:val="en-GB" w:eastAsia="en-US"/>
        </w:rPr>
        <w:t>R4-2207229</w:t>
      </w:r>
      <w:r w:rsidRPr="00832EC6">
        <w:rPr>
          <w:rFonts w:ascii="Times New Roman" w:hAnsi="Times New Roman"/>
          <w:kern w:val="0"/>
          <w:sz w:val="18"/>
          <w:szCs w:val="20"/>
          <w:lang w:val="en-GB" w:eastAsia="en-US"/>
        </w:rPr>
        <w:tab/>
        <w:t>draft CR: FRC for PDSCH demodulation requirement for FR2 HST</w:t>
      </w:r>
      <w:r>
        <w:rPr>
          <w:rFonts w:ascii="Times New Roman" w:hAnsi="Times New Roman"/>
          <w:kern w:val="0"/>
          <w:sz w:val="18"/>
          <w:szCs w:val="20"/>
          <w:lang w:val="en-GB" w:eastAsia="en-US"/>
        </w:rPr>
        <w:t xml:space="preserve">                   </w:t>
      </w:r>
      <w:r w:rsidRPr="00832EC6">
        <w:rPr>
          <w:rFonts w:ascii="Times New Roman" w:hAnsi="Times New Roman"/>
          <w:kern w:val="0"/>
          <w:sz w:val="18"/>
          <w:szCs w:val="20"/>
          <w:lang w:val="en-GB" w:eastAsia="en-US"/>
        </w:rPr>
        <w:tab/>
        <w:t>Ericsson</w:t>
      </w:r>
    </w:p>
    <w:p w14:paraId="577C8DE9" w14:textId="3F5FBF02" w:rsidR="000B2B88"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832EC6">
        <w:rPr>
          <w:rFonts w:ascii="Times New Roman" w:hAnsi="Times New Roman"/>
          <w:kern w:val="0"/>
          <w:sz w:val="18"/>
          <w:szCs w:val="20"/>
          <w:lang w:val="en-GB" w:eastAsia="en-US"/>
        </w:rPr>
        <w:t>R4-2207235</w:t>
      </w:r>
      <w:r w:rsidRPr="00832EC6">
        <w:rPr>
          <w:rFonts w:ascii="Times New Roman" w:hAnsi="Times New Roman"/>
          <w:kern w:val="0"/>
          <w:sz w:val="18"/>
          <w:szCs w:val="20"/>
          <w:lang w:val="en-GB" w:eastAsia="en-US"/>
        </w:rPr>
        <w:tab/>
        <w:t>WF on BS demodulation requirement for FR2 HST</w:t>
      </w:r>
      <w:r w:rsidRPr="00832EC6">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832EC6">
        <w:rPr>
          <w:rFonts w:ascii="Times New Roman" w:hAnsi="Times New Roman"/>
          <w:kern w:val="0"/>
          <w:sz w:val="18"/>
          <w:szCs w:val="20"/>
          <w:lang w:val="en-GB" w:eastAsia="en-US"/>
        </w:rPr>
        <w:t>Nokia, Nokia Shanghai Bell</w:t>
      </w:r>
    </w:p>
    <w:p w14:paraId="605CFFE1" w14:textId="31AC705F" w:rsidR="000B2B88" w:rsidRPr="00832EC6"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832EC6">
        <w:rPr>
          <w:rFonts w:ascii="Times New Roman" w:hAnsi="Times New Roman"/>
          <w:kern w:val="0"/>
          <w:sz w:val="18"/>
          <w:szCs w:val="20"/>
          <w:lang w:val="en-GB" w:eastAsia="en-US"/>
        </w:rPr>
        <w:t>R4-2207236</w:t>
      </w:r>
      <w:r w:rsidRPr="00832EC6">
        <w:rPr>
          <w:rFonts w:ascii="Times New Roman" w:hAnsi="Times New Roman"/>
          <w:kern w:val="0"/>
          <w:sz w:val="18"/>
          <w:szCs w:val="20"/>
          <w:lang w:val="en-GB" w:eastAsia="en-US"/>
        </w:rPr>
        <w:tab/>
        <w:t xml:space="preserve">Draft CR on PRACH minimum requirements for high speed train (38.104), </w:t>
      </w:r>
      <w:r w:rsidRPr="00832EC6">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832EC6">
        <w:rPr>
          <w:rFonts w:ascii="Times New Roman" w:hAnsi="Times New Roman"/>
          <w:kern w:val="0"/>
          <w:sz w:val="18"/>
          <w:szCs w:val="20"/>
          <w:lang w:val="en-GB" w:eastAsia="en-US"/>
        </w:rPr>
        <w:t>Huawei</w:t>
      </w:r>
    </w:p>
    <w:p w14:paraId="6AD14B94" w14:textId="5403D26D" w:rsidR="000B2B88" w:rsidRPr="0067205D"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hAnsi="Times New Roman"/>
          <w:kern w:val="0"/>
          <w:sz w:val="18"/>
          <w:szCs w:val="20"/>
          <w:lang w:val="en-GB" w:eastAsia="en-US"/>
        </w:rPr>
        <w:t>R4-2207237</w:t>
      </w:r>
      <w:r w:rsidRPr="0067205D">
        <w:rPr>
          <w:rFonts w:ascii="Times New Roman" w:hAnsi="Times New Roman"/>
          <w:kern w:val="0"/>
          <w:sz w:val="18"/>
          <w:szCs w:val="20"/>
          <w:lang w:val="en-GB" w:eastAsia="en-US"/>
        </w:rPr>
        <w:tab/>
        <w:t>Draft CR on PRACH test requirement for high speed trai</w:t>
      </w:r>
      <w:r w:rsidR="00F86F6D">
        <w:rPr>
          <w:rFonts w:ascii="Times New Roman" w:hAnsi="Times New Roman"/>
          <w:kern w:val="0"/>
          <w:sz w:val="18"/>
          <w:szCs w:val="20"/>
          <w:lang w:val="en-GB" w:eastAsia="en-US"/>
        </w:rPr>
        <w:t xml:space="preserve">n (38.141-2)                  </w:t>
      </w:r>
      <w:r w:rsidR="00F86F6D">
        <w:rPr>
          <w:rFonts w:ascii="Times New Roman" w:hAnsi="Times New Roman"/>
          <w:kern w:val="0"/>
          <w:sz w:val="18"/>
          <w:szCs w:val="20"/>
          <w:lang w:val="en-GB" w:eastAsia="en-US"/>
        </w:rPr>
        <w:tab/>
      </w:r>
      <w:r w:rsidRPr="0067205D">
        <w:rPr>
          <w:rFonts w:ascii="Times New Roman" w:hAnsi="Times New Roman"/>
          <w:kern w:val="0"/>
          <w:sz w:val="18"/>
          <w:szCs w:val="20"/>
          <w:lang w:val="en-GB" w:eastAsia="en-US"/>
        </w:rPr>
        <w:t>Huawei</w:t>
      </w:r>
    </w:p>
    <w:p w14:paraId="7A4D5BBB" w14:textId="77777777" w:rsidR="000B2B88" w:rsidRPr="0067205D"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eastAsiaTheme="minorEastAsia" w:hAnsi="Times New Roman" w:hint="eastAsia"/>
          <w:kern w:val="0"/>
          <w:sz w:val="18"/>
          <w:szCs w:val="20"/>
          <w:lang w:val="en-GB" w:eastAsia="zh-CN"/>
        </w:rPr>
        <w:t>R</w:t>
      </w:r>
      <w:r w:rsidRPr="0067205D">
        <w:rPr>
          <w:rFonts w:ascii="Times New Roman" w:eastAsiaTheme="minorEastAsia" w:hAnsi="Times New Roman"/>
          <w:kern w:val="0"/>
          <w:sz w:val="18"/>
          <w:szCs w:val="20"/>
          <w:lang w:val="en-GB" w:eastAsia="zh-CN"/>
        </w:rPr>
        <w:t>4-2203712     On FR2 HST RF Requirements                                                                                        Qualcomm</w:t>
      </w:r>
    </w:p>
    <w:p w14:paraId="04C51597" w14:textId="45010203" w:rsidR="000B2B88" w:rsidRPr="0067205D"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eastAsiaTheme="minorEastAsia" w:hAnsi="Times New Roman"/>
          <w:kern w:val="0"/>
          <w:sz w:val="18"/>
          <w:szCs w:val="20"/>
          <w:lang w:val="en-GB" w:eastAsia="zh-CN"/>
        </w:rPr>
        <w:t xml:space="preserve">R4-2204431     Discussion on Spherical coverage requirements for HST_FR2        </w:t>
      </w:r>
      <w:r w:rsidR="00F86F6D">
        <w:rPr>
          <w:rFonts w:ascii="Times New Roman" w:eastAsiaTheme="minorEastAsia" w:hAnsi="Times New Roman"/>
          <w:kern w:val="0"/>
          <w:sz w:val="18"/>
          <w:szCs w:val="20"/>
          <w:lang w:val="en-GB" w:eastAsia="zh-CN"/>
        </w:rPr>
        <w:t xml:space="preserve">                              </w:t>
      </w:r>
      <w:r w:rsidR="00F86F6D">
        <w:rPr>
          <w:rFonts w:ascii="Times New Roman" w:eastAsiaTheme="minorEastAsia" w:hAnsi="Times New Roman"/>
          <w:kern w:val="0"/>
          <w:sz w:val="18"/>
          <w:szCs w:val="20"/>
          <w:lang w:val="en-GB" w:eastAsia="zh-CN"/>
        </w:rPr>
        <w:tab/>
      </w:r>
      <w:r w:rsidRPr="0067205D">
        <w:rPr>
          <w:rFonts w:ascii="Times New Roman" w:eastAsiaTheme="minorEastAsia" w:hAnsi="Times New Roman"/>
          <w:kern w:val="0"/>
          <w:sz w:val="18"/>
          <w:szCs w:val="20"/>
          <w:lang w:val="en-GB" w:eastAsia="zh-CN"/>
        </w:rPr>
        <w:t>ZTE</w:t>
      </w:r>
    </w:p>
    <w:p w14:paraId="17D9F0B0" w14:textId="5426F7E6" w:rsidR="000B2B88" w:rsidRPr="0067205D"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eastAsiaTheme="minorEastAsia" w:hAnsi="Times New Roman"/>
          <w:kern w:val="0"/>
          <w:sz w:val="18"/>
          <w:szCs w:val="20"/>
          <w:lang w:val="en-GB" w:eastAsia="zh-CN"/>
        </w:rPr>
        <w:t xml:space="preserve">R4-2205211     UE spherical coverage requirement for FR2 HST                            </w:t>
      </w:r>
      <w:r w:rsidR="00F86F6D">
        <w:rPr>
          <w:rFonts w:ascii="Times New Roman" w:eastAsiaTheme="minorEastAsia" w:hAnsi="Times New Roman"/>
          <w:kern w:val="0"/>
          <w:sz w:val="18"/>
          <w:szCs w:val="20"/>
          <w:lang w:val="en-GB" w:eastAsia="zh-CN"/>
        </w:rPr>
        <w:t xml:space="preserve">                             </w:t>
      </w:r>
      <w:r w:rsidR="00F86F6D">
        <w:rPr>
          <w:rFonts w:ascii="Times New Roman" w:eastAsiaTheme="minorEastAsia" w:hAnsi="Times New Roman"/>
          <w:kern w:val="0"/>
          <w:sz w:val="18"/>
          <w:szCs w:val="20"/>
          <w:lang w:val="en-GB" w:eastAsia="zh-CN"/>
        </w:rPr>
        <w:tab/>
      </w:r>
      <w:r w:rsidRPr="0067205D">
        <w:rPr>
          <w:rFonts w:ascii="Times New Roman" w:eastAsiaTheme="minorEastAsia" w:hAnsi="Times New Roman"/>
          <w:kern w:val="0"/>
          <w:sz w:val="18"/>
          <w:szCs w:val="20"/>
          <w:lang w:val="en-GB" w:eastAsia="zh-CN"/>
        </w:rPr>
        <w:t>Nokia</w:t>
      </w:r>
    </w:p>
    <w:p w14:paraId="1EF35792" w14:textId="205C7AD7" w:rsidR="000B2B88" w:rsidRPr="0067205D"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eastAsiaTheme="minorEastAsia" w:hAnsi="Times New Roman"/>
          <w:kern w:val="0"/>
          <w:sz w:val="18"/>
          <w:szCs w:val="20"/>
          <w:lang w:val="en-GB" w:eastAsia="zh-CN"/>
        </w:rPr>
        <w:t xml:space="preserve">R4-2205888     Remaining Issues on RF requirement for FR2 PC6 UE                   </w:t>
      </w:r>
      <w:r w:rsidR="00F86F6D">
        <w:rPr>
          <w:rFonts w:ascii="Times New Roman" w:eastAsiaTheme="minorEastAsia" w:hAnsi="Times New Roman"/>
          <w:kern w:val="0"/>
          <w:sz w:val="18"/>
          <w:szCs w:val="20"/>
          <w:lang w:val="en-GB" w:eastAsia="zh-CN"/>
        </w:rPr>
        <w:t xml:space="preserve">                             </w:t>
      </w:r>
      <w:r w:rsidR="00F86F6D">
        <w:rPr>
          <w:rFonts w:ascii="Times New Roman" w:eastAsiaTheme="minorEastAsia" w:hAnsi="Times New Roman"/>
          <w:kern w:val="0"/>
          <w:sz w:val="18"/>
          <w:szCs w:val="20"/>
          <w:lang w:val="en-GB" w:eastAsia="zh-CN"/>
        </w:rPr>
        <w:tab/>
      </w:r>
      <w:r w:rsidRPr="0067205D">
        <w:rPr>
          <w:rFonts w:ascii="Times New Roman" w:eastAsiaTheme="minorEastAsia" w:hAnsi="Times New Roman"/>
          <w:kern w:val="0"/>
          <w:sz w:val="18"/>
          <w:szCs w:val="20"/>
          <w:lang w:val="en-GB" w:eastAsia="zh-CN"/>
        </w:rPr>
        <w:t>Samsung</w:t>
      </w:r>
    </w:p>
    <w:p w14:paraId="78734863" w14:textId="5DFDE105" w:rsidR="000B2B88" w:rsidRPr="0067205D"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eastAsiaTheme="minorEastAsia" w:hAnsi="Times New Roman"/>
          <w:kern w:val="0"/>
          <w:sz w:val="18"/>
          <w:szCs w:val="20"/>
          <w:lang w:val="en-GB" w:eastAsia="zh-CN"/>
        </w:rPr>
        <w:t xml:space="preserve">R4-2205889     CR to introduce UE RF requirement for FR2 PC 6 UE                    </w:t>
      </w:r>
      <w:r w:rsidR="00F86F6D">
        <w:rPr>
          <w:rFonts w:ascii="Times New Roman" w:eastAsiaTheme="minorEastAsia" w:hAnsi="Times New Roman"/>
          <w:kern w:val="0"/>
          <w:sz w:val="18"/>
          <w:szCs w:val="20"/>
          <w:lang w:val="en-GB" w:eastAsia="zh-CN"/>
        </w:rPr>
        <w:t xml:space="preserve">                               </w:t>
      </w:r>
      <w:r w:rsidR="00F86F6D">
        <w:rPr>
          <w:rFonts w:ascii="Times New Roman" w:eastAsiaTheme="minorEastAsia" w:hAnsi="Times New Roman"/>
          <w:kern w:val="0"/>
          <w:sz w:val="18"/>
          <w:szCs w:val="20"/>
          <w:lang w:val="en-GB" w:eastAsia="zh-CN"/>
        </w:rPr>
        <w:tab/>
      </w:r>
      <w:r w:rsidRPr="0067205D">
        <w:rPr>
          <w:rFonts w:ascii="Times New Roman" w:eastAsiaTheme="minorEastAsia" w:hAnsi="Times New Roman"/>
          <w:kern w:val="0"/>
          <w:sz w:val="18"/>
          <w:szCs w:val="20"/>
          <w:lang w:val="en-GB" w:eastAsia="zh-CN"/>
        </w:rPr>
        <w:t>Samsung</w:t>
      </w:r>
    </w:p>
    <w:p w14:paraId="79AD01B0" w14:textId="0E05BF4B" w:rsidR="000B2B88" w:rsidRPr="0067205D"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eastAsiaTheme="minorEastAsia" w:hAnsi="Times New Roman"/>
          <w:kern w:val="0"/>
          <w:sz w:val="18"/>
          <w:szCs w:val="20"/>
          <w:lang w:val="en-GB" w:eastAsia="zh-CN"/>
        </w:rPr>
        <w:t xml:space="preserve">R4-2203711     On NR FR2 HST RRM Requirements                                               </w:t>
      </w:r>
      <w:r w:rsidR="00F86F6D">
        <w:rPr>
          <w:rFonts w:ascii="Times New Roman" w:eastAsiaTheme="minorEastAsia" w:hAnsi="Times New Roman"/>
          <w:kern w:val="0"/>
          <w:sz w:val="18"/>
          <w:szCs w:val="20"/>
          <w:lang w:val="en-GB" w:eastAsia="zh-CN"/>
        </w:rPr>
        <w:t xml:space="preserve">                             </w:t>
      </w:r>
      <w:r w:rsidR="00F86F6D">
        <w:rPr>
          <w:rFonts w:ascii="Times New Roman" w:eastAsiaTheme="minorEastAsia" w:hAnsi="Times New Roman"/>
          <w:kern w:val="0"/>
          <w:sz w:val="18"/>
          <w:szCs w:val="20"/>
          <w:lang w:val="en-GB" w:eastAsia="zh-CN"/>
        </w:rPr>
        <w:tab/>
      </w:r>
      <w:r w:rsidRPr="0067205D">
        <w:rPr>
          <w:rFonts w:ascii="Times New Roman" w:eastAsiaTheme="minorEastAsia" w:hAnsi="Times New Roman"/>
          <w:kern w:val="0"/>
          <w:sz w:val="18"/>
          <w:szCs w:val="20"/>
          <w:lang w:val="en-GB" w:eastAsia="zh-CN"/>
        </w:rPr>
        <w:t>Qualcomm</w:t>
      </w:r>
    </w:p>
    <w:p w14:paraId="7D26A35C" w14:textId="42CFA891" w:rsidR="000B2B88" w:rsidRPr="0067205D"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eastAsiaTheme="minorEastAsia" w:hAnsi="Times New Roman"/>
          <w:kern w:val="0"/>
          <w:sz w:val="18"/>
          <w:szCs w:val="20"/>
          <w:lang w:val="en-GB" w:eastAsia="zh-CN"/>
        </w:rPr>
        <w:t>R4-2203713     Draft CR to introduce one shot large UL timing adjustmen</w:t>
      </w:r>
      <w:r w:rsidR="00F86F6D">
        <w:rPr>
          <w:rFonts w:ascii="Times New Roman" w:eastAsiaTheme="minorEastAsia" w:hAnsi="Times New Roman"/>
          <w:kern w:val="0"/>
          <w:sz w:val="18"/>
          <w:szCs w:val="20"/>
          <w:lang w:val="en-GB" w:eastAsia="zh-CN"/>
        </w:rPr>
        <w:t xml:space="preserve">t for FR2 HST UE              </w:t>
      </w:r>
      <w:r w:rsidR="00F86F6D">
        <w:rPr>
          <w:rFonts w:ascii="Times New Roman" w:eastAsiaTheme="minorEastAsia" w:hAnsi="Times New Roman"/>
          <w:kern w:val="0"/>
          <w:sz w:val="18"/>
          <w:szCs w:val="20"/>
          <w:lang w:val="en-GB" w:eastAsia="zh-CN"/>
        </w:rPr>
        <w:tab/>
      </w:r>
      <w:r w:rsidRPr="0067205D">
        <w:rPr>
          <w:rFonts w:ascii="Times New Roman" w:eastAsiaTheme="minorEastAsia" w:hAnsi="Times New Roman"/>
          <w:kern w:val="0"/>
          <w:sz w:val="18"/>
          <w:szCs w:val="20"/>
          <w:lang w:val="en-GB" w:eastAsia="zh-CN"/>
        </w:rPr>
        <w:t>Qualcomm</w:t>
      </w:r>
    </w:p>
    <w:p w14:paraId="562337B2" w14:textId="3382A642" w:rsidR="000B2B88" w:rsidRPr="0067205D"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hAnsi="Times New Roman"/>
          <w:kern w:val="0"/>
          <w:sz w:val="18"/>
          <w:szCs w:val="20"/>
          <w:lang w:val="en-GB" w:eastAsia="en-US"/>
        </w:rPr>
        <w:t>R4-2203754     Discussion on timing requirement for FR2 HST                                                              Apple</w:t>
      </w:r>
    </w:p>
    <w:p w14:paraId="201C9151" w14:textId="3630F4D0" w:rsidR="000B2B88" w:rsidRPr="0067205D"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67205D">
        <w:rPr>
          <w:rFonts w:ascii="Times New Roman" w:hAnsi="Times New Roman"/>
          <w:kern w:val="0"/>
          <w:sz w:val="18"/>
          <w:szCs w:val="20"/>
          <w:lang w:val="en-GB" w:eastAsia="en-US"/>
        </w:rPr>
        <w:t>R4-2203755</w:t>
      </w:r>
      <w:r w:rsidRPr="0067205D">
        <w:rPr>
          <w:rFonts w:ascii="Times New Roman" w:hAnsi="Times New Roman"/>
          <w:kern w:val="0"/>
          <w:sz w:val="18"/>
          <w:szCs w:val="20"/>
          <w:lang w:val="en-GB" w:eastAsia="en-US"/>
        </w:rPr>
        <w:tab/>
        <w:t>Discussion on signalling characteristics requirements</w:t>
      </w:r>
      <w:r w:rsidRPr="0067205D">
        <w:rPr>
          <w:rFonts w:ascii="Times New Roman" w:hAnsi="Times New Roman"/>
          <w:kern w:val="0"/>
          <w:sz w:val="18"/>
          <w:szCs w:val="20"/>
          <w:lang w:val="en-GB" w:eastAsia="en-US"/>
        </w:rPr>
        <w:tab/>
        <w:t xml:space="preserve">                                                  Apple</w:t>
      </w:r>
    </w:p>
    <w:p w14:paraId="02FF8840" w14:textId="0F2CAA4E"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R4-2203756</w:t>
      </w:r>
      <w:r w:rsidRPr="00A8475F">
        <w:rPr>
          <w:rFonts w:ascii="Times New Roman" w:hAnsi="Times New Roman"/>
          <w:kern w:val="0"/>
          <w:sz w:val="18"/>
          <w:szCs w:val="20"/>
          <w:lang w:val="en-GB" w:eastAsia="en-US"/>
        </w:rPr>
        <w:tab/>
        <w:t>Discussion on measurement procedure requirement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Apple</w:t>
      </w:r>
    </w:p>
    <w:p w14:paraId="201ABF17" w14:textId="77777777"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R4-2203898</w:t>
      </w:r>
      <w:r w:rsidRPr="00A8475F">
        <w:rPr>
          <w:rFonts w:ascii="Times New Roman" w:hAnsi="Times New Roman"/>
          <w:kern w:val="0"/>
          <w:sz w:val="18"/>
          <w:szCs w:val="20"/>
          <w:lang w:val="en-GB" w:eastAsia="en-US"/>
        </w:rPr>
        <w:tab/>
        <w:t>Discussion on general issues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CATT</w:t>
      </w:r>
    </w:p>
    <w:p w14:paraId="3D21A5E8" w14:textId="3F8E248A"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R4-2203899</w:t>
      </w:r>
      <w:r w:rsidRPr="00A8475F">
        <w:rPr>
          <w:rFonts w:ascii="Times New Roman" w:hAnsi="Times New Roman"/>
          <w:kern w:val="0"/>
          <w:sz w:val="18"/>
          <w:szCs w:val="20"/>
          <w:lang w:val="en-GB" w:eastAsia="en-US"/>
        </w:rPr>
        <w:tab/>
        <w:t>Discussion on timing requirement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CATT</w:t>
      </w:r>
    </w:p>
    <w:p w14:paraId="4EE689E0" w14:textId="4B1C906F"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R4-2203900</w:t>
      </w:r>
      <w:r w:rsidRPr="00A8475F">
        <w:rPr>
          <w:rFonts w:ascii="Times New Roman" w:hAnsi="Times New Roman"/>
          <w:kern w:val="0"/>
          <w:sz w:val="18"/>
          <w:szCs w:val="20"/>
          <w:lang w:val="en-GB" w:eastAsia="en-US"/>
        </w:rPr>
        <w:tab/>
        <w:t>Discussion on TCI switching delay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CATT</w:t>
      </w:r>
    </w:p>
    <w:p w14:paraId="3C64DADE" w14:textId="77777777"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R4-2203902</w:t>
      </w:r>
      <w:r w:rsidRPr="00A8475F">
        <w:rPr>
          <w:rFonts w:ascii="Times New Roman" w:hAnsi="Times New Roman"/>
          <w:kern w:val="0"/>
          <w:sz w:val="18"/>
          <w:szCs w:val="20"/>
          <w:lang w:val="en-GB" w:eastAsia="en-US"/>
        </w:rPr>
        <w:tab/>
        <w:t>Discussion on measurement procedure requirements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CATT</w:t>
      </w:r>
    </w:p>
    <w:p w14:paraId="042D5117" w14:textId="21DDC50C"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R4-2204254</w:t>
      </w:r>
      <w:r w:rsidRPr="00A8475F">
        <w:rPr>
          <w:rFonts w:ascii="Times New Roman" w:hAnsi="Times New Roman"/>
          <w:kern w:val="0"/>
          <w:sz w:val="18"/>
          <w:szCs w:val="20"/>
          <w:lang w:val="en-GB" w:eastAsia="en-US"/>
        </w:rPr>
        <w:tab/>
        <w:t>Discussion on mobility requirements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CMCC</w:t>
      </w:r>
    </w:p>
    <w:p w14:paraId="379372FC" w14:textId="0751B729"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R4-2204715</w:t>
      </w:r>
      <w:r w:rsidRPr="00A8475F">
        <w:rPr>
          <w:rFonts w:ascii="Times New Roman" w:hAnsi="Times New Roman"/>
          <w:kern w:val="0"/>
          <w:sz w:val="18"/>
          <w:szCs w:val="20"/>
          <w:lang w:val="en-GB" w:eastAsia="en-US"/>
        </w:rPr>
        <w:tab/>
        <w:t>General requirements for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Ericsson</w:t>
      </w:r>
    </w:p>
    <w:p w14:paraId="2EAEEE10" w14:textId="59611405"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R4-2204716</w:t>
      </w:r>
      <w:r w:rsidRPr="00A8475F">
        <w:rPr>
          <w:rFonts w:ascii="Times New Roman" w:hAnsi="Times New Roman"/>
          <w:kern w:val="0"/>
          <w:sz w:val="18"/>
          <w:szCs w:val="20"/>
          <w:lang w:val="en-GB" w:eastAsia="en-US"/>
        </w:rPr>
        <w:tab/>
        <w:t>RRC Idle/Inactive and connected state mobility requirements</w:t>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ab/>
        <w:t>Ericsson</w:t>
      </w:r>
    </w:p>
    <w:p w14:paraId="07EF9E5A" w14:textId="7C49DE7A"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R4-2204717</w:t>
      </w:r>
      <w:r w:rsidRPr="00A8475F">
        <w:rPr>
          <w:rFonts w:ascii="Times New Roman" w:hAnsi="Times New Roman"/>
          <w:kern w:val="0"/>
          <w:sz w:val="18"/>
          <w:szCs w:val="20"/>
          <w:lang w:val="en-GB" w:eastAsia="en-US"/>
        </w:rPr>
        <w:tab/>
        <w:t>Measurement procedure requirements for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Ericsson</w:t>
      </w:r>
    </w:p>
    <w:p w14:paraId="0E9AA190" w14:textId="38E8E648"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R4-2204718</w:t>
      </w:r>
      <w:r w:rsidRPr="00A8475F">
        <w:rPr>
          <w:rFonts w:ascii="Times New Roman" w:hAnsi="Times New Roman"/>
          <w:kern w:val="0"/>
          <w:sz w:val="18"/>
          <w:szCs w:val="20"/>
          <w:lang w:val="en-GB" w:eastAsia="en-US"/>
        </w:rPr>
        <w:tab/>
        <w:t>Signalling characteristics requirements for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Ericsson</w:t>
      </w:r>
    </w:p>
    <w:p w14:paraId="5D34D3FF" w14:textId="59D72AA7"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R4-2204719</w:t>
      </w:r>
      <w:r w:rsidRPr="00A8475F">
        <w:rPr>
          <w:rFonts w:ascii="Times New Roman" w:hAnsi="Times New Roman"/>
          <w:kern w:val="0"/>
          <w:sz w:val="18"/>
          <w:szCs w:val="20"/>
          <w:lang w:val="en-GB" w:eastAsia="en-US"/>
        </w:rPr>
        <w:tab/>
        <w:t>On Timing requirements for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Ericsson</w:t>
      </w:r>
    </w:p>
    <w:p w14:paraId="4EB5D0CD" w14:textId="2E8C21FC"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R4-2204720</w:t>
      </w:r>
      <w:r w:rsidRPr="00A8475F">
        <w:rPr>
          <w:rFonts w:ascii="Times New Roman" w:hAnsi="Times New Roman"/>
          <w:kern w:val="0"/>
          <w:sz w:val="18"/>
          <w:szCs w:val="20"/>
          <w:lang w:val="en-GB" w:eastAsia="en-US"/>
        </w:rPr>
        <w:tab/>
        <w:t>LS on network signalling for Rel-17 NR HST RRM</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Ericsson</w:t>
      </w:r>
    </w:p>
    <w:p w14:paraId="29F47CB5" w14:textId="510087CE"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R4-2204892</w:t>
      </w:r>
      <w:r w:rsidRPr="00A8475F">
        <w:rPr>
          <w:rFonts w:ascii="Times New Roman" w:hAnsi="Times New Roman"/>
          <w:kern w:val="0"/>
          <w:sz w:val="18"/>
          <w:szCs w:val="20"/>
          <w:lang w:val="en-GB" w:eastAsia="en-US"/>
        </w:rPr>
        <w:tab/>
        <w:t>Discussion on RRC Idle/Inactive and connected</w:t>
      </w:r>
      <w:r>
        <w:rPr>
          <w:rFonts w:ascii="Times New Roman" w:hAnsi="Times New Roman"/>
          <w:kern w:val="0"/>
          <w:sz w:val="18"/>
          <w:szCs w:val="20"/>
          <w:lang w:val="en-GB" w:eastAsia="en-US"/>
        </w:rPr>
        <w:t xml:space="preserve">. State </w:t>
      </w:r>
      <w:r w:rsidRPr="00A8475F">
        <w:rPr>
          <w:rFonts w:ascii="Times New Roman" w:hAnsi="Times New Roman"/>
          <w:kern w:val="0"/>
          <w:sz w:val="18"/>
          <w:szCs w:val="20"/>
          <w:lang w:val="en-GB" w:eastAsia="en-US"/>
        </w:rPr>
        <w:t>for HST in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Huawei, Hisilicon</w:t>
      </w:r>
    </w:p>
    <w:p w14:paraId="23610585" w14:textId="1C66B9B6"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R4-2204893</w:t>
      </w:r>
      <w:r w:rsidRPr="00A8475F">
        <w:rPr>
          <w:rFonts w:ascii="Times New Roman" w:hAnsi="Times New Roman"/>
          <w:kern w:val="0"/>
          <w:sz w:val="18"/>
          <w:szCs w:val="20"/>
          <w:lang w:val="en-GB" w:eastAsia="en-US"/>
        </w:rPr>
        <w:tab/>
        <w:t xml:space="preserve">Discussion on signaling characteristics </w:t>
      </w:r>
      <w:r>
        <w:rPr>
          <w:rFonts w:ascii="Times New Roman" w:hAnsi="Times New Roman"/>
          <w:kern w:val="0"/>
          <w:sz w:val="18"/>
          <w:szCs w:val="20"/>
          <w:lang w:val="en-GB" w:eastAsia="en-US"/>
        </w:rPr>
        <w:t xml:space="preserve">requirements for HST </w:t>
      </w:r>
      <w:r w:rsidRPr="00A8475F">
        <w:rPr>
          <w:rFonts w:ascii="Times New Roman" w:hAnsi="Times New Roman"/>
          <w:kern w:val="0"/>
          <w:sz w:val="18"/>
          <w:szCs w:val="20"/>
          <w:lang w:val="en-GB" w:eastAsia="en-US"/>
        </w:rPr>
        <w:t xml:space="preserve"> in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Huawei, Hisilicon</w:t>
      </w:r>
    </w:p>
    <w:p w14:paraId="5C1D8A05" w14:textId="2BEF46B9"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R4-2204894</w:t>
      </w:r>
      <w:r w:rsidRPr="00A8475F">
        <w:rPr>
          <w:rFonts w:ascii="Times New Roman" w:hAnsi="Times New Roman"/>
          <w:kern w:val="0"/>
          <w:sz w:val="18"/>
          <w:szCs w:val="20"/>
          <w:lang w:val="en-GB" w:eastAsia="en-US"/>
        </w:rPr>
        <w:tab/>
        <w:t>Discussion on RRM requirements for high speed train scenario in FR2</w:t>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Huawei, Hisilicon</w:t>
      </w:r>
    </w:p>
    <w:p w14:paraId="0C6CC75F" w14:textId="1578E540"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R4-2205008</w:t>
      </w:r>
      <w:r w:rsidRPr="00A8475F">
        <w:rPr>
          <w:rFonts w:ascii="Times New Roman" w:hAnsi="Times New Roman"/>
          <w:kern w:val="0"/>
          <w:sz w:val="18"/>
          <w:szCs w:val="20"/>
          <w:lang w:val="en-GB" w:eastAsia="en-US"/>
        </w:rPr>
        <w:tab/>
        <w:t>General RRM requirements for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ZTE Corporation</w:t>
      </w:r>
    </w:p>
    <w:p w14:paraId="4429307F" w14:textId="3B84C5DC"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R4-2205009</w:t>
      </w:r>
      <w:r w:rsidRPr="00A8475F">
        <w:rPr>
          <w:rFonts w:ascii="Times New Roman" w:hAnsi="Times New Roman"/>
          <w:kern w:val="0"/>
          <w:sz w:val="18"/>
          <w:szCs w:val="20"/>
          <w:lang w:val="en-GB" w:eastAsia="en-US"/>
        </w:rPr>
        <w:tab/>
        <w:t>Discussion on Signaling characteristics for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ZTE Corporation</w:t>
      </w:r>
    </w:p>
    <w:p w14:paraId="7B365FAF" w14:textId="0A9745B9"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R4-2205890</w:t>
      </w:r>
      <w:r w:rsidRPr="00A8475F">
        <w:rPr>
          <w:rFonts w:ascii="Times New Roman" w:hAnsi="Times New Roman"/>
          <w:kern w:val="0"/>
          <w:sz w:val="18"/>
          <w:szCs w:val="20"/>
          <w:lang w:val="en-GB" w:eastAsia="en-US"/>
        </w:rPr>
        <w:tab/>
        <w:t>Remaining Issues on Timing Requirements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Samsung</w:t>
      </w:r>
    </w:p>
    <w:p w14:paraId="7001BDD3" w14:textId="03F1DF9A"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R4-2205891</w:t>
      </w:r>
      <w:r w:rsidRPr="00A8475F">
        <w:rPr>
          <w:rFonts w:ascii="Times New Roman" w:hAnsi="Times New Roman"/>
          <w:kern w:val="0"/>
          <w:sz w:val="18"/>
          <w:szCs w:val="20"/>
          <w:lang w:val="en-GB" w:eastAsia="en-US"/>
        </w:rPr>
        <w:tab/>
        <w:t>TP to TR 38.854 on RA-based UL Timing Adjustment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Samsung</w:t>
      </w:r>
    </w:p>
    <w:p w14:paraId="0DDC2E3C" w14:textId="7F7B341D"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R4-2205892</w:t>
      </w:r>
      <w:r w:rsidRPr="00A8475F">
        <w:rPr>
          <w:rFonts w:ascii="Times New Roman" w:hAnsi="Times New Roman"/>
          <w:kern w:val="0"/>
          <w:sz w:val="18"/>
          <w:szCs w:val="20"/>
          <w:lang w:val="en-GB" w:eastAsia="en-US"/>
        </w:rPr>
        <w:tab/>
        <w:t>Draft CR to introduce one shot large UL timing adjustment for FR2 HST UE</w:t>
      </w:r>
      <w:r w:rsidRPr="00A8475F">
        <w:rPr>
          <w:rFonts w:ascii="Times New Roman" w:hAnsi="Times New Roman"/>
          <w:kern w:val="0"/>
          <w:sz w:val="18"/>
          <w:szCs w:val="20"/>
          <w:lang w:val="en-GB" w:eastAsia="en-US"/>
        </w:rPr>
        <w:tab/>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Samsung</w:t>
      </w:r>
    </w:p>
    <w:p w14:paraId="52E65A89" w14:textId="43B69833"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R4-2205893</w:t>
      </w:r>
      <w:r w:rsidRPr="00A8475F">
        <w:rPr>
          <w:rFonts w:ascii="Times New Roman" w:hAnsi="Times New Roman"/>
          <w:kern w:val="0"/>
          <w:sz w:val="18"/>
          <w:szCs w:val="20"/>
          <w:lang w:val="en-GB" w:eastAsia="en-US"/>
        </w:rPr>
        <w:tab/>
        <w:t>Remaining Issues on signaling characteristics requirements for FR2 HST</w:t>
      </w:r>
      <w:r w:rsidRPr="00A8475F">
        <w:rPr>
          <w:rFonts w:ascii="Times New Roman" w:hAnsi="Times New Roman"/>
          <w:kern w:val="0"/>
          <w:sz w:val="18"/>
          <w:szCs w:val="20"/>
          <w:lang w:val="en-GB" w:eastAsia="en-US"/>
        </w:rPr>
        <w:tab/>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Samsung</w:t>
      </w:r>
    </w:p>
    <w:p w14:paraId="3771FF6C" w14:textId="4EF9AA87"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R4-2205895</w:t>
      </w:r>
      <w:r w:rsidRPr="00A8475F">
        <w:rPr>
          <w:rFonts w:ascii="Times New Roman" w:hAnsi="Times New Roman"/>
          <w:kern w:val="0"/>
          <w:sz w:val="18"/>
          <w:szCs w:val="20"/>
          <w:lang w:val="en-GB" w:eastAsia="en-US"/>
        </w:rPr>
        <w:tab/>
        <w:t>Discussion on capability and feature list for FR2 HST UE</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Samsung</w:t>
      </w:r>
    </w:p>
    <w:p w14:paraId="36ECC41E" w14:textId="0A34C7F5"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R4-2205898</w:t>
      </w:r>
      <w:r w:rsidRPr="00A8475F">
        <w:rPr>
          <w:rFonts w:ascii="Times New Roman" w:hAnsi="Times New Roman"/>
          <w:kern w:val="0"/>
          <w:sz w:val="18"/>
          <w:szCs w:val="20"/>
          <w:lang w:val="en-GB" w:eastAsia="en-US"/>
        </w:rPr>
        <w:tab/>
        <w:t xml:space="preserve">On remaining RRM measurement open issues for FR2 HST  </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Nokia, Nokia Shanghai Bell</w:t>
      </w:r>
    </w:p>
    <w:p w14:paraId="342C8AB7" w14:textId="7F3D86CF"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R4-2205900</w:t>
      </w:r>
      <w:r w:rsidRPr="00A8475F">
        <w:rPr>
          <w:rFonts w:ascii="Times New Roman" w:hAnsi="Times New Roman"/>
          <w:kern w:val="0"/>
          <w:sz w:val="18"/>
          <w:szCs w:val="20"/>
          <w:lang w:val="en-GB" w:eastAsia="en-US"/>
        </w:rPr>
        <w:tab/>
        <w:t>Link s</w:t>
      </w:r>
      <w:r>
        <w:rPr>
          <w:rFonts w:ascii="Times New Roman" w:hAnsi="Times New Roman"/>
          <w:kern w:val="0"/>
          <w:sz w:val="18"/>
          <w:szCs w:val="20"/>
          <w:lang w:val="en-GB" w:eastAsia="en-US"/>
        </w:rPr>
        <w:t>imulation assumptions for L1/</w:t>
      </w:r>
      <w:r w:rsidRPr="00A8475F">
        <w:rPr>
          <w:rFonts w:ascii="Times New Roman" w:hAnsi="Times New Roman"/>
          <w:kern w:val="0"/>
          <w:sz w:val="18"/>
          <w:szCs w:val="20"/>
          <w:lang w:val="en-GB" w:eastAsia="en-US"/>
        </w:rPr>
        <w:t xml:space="preserve"> L3 meas</w:t>
      </w:r>
      <w:r w:rsidR="00F86F6D">
        <w:rPr>
          <w:rFonts w:ascii="Times New Roman" w:hAnsi="Times New Roman"/>
          <w:kern w:val="0"/>
          <w:sz w:val="18"/>
          <w:szCs w:val="20"/>
          <w:lang w:val="en-GB" w:eastAsia="en-US"/>
        </w:rPr>
        <w:t>.</w:t>
      </w:r>
      <w:r w:rsidRPr="00A8475F">
        <w:rPr>
          <w:rFonts w:ascii="Times New Roman" w:hAnsi="Times New Roman"/>
          <w:kern w:val="0"/>
          <w:sz w:val="18"/>
          <w:szCs w:val="20"/>
          <w:lang w:val="en-GB" w:eastAsia="en-US"/>
        </w:rPr>
        <w:t xml:space="preserve"> </w:t>
      </w:r>
      <w:r>
        <w:rPr>
          <w:rFonts w:ascii="Times New Roman" w:hAnsi="Times New Roman"/>
          <w:kern w:val="0"/>
          <w:sz w:val="18"/>
          <w:szCs w:val="20"/>
          <w:lang w:val="en-GB" w:eastAsia="en-US"/>
        </w:rPr>
        <w:t xml:space="preserve">accuracy for FR2 HST scenarios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Nokia, Nokia Shanghai Bell</w:t>
      </w:r>
    </w:p>
    <w:p w14:paraId="2BD263D3" w14:textId="4D066B57"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R4-2205959</w:t>
      </w:r>
      <w:r w:rsidRPr="00A8475F">
        <w:rPr>
          <w:rFonts w:ascii="Times New Roman" w:hAnsi="Times New Roman"/>
          <w:kern w:val="0"/>
          <w:sz w:val="18"/>
          <w:szCs w:val="20"/>
          <w:lang w:val="en-GB" w:eastAsia="en-US"/>
        </w:rPr>
        <w:tab/>
        <w:t>On HST FR2 UL Timing Adjustment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Nokia, Nokia Shanghai Bell</w:t>
      </w:r>
    </w:p>
    <w:p w14:paraId="207C890A" w14:textId="597F4738"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R4-2206008</w:t>
      </w:r>
      <w:r w:rsidRPr="00A8475F">
        <w:rPr>
          <w:rFonts w:ascii="Times New Roman" w:hAnsi="Times New Roman"/>
          <w:kern w:val="0"/>
          <w:sz w:val="18"/>
          <w:szCs w:val="20"/>
          <w:lang w:val="en-GB" w:eastAsia="en-US"/>
        </w:rPr>
        <w:tab/>
        <w:t>Discussion on applicability of enhanced requirements for HST in FR2</w:t>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Intel Corporation</w:t>
      </w:r>
    </w:p>
    <w:p w14:paraId="35871289" w14:textId="6F672D91"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R4-2203541</w:t>
      </w:r>
      <w:r w:rsidRPr="00A8475F">
        <w:rPr>
          <w:rFonts w:ascii="Times New Roman" w:hAnsi="Times New Roman"/>
          <w:kern w:val="0"/>
          <w:sz w:val="18"/>
          <w:szCs w:val="20"/>
          <w:lang w:val="en-GB" w:eastAsia="en-US"/>
        </w:rPr>
        <w:tab/>
        <w:t>Simulation results summary for Rel-17 FR2 HST UE demod</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Samsung</w:t>
      </w:r>
    </w:p>
    <w:p w14:paraId="19DECEFD" w14:textId="7C4443AE"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R4-2203542</w:t>
      </w:r>
      <w:r w:rsidRPr="00A8475F">
        <w:rPr>
          <w:rFonts w:ascii="Times New Roman" w:hAnsi="Times New Roman"/>
          <w:kern w:val="0"/>
          <w:sz w:val="18"/>
          <w:szCs w:val="20"/>
          <w:lang w:val="en-GB" w:eastAsia="en-US"/>
        </w:rPr>
        <w:tab/>
        <w:t>Simulation results summary for Rel-17 FR2 HST BS demod</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Samsung</w:t>
      </w:r>
    </w:p>
    <w:p w14:paraId="13B782C0" w14:textId="2B68BE57"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R4-2203543</w:t>
      </w:r>
      <w:r w:rsidRPr="00A8475F">
        <w:rPr>
          <w:rFonts w:ascii="Times New Roman" w:hAnsi="Times New Roman"/>
          <w:kern w:val="0"/>
          <w:sz w:val="18"/>
          <w:szCs w:val="20"/>
          <w:lang w:val="en-GB" w:eastAsia="en-US"/>
        </w:rPr>
        <w:tab/>
        <w:t>Discussion and simulation results of PDSCH requirement</w:t>
      </w:r>
      <w:r>
        <w:rPr>
          <w:rFonts w:ascii="Times New Roman" w:hAnsi="Times New Roman"/>
          <w:kern w:val="0"/>
          <w:sz w:val="18"/>
          <w:szCs w:val="20"/>
          <w:lang w:val="en-GB" w:eastAsia="en-US"/>
        </w:rPr>
        <w:t xml:space="preserve"> with Uni-directional             </w:t>
      </w:r>
      <w:r w:rsidRPr="00A8475F">
        <w:rPr>
          <w:rFonts w:ascii="Times New Roman" w:hAnsi="Times New Roman"/>
          <w:kern w:val="0"/>
          <w:sz w:val="18"/>
          <w:szCs w:val="20"/>
          <w:lang w:val="en-GB" w:eastAsia="en-US"/>
        </w:rPr>
        <w:t>Samsung</w:t>
      </w:r>
    </w:p>
    <w:p w14:paraId="021FB421" w14:textId="3A76403A"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R4-2203544</w:t>
      </w:r>
      <w:r w:rsidRPr="00A8475F">
        <w:rPr>
          <w:rFonts w:ascii="Times New Roman" w:hAnsi="Times New Roman"/>
          <w:kern w:val="0"/>
          <w:sz w:val="18"/>
          <w:szCs w:val="20"/>
          <w:lang w:val="en-GB" w:eastAsia="en-US"/>
        </w:rPr>
        <w:tab/>
        <w:t xml:space="preserve">Discussion and simulation results of PDSCH requirement with Bi-directional </w:t>
      </w:r>
      <w:r>
        <w:rPr>
          <w:rFonts w:ascii="Times New Roman" w:hAnsi="Times New Roman"/>
          <w:kern w:val="0"/>
          <w:sz w:val="18"/>
          <w:szCs w:val="20"/>
          <w:lang w:val="en-GB" w:eastAsia="en-US"/>
        </w:rPr>
        <w:t xml:space="preserve">              Samsung</w:t>
      </w:r>
    </w:p>
    <w:p w14:paraId="154E0831" w14:textId="225569DE"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R4-2203545</w:t>
      </w:r>
      <w:r w:rsidRPr="00A8475F">
        <w:rPr>
          <w:rFonts w:ascii="Times New Roman" w:hAnsi="Times New Roman"/>
          <w:kern w:val="0"/>
          <w:sz w:val="18"/>
          <w:szCs w:val="20"/>
          <w:lang w:val="en-GB" w:eastAsia="en-US"/>
        </w:rPr>
        <w:tab/>
        <w:t>Discussion and simulation results of PUSCH requirement for Rel-17 FR2 HST</w:t>
      </w:r>
      <w:r w:rsidRPr="00A8475F">
        <w:rPr>
          <w:rFonts w:ascii="Times New Roman" w:hAnsi="Times New Roman"/>
          <w:kern w:val="0"/>
          <w:sz w:val="18"/>
          <w:szCs w:val="20"/>
          <w:lang w:val="en-GB" w:eastAsia="en-US"/>
        </w:rPr>
        <w:tab/>
        <w:t>Samsung</w:t>
      </w:r>
    </w:p>
    <w:p w14:paraId="6D9D0E1A" w14:textId="32FB3F1E"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R4-2203546</w:t>
      </w:r>
      <w:r w:rsidRPr="00A8475F">
        <w:rPr>
          <w:rFonts w:ascii="Times New Roman" w:hAnsi="Times New Roman"/>
          <w:kern w:val="0"/>
          <w:sz w:val="18"/>
          <w:szCs w:val="20"/>
          <w:lang w:val="en-GB" w:eastAsia="en-US"/>
        </w:rPr>
        <w:tab/>
        <w:t>Simulation results of UL timing adjustment requirement for Rel-17 FR2 HST</w:t>
      </w:r>
      <w:r w:rsidRPr="00A8475F">
        <w:rPr>
          <w:rFonts w:ascii="Times New Roman" w:hAnsi="Times New Roman"/>
          <w:kern w:val="0"/>
          <w:sz w:val="18"/>
          <w:szCs w:val="20"/>
          <w:lang w:val="en-GB" w:eastAsia="en-US"/>
        </w:rPr>
        <w:tab/>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Samsung</w:t>
      </w:r>
    </w:p>
    <w:p w14:paraId="3D32E52B" w14:textId="36922438"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R4-2203547</w:t>
      </w:r>
      <w:r w:rsidRPr="00A8475F">
        <w:rPr>
          <w:rFonts w:ascii="Times New Roman" w:hAnsi="Times New Roman"/>
          <w:kern w:val="0"/>
          <w:sz w:val="18"/>
          <w:szCs w:val="20"/>
          <w:lang w:val="en-GB" w:eastAsia="en-US"/>
        </w:rPr>
        <w:tab/>
        <w:t>Simulation results of PRACH requirement for Rel-17 FR2 HST</w:t>
      </w:r>
      <w:r w:rsidRPr="00A8475F">
        <w:rPr>
          <w:rFonts w:ascii="Times New Roman" w:hAnsi="Times New Roman"/>
          <w:kern w:val="0"/>
          <w:sz w:val="18"/>
          <w:szCs w:val="20"/>
          <w:lang w:val="en-GB" w:eastAsia="en-US"/>
        </w:rPr>
        <w:tab/>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Samsung</w:t>
      </w:r>
    </w:p>
    <w:p w14:paraId="648E87D9" w14:textId="6BB12E53"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R4-2203971</w:t>
      </w:r>
      <w:r w:rsidRPr="00A8475F">
        <w:rPr>
          <w:rFonts w:ascii="Times New Roman" w:hAnsi="Times New Roman"/>
          <w:kern w:val="0"/>
          <w:sz w:val="18"/>
          <w:szCs w:val="20"/>
          <w:lang w:val="en-GB" w:eastAsia="en-US"/>
        </w:rPr>
        <w:tab/>
        <w:t>Discussion on PUSCH demodulation requirements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CATT</w:t>
      </w:r>
    </w:p>
    <w:p w14:paraId="4AFE78E2" w14:textId="64DDF2EA"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R4-2203972</w:t>
      </w:r>
      <w:r w:rsidRPr="00A8475F">
        <w:rPr>
          <w:rFonts w:ascii="Times New Roman" w:hAnsi="Times New Roman"/>
          <w:kern w:val="0"/>
          <w:sz w:val="18"/>
          <w:szCs w:val="20"/>
          <w:lang w:val="en-GB" w:eastAsia="en-US"/>
        </w:rPr>
        <w:tab/>
        <w:t>Simulation results for PUSCH demodulation requirements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CATT</w:t>
      </w:r>
    </w:p>
    <w:p w14:paraId="1F7042E8" w14:textId="77777777"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R4-2203973</w:t>
      </w:r>
      <w:r w:rsidRPr="00A8475F">
        <w:rPr>
          <w:rFonts w:ascii="Times New Roman" w:hAnsi="Times New Roman"/>
          <w:kern w:val="0"/>
          <w:sz w:val="18"/>
          <w:szCs w:val="20"/>
          <w:lang w:val="en-GB" w:eastAsia="en-US"/>
        </w:rPr>
        <w:tab/>
        <w:t>Simulation results for UL timing adjustment demodulation requirements for FR2 HST</w:t>
      </w:r>
      <w:r w:rsidRPr="00A8475F">
        <w:rPr>
          <w:rFonts w:ascii="Times New Roman" w:hAnsi="Times New Roman"/>
          <w:kern w:val="0"/>
          <w:sz w:val="18"/>
          <w:szCs w:val="20"/>
          <w:lang w:val="en-GB" w:eastAsia="en-US"/>
        </w:rPr>
        <w:tab/>
        <w:t>CATT</w:t>
      </w:r>
    </w:p>
    <w:p w14:paraId="30C378BA" w14:textId="34FEF1D7"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R4-2203974</w:t>
      </w:r>
      <w:r w:rsidRPr="00A8475F">
        <w:rPr>
          <w:rFonts w:ascii="Times New Roman" w:hAnsi="Times New Roman"/>
          <w:kern w:val="0"/>
          <w:sz w:val="18"/>
          <w:szCs w:val="20"/>
          <w:lang w:val="en-GB" w:eastAsia="en-US"/>
        </w:rPr>
        <w:tab/>
        <w:t>Simulation results for PRACH demodulation requirements for FR2 HST</w:t>
      </w:r>
      <w:r w:rsidRPr="00A8475F">
        <w:rPr>
          <w:rFonts w:ascii="Times New Roman" w:hAnsi="Times New Roman"/>
          <w:kern w:val="0"/>
          <w:sz w:val="18"/>
          <w:szCs w:val="20"/>
          <w:lang w:val="en-GB" w:eastAsia="en-US"/>
        </w:rPr>
        <w:tab/>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CATT</w:t>
      </w:r>
    </w:p>
    <w:p w14:paraId="55FB451F" w14:textId="77777777"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R4-2204255</w:t>
      </w:r>
      <w:r w:rsidRPr="00A8475F">
        <w:rPr>
          <w:rFonts w:ascii="Times New Roman" w:hAnsi="Times New Roman"/>
          <w:kern w:val="0"/>
          <w:sz w:val="18"/>
          <w:szCs w:val="20"/>
          <w:lang w:val="en-GB" w:eastAsia="en-US"/>
        </w:rPr>
        <w:tab/>
        <w:t>Discussion on UE demodulation for FR2 HST</w:t>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ab/>
        <w:t>CMCC</w:t>
      </w:r>
    </w:p>
    <w:p w14:paraId="23979007" w14:textId="77777777"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R4-2204387</w:t>
      </w:r>
      <w:r w:rsidRPr="00A8475F">
        <w:rPr>
          <w:rFonts w:ascii="Times New Roman" w:hAnsi="Times New Roman"/>
          <w:kern w:val="0"/>
          <w:sz w:val="18"/>
          <w:szCs w:val="20"/>
          <w:lang w:val="en-GB" w:eastAsia="en-US"/>
        </w:rPr>
        <w:tab/>
        <w:t>Views on FR2 HST PDSCH performance requirements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Intel Corporation</w:t>
      </w:r>
    </w:p>
    <w:p w14:paraId="087D2740" w14:textId="450DFE70"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R4-2204388</w:t>
      </w:r>
      <w:r w:rsidRPr="00A8475F">
        <w:rPr>
          <w:rFonts w:ascii="Times New Roman" w:hAnsi="Times New Roman"/>
          <w:kern w:val="0"/>
          <w:sz w:val="18"/>
          <w:szCs w:val="20"/>
          <w:lang w:val="en-GB" w:eastAsia="en-US"/>
        </w:rPr>
        <w:tab/>
        <w:t>DraftCR to TS 38.101-4: Applicability rules</w:t>
      </w:r>
      <w:r w:rsidR="00F86F6D">
        <w:rPr>
          <w:rFonts w:ascii="Times New Roman" w:hAnsi="Times New Roman"/>
          <w:kern w:val="0"/>
          <w:sz w:val="18"/>
          <w:szCs w:val="20"/>
          <w:lang w:val="en-GB" w:eastAsia="en-US"/>
        </w:rPr>
        <w:t xml:space="preserve"> for HST FR2 PDSCH requirements</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Intel Corporation</w:t>
      </w:r>
    </w:p>
    <w:p w14:paraId="44577966" w14:textId="77777777"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R4-2204389</w:t>
      </w:r>
      <w:r w:rsidRPr="00A8475F">
        <w:rPr>
          <w:rFonts w:ascii="Times New Roman" w:hAnsi="Times New Roman"/>
          <w:kern w:val="0"/>
          <w:sz w:val="18"/>
          <w:szCs w:val="20"/>
          <w:lang w:val="en-GB" w:eastAsia="en-US"/>
        </w:rPr>
        <w:tab/>
        <w:t>DraftCR to TS 38.104: FRC for HST FR2 PUSCH performance requirements</w:t>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ab/>
        <w:t>Intel Corporation</w:t>
      </w:r>
    </w:p>
    <w:p w14:paraId="6AD90BE7" w14:textId="77777777"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R4-2204390</w:t>
      </w:r>
      <w:r w:rsidRPr="00A8475F">
        <w:rPr>
          <w:rFonts w:ascii="Times New Roman" w:hAnsi="Times New Roman"/>
          <w:kern w:val="0"/>
          <w:sz w:val="18"/>
          <w:szCs w:val="20"/>
          <w:lang w:val="en-GB" w:eastAsia="en-US"/>
        </w:rPr>
        <w:tab/>
        <w:t>DraftCR to TS 38.104: HST FR2 PUSCH performance requirements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Intel Corporation</w:t>
      </w:r>
    </w:p>
    <w:p w14:paraId="23AA928F" w14:textId="68FA9A25"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R4-2204391</w:t>
      </w:r>
      <w:r w:rsidRPr="00A8475F">
        <w:rPr>
          <w:rFonts w:ascii="Times New Roman" w:hAnsi="Times New Roman"/>
          <w:kern w:val="0"/>
          <w:sz w:val="18"/>
          <w:szCs w:val="20"/>
          <w:lang w:val="en-GB" w:eastAsia="en-US"/>
        </w:rPr>
        <w:tab/>
        <w:t>DraftCR to TS 38.141-2: FRC for HST FR2</w:t>
      </w:r>
      <w:r w:rsidR="00F86F6D">
        <w:rPr>
          <w:rFonts w:ascii="Times New Roman" w:hAnsi="Times New Roman"/>
          <w:kern w:val="0"/>
          <w:sz w:val="18"/>
          <w:szCs w:val="20"/>
          <w:lang w:val="en-GB" w:eastAsia="en-US"/>
        </w:rPr>
        <w:t xml:space="preserve"> PUSCH performance requirements</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Intel Corporation</w:t>
      </w:r>
    </w:p>
    <w:p w14:paraId="61C53251" w14:textId="051915B9"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R4-2204392</w:t>
      </w:r>
      <w:r w:rsidRPr="00A8475F">
        <w:rPr>
          <w:rFonts w:ascii="Times New Roman" w:hAnsi="Times New Roman"/>
          <w:kern w:val="0"/>
          <w:sz w:val="18"/>
          <w:szCs w:val="20"/>
          <w:lang w:val="en-GB" w:eastAsia="en-US"/>
        </w:rPr>
        <w:tab/>
        <w:t>HST FR2 PUSCH simulation results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Intel Corporation</w:t>
      </w:r>
    </w:p>
    <w:p w14:paraId="65283A5F" w14:textId="2BE523A8"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R4-2204393</w:t>
      </w:r>
      <w:r w:rsidRPr="00A8475F">
        <w:rPr>
          <w:rFonts w:ascii="Times New Roman" w:hAnsi="Times New Roman"/>
          <w:kern w:val="0"/>
          <w:sz w:val="18"/>
          <w:szCs w:val="20"/>
          <w:lang w:val="en-GB" w:eastAsia="en-US"/>
        </w:rPr>
        <w:tab/>
        <w:t>HST FR2 UL TA simulation results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Intel Corporation</w:t>
      </w:r>
    </w:p>
    <w:p w14:paraId="53542C65" w14:textId="5B292B1D"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R4-2204394</w:t>
      </w:r>
      <w:r w:rsidRPr="00A8475F">
        <w:rPr>
          <w:rFonts w:ascii="Times New Roman" w:hAnsi="Times New Roman"/>
          <w:kern w:val="0"/>
          <w:sz w:val="18"/>
          <w:szCs w:val="20"/>
          <w:lang w:val="en-GB" w:eastAsia="en-US"/>
        </w:rPr>
        <w:tab/>
        <w:t>HST FR2 PRACH simulation results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Intel Corporation</w:t>
      </w:r>
    </w:p>
    <w:p w14:paraId="5F380F62" w14:textId="5567E48E"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R4-2204432</w:t>
      </w:r>
      <w:r w:rsidRPr="00A8475F">
        <w:rPr>
          <w:rFonts w:ascii="Times New Roman" w:hAnsi="Times New Roman"/>
          <w:kern w:val="0"/>
          <w:sz w:val="18"/>
          <w:szCs w:val="20"/>
          <w:lang w:val="en-GB" w:eastAsia="en-US"/>
        </w:rPr>
        <w:tab/>
        <w:t>PDSCH requirements under Bi-directional scenario</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ZTE Corporation</w:t>
      </w:r>
    </w:p>
    <w:p w14:paraId="04B303A3" w14:textId="0DB80071"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R4-2205023</w:t>
      </w:r>
      <w:r w:rsidRPr="00A8475F">
        <w:rPr>
          <w:rFonts w:ascii="Times New Roman" w:hAnsi="Times New Roman"/>
          <w:kern w:val="0"/>
          <w:sz w:val="18"/>
          <w:szCs w:val="20"/>
          <w:lang w:val="en-GB" w:eastAsia="en-US"/>
        </w:rPr>
        <w:tab/>
        <w:t>HST PUSCH requirements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Ericsson</w:t>
      </w:r>
    </w:p>
    <w:p w14:paraId="629F404E" w14:textId="66F5B542"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R4-2205033</w:t>
      </w:r>
      <w:r w:rsidRPr="00A8475F">
        <w:rPr>
          <w:rFonts w:ascii="Times New Roman" w:hAnsi="Times New Roman"/>
          <w:kern w:val="0"/>
          <w:sz w:val="18"/>
          <w:szCs w:val="20"/>
          <w:lang w:val="en-GB" w:eastAsia="en-US"/>
        </w:rPr>
        <w:tab/>
        <w:t>Draft CR on introduction of FR2 HST test procedure for PUSCH</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Ericsson</w:t>
      </w:r>
    </w:p>
    <w:p w14:paraId="1272E41A" w14:textId="7B378661"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R4-2205034</w:t>
      </w:r>
      <w:r w:rsidRPr="00A8475F">
        <w:rPr>
          <w:rFonts w:ascii="Times New Roman" w:hAnsi="Times New Roman"/>
          <w:kern w:val="0"/>
          <w:sz w:val="18"/>
          <w:szCs w:val="20"/>
          <w:lang w:val="en-GB" w:eastAsia="en-US"/>
        </w:rPr>
        <w:tab/>
        <w:t>On the OTA test setup CR for 38.141-2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Ericsson</w:t>
      </w:r>
    </w:p>
    <w:p w14:paraId="5CA58545" w14:textId="1C2B3C8A"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R4-2205083</w:t>
      </w:r>
      <w:r w:rsidRPr="00A8475F">
        <w:rPr>
          <w:rFonts w:ascii="Times New Roman" w:hAnsi="Times New Roman"/>
          <w:kern w:val="0"/>
          <w:sz w:val="18"/>
          <w:szCs w:val="20"/>
          <w:lang w:val="en-GB" w:eastAsia="en-US"/>
        </w:rPr>
        <w:tab/>
        <w:t>PDSCH demodulation requirements for HST FR2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Ericsson</w:t>
      </w:r>
    </w:p>
    <w:p w14:paraId="54F6A160" w14:textId="41BE3301"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R4-2205084</w:t>
      </w:r>
      <w:r w:rsidRPr="00A8475F">
        <w:rPr>
          <w:rFonts w:ascii="Times New Roman" w:hAnsi="Times New Roman"/>
          <w:kern w:val="0"/>
          <w:sz w:val="18"/>
          <w:szCs w:val="20"/>
          <w:lang w:val="en-GB" w:eastAsia="en-US"/>
        </w:rPr>
        <w:tab/>
        <w:t>draft CR: FRC for PDSCH demodulation requirement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Ericsson</w:t>
      </w:r>
    </w:p>
    <w:p w14:paraId="1499BCA4" w14:textId="38B78208"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R4-2205754</w:t>
      </w:r>
      <w:r w:rsidRPr="00A8475F">
        <w:rPr>
          <w:rFonts w:ascii="Times New Roman" w:hAnsi="Times New Roman"/>
          <w:kern w:val="0"/>
          <w:sz w:val="18"/>
          <w:szCs w:val="20"/>
          <w:lang w:val="en-GB" w:eastAsia="en-US"/>
        </w:rPr>
        <w:tab/>
        <w:t>Draft CR on minimum requirements for PDSCH HST-DPS (38.101-4)</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Huawei,HiSilicon</w:t>
      </w:r>
    </w:p>
    <w:p w14:paraId="68E68E1B" w14:textId="5505B1AA"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R4-2205755</w:t>
      </w:r>
      <w:r w:rsidRPr="00A8475F">
        <w:rPr>
          <w:rFonts w:ascii="Times New Roman" w:hAnsi="Times New Roman"/>
          <w:kern w:val="0"/>
          <w:sz w:val="18"/>
          <w:szCs w:val="20"/>
          <w:lang w:val="en-GB" w:eastAsia="en-US"/>
        </w:rPr>
        <w:tab/>
        <w:t>Draft CR on HST FR2 BS applicability rule (38.141-2)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t>H</w:t>
      </w:r>
      <w:r w:rsidRPr="00A8475F">
        <w:rPr>
          <w:rFonts w:ascii="Times New Roman" w:hAnsi="Times New Roman"/>
          <w:kern w:val="0"/>
          <w:sz w:val="18"/>
          <w:szCs w:val="20"/>
          <w:lang w:val="en-GB" w:eastAsia="en-US"/>
        </w:rPr>
        <w:t>uawei,HiSilicon</w:t>
      </w:r>
    </w:p>
    <w:p w14:paraId="6FE69A4A" w14:textId="2F94BC14"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lastRenderedPageBreak/>
        <w:t>R4-2205756</w:t>
      </w:r>
      <w:r w:rsidRPr="00A8475F">
        <w:rPr>
          <w:rFonts w:ascii="Times New Roman" w:hAnsi="Times New Roman"/>
          <w:kern w:val="0"/>
          <w:sz w:val="18"/>
          <w:szCs w:val="20"/>
          <w:lang w:val="en-GB" w:eastAsia="en-US"/>
        </w:rPr>
        <w:tab/>
        <w:t>Discussion on UE demodulation requirements for FR2 HST Ui-directional</w:t>
      </w:r>
      <w:r w:rsidRPr="00A8475F">
        <w:rPr>
          <w:rFonts w:ascii="Times New Roman" w:hAnsi="Times New Roman"/>
          <w:kern w:val="0"/>
          <w:sz w:val="18"/>
          <w:szCs w:val="20"/>
          <w:lang w:val="en-GB" w:eastAsia="en-US"/>
        </w:rPr>
        <w:tab/>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Huawei,HiSilicon</w:t>
      </w:r>
    </w:p>
    <w:p w14:paraId="7CBA0C14" w14:textId="37491DBE"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R4-2205757</w:t>
      </w:r>
      <w:r w:rsidRPr="00A8475F">
        <w:rPr>
          <w:rFonts w:ascii="Times New Roman" w:hAnsi="Times New Roman"/>
          <w:kern w:val="0"/>
          <w:sz w:val="18"/>
          <w:szCs w:val="20"/>
          <w:lang w:val="en-GB" w:eastAsia="en-US"/>
        </w:rPr>
        <w:tab/>
        <w:t>Discussion on UE demodulation requirements for FR2 HST Bi-directional</w:t>
      </w:r>
      <w:r w:rsidRPr="00A8475F">
        <w:rPr>
          <w:rFonts w:ascii="Times New Roman" w:hAnsi="Times New Roman"/>
          <w:kern w:val="0"/>
          <w:sz w:val="18"/>
          <w:szCs w:val="20"/>
          <w:lang w:val="en-GB" w:eastAsia="en-US"/>
        </w:rPr>
        <w:tab/>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Huawei,HiSilicon</w:t>
      </w:r>
    </w:p>
    <w:p w14:paraId="086E5D92" w14:textId="77777777"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R4-2205758</w:t>
      </w:r>
      <w:r w:rsidRPr="00A8475F">
        <w:rPr>
          <w:rFonts w:ascii="Times New Roman" w:hAnsi="Times New Roman"/>
          <w:kern w:val="0"/>
          <w:sz w:val="18"/>
          <w:szCs w:val="20"/>
          <w:lang w:val="en-GB" w:eastAsia="en-US"/>
        </w:rPr>
        <w:tab/>
        <w:t>Discussion on PUSCH demodulation requirements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Huawei,HiSilicon</w:t>
      </w:r>
    </w:p>
    <w:p w14:paraId="0D0858B9" w14:textId="77777777"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R4-2205759</w:t>
      </w:r>
      <w:r w:rsidRPr="00A8475F">
        <w:rPr>
          <w:rFonts w:ascii="Times New Roman" w:hAnsi="Times New Roman"/>
          <w:kern w:val="0"/>
          <w:sz w:val="18"/>
          <w:szCs w:val="20"/>
          <w:lang w:val="en-GB" w:eastAsia="en-US"/>
        </w:rPr>
        <w:tab/>
        <w:t>Simulation results on PUSCH with UL timing adjustment requirements for FR2 HST</w:t>
      </w:r>
      <w:r w:rsidRPr="00A8475F">
        <w:rPr>
          <w:rFonts w:ascii="Times New Roman" w:hAnsi="Times New Roman"/>
          <w:kern w:val="0"/>
          <w:sz w:val="18"/>
          <w:szCs w:val="20"/>
          <w:lang w:val="en-GB" w:eastAsia="en-US"/>
        </w:rPr>
        <w:tab/>
        <w:t>Huawei,HiSilicon</w:t>
      </w:r>
    </w:p>
    <w:p w14:paraId="14406AE8" w14:textId="0B06CEFA"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R4-2205760</w:t>
      </w:r>
      <w:r w:rsidRPr="00A8475F">
        <w:rPr>
          <w:rFonts w:ascii="Times New Roman" w:hAnsi="Times New Roman"/>
          <w:kern w:val="0"/>
          <w:sz w:val="18"/>
          <w:szCs w:val="20"/>
          <w:lang w:val="en-GB" w:eastAsia="en-US"/>
        </w:rPr>
        <w:tab/>
        <w:t>Simulation results on PRACH demodulation requirements for FR2 HST</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Huawei,HiSilicon</w:t>
      </w:r>
    </w:p>
    <w:p w14:paraId="0651F484" w14:textId="1F3F1534"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R4-2205761</w:t>
      </w:r>
      <w:r w:rsidRPr="00A8475F">
        <w:rPr>
          <w:rFonts w:ascii="Times New Roman" w:hAnsi="Times New Roman"/>
          <w:kern w:val="0"/>
          <w:sz w:val="18"/>
          <w:szCs w:val="20"/>
          <w:lang w:val="en-GB" w:eastAsia="en-US"/>
        </w:rPr>
        <w:tab/>
        <w:t>Draft CR on PRACH minimum requirements for high speed train (38.104)</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Huawei,HiSilicon</w:t>
      </w:r>
    </w:p>
    <w:p w14:paraId="111E2234" w14:textId="77777777"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R4-2205762</w:t>
      </w:r>
      <w:r w:rsidRPr="00A8475F">
        <w:rPr>
          <w:rFonts w:ascii="Times New Roman" w:hAnsi="Times New Roman"/>
          <w:kern w:val="0"/>
          <w:sz w:val="18"/>
          <w:szCs w:val="20"/>
          <w:lang w:val="en-GB" w:eastAsia="en-US"/>
        </w:rPr>
        <w:tab/>
        <w:t>Draft CR on PRACH test requirement for high speed train (38.141-2)</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Pr="00A8475F">
        <w:rPr>
          <w:rFonts w:ascii="Times New Roman" w:hAnsi="Times New Roman"/>
          <w:kern w:val="0"/>
          <w:sz w:val="18"/>
          <w:szCs w:val="20"/>
          <w:lang w:val="en-GB" w:eastAsia="en-US"/>
        </w:rPr>
        <w:t>Huawei,HiSilicon</w:t>
      </w:r>
    </w:p>
    <w:p w14:paraId="4C12EBD9" w14:textId="44F54C0A"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R4-2205963</w:t>
      </w:r>
      <w:r w:rsidRPr="00A8475F">
        <w:rPr>
          <w:rFonts w:ascii="Times New Roman" w:hAnsi="Times New Roman"/>
          <w:kern w:val="0"/>
          <w:sz w:val="18"/>
          <w:szCs w:val="20"/>
          <w:lang w:val="en-GB" w:eastAsia="en-US"/>
        </w:rPr>
        <w:tab/>
        <w:t>HST FR2 PUSCH UL TA Impairment Simulation Results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Nokia, Nokia Shanghai Bell</w:t>
      </w:r>
    </w:p>
    <w:p w14:paraId="0CEEBE33" w14:textId="7601F642"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R4-2205964</w:t>
      </w:r>
      <w:r w:rsidRPr="00A8475F">
        <w:rPr>
          <w:rFonts w:ascii="Times New Roman" w:hAnsi="Times New Roman"/>
          <w:kern w:val="0"/>
          <w:sz w:val="18"/>
          <w:szCs w:val="20"/>
          <w:lang w:val="en-GB" w:eastAsia="en-US"/>
        </w:rPr>
        <w:tab/>
        <w:t>HST FR2 PRACH Impairment Simulation Results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Nokia, Nokia Shanghai Bell</w:t>
      </w:r>
    </w:p>
    <w:p w14:paraId="3E036040" w14:textId="7B481D2F"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R4-2205965</w:t>
      </w:r>
      <w:r w:rsidRPr="00A8475F">
        <w:rPr>
          <w:rFonts w:ascii="Times New Roman" w:hAnsi="Times New Roman"/>
          <w:kern w:val="0"/>
          <w:sz w:val="18"/>
          <w:szCs w:val="20"/>
          <w:lang w:val="en-GB" w:eastAsia="en-US"/>
        </w:rPr>
        <w:tab/>
        <w:t>On HST FR2 PUSCH Demodulation Requirements</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Nokia, Nokia Shanghai Bell</w:t>
      </w:r>
    </w:p>
    <w:p w14:paraId="22905A28" w14:textId="14DE7294" w:rsidR="000B2B88" w:rsidRPr="00A8475F"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A8475F">
        <w:rPr>
          <w:rFonts w:ascii="Times New Roman" w:hAnsi="Times New Roman"/>
          <w:kern w:val="0"/>
          <w:sz w:val="18"/>
          <w:szCs w:val="20"/>
          <w:lang w:val="en-GB" w:eastAsia="en-US"/>
        </w:rPr>
        <w:t>R4-2206073</w:t>
      </w:r>
      <w:r w:rsidRPr="00A8475F">
        <w:rPr>
          <w:rFonts w:ascii="Times New Roman" w:hAnsi="Times New Roman"/>
          <w:kern w:val="0"/>
          <w:sz w:val="18"/>
          <w:szCs w:val="20"/>
          <w:lang w:val="en-GB" w:eastAsia="en-US"/>
        </w:rPr>
        <w:tab/>
        <w:t>Addressing open issues on FR2 HST UE Demodulation</w:t>
      </w:r>
      <w:r w:rsidRPr="00A8475F">
        <w:rPr>
          <w:rFonts w:ascii="Times New Roman" w:hAnsi="Times New Roman"/>
          <w:kern w:val="0"/>
          <w:sz w:val="18"/>
          <w:szCs w:val="20"/>
          <w:lang w:val="en-GB" w:eastAsia="en-US"/>
        </w:rPr>
        <w:tab/>
      </w:r>
      <w:r>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A8475F">
        <w:rPr>
          <w:rFonts w:ascii="Times New Roman" w:hAnsi="Times New Roman"/>
          <w:kern w:val="0"/>
          <w:sz w:val="18"/>
          <w:szCs w:val="20"/>
          <w:lang w:val="en-GB" w:eastAsia="en-US"/>
        </w:rPr>
        <w:t>Qualcomm Incorporated</w:t>
      </w:r>
    </w:p>
    <w:p w14:paraId="16DF8162" w14:textId="4F74F5A2" w:rsidR="000B2B88" w:rsidRPr="00811770" w:rsidRDefault="000B2B88" w:rsidP="009518E4">
      <w:pPr>
        <w:pStyle w:val="ListParagraph"/>
        <w:numPr>
          <w:ilvl w:val="0"/>
          <w:numId w:val="10"/>
        </w:numPr>
        <w:tabs>
          <w:tab w:val="left" w:pos="-1530"/>
        </w:tabs>
        <w:snapToGrid w:val="0"/>
        <w:spacing w:after="120"/>
        <w:ind w:leftChars="0"/>
        <w:contextualSpacing/>
        <w:rPr>
          <w:rFonts w:ascii="Times New Roman" w:hAnsi="Times New Roman"/>
          <w:kern w:val="0"/>
          <w:sz w:val="18"/>
          <w:szCs w:val="20"/>
          <w:lang w:val="en-GB" w:eastAsia="en-US"/>
        </w:rPr>
      </w:pPr>
      <w:r w:rsidRPr="00811770">
        <w:rPr>
          <w:rFonts w:ascii="Times New Roman" w:hAnsi="Times New Roman"/>
          <w:kern w:val="0"/>
          <w:sz w:val="18"/>
          <w:szCs w:val="20"/>
          <w:lang w:val="en-GB" w:eastAsia="en-US"/>
        </w:rPr>
        <w:t>R4-2206077</w:t>
      </w:r>
      <w:r w:rsidRPr="00811770">
        <w:rPr>
          <w:rFonts w:ascii="Times New Roman" w:hAnsi="Times New Roman"/>
          <w:kern w:val="0"/>
          <w:sz w:val="18"/>
          <w:szCs w:val="20"/>
          <w:lang w:val="en-GB" w:eastAsia="en-US"/>
        </w:rPr>
        <w:tab/>
        <w:t>draft CR for FR2 HST - High speed Train Scenarios  (B.3.4)</w:t>
      </w:r>
      <w:r w:rsidRPr="00811770">
        <w:rPr>
          <w:rFonts w:ascii="Times New Roman" w:hAnsi="Times New Roman"/>
          <w:kern w:val="0"/>
          <w:sz w:val="18"/>
          <w:szCs w:val="20"/>
          <w:lang w:val="en-GB" w:eastAsia="en-US"/>
        </w:rPr>
        <w:tab/>
        <w:t xml:space="preserve">       </w:t>
      </w:r>
      <w:r w:rsidR="00F86F6D">
        <w:rPr>
          <w:rFonts w:ascii="Times New Roman" w:hAnsi="Times New Roman"/>
          <w:kern w:val="0"/>
          <w:sz w:val="18"/>
          <w:szCs w:val="20"/>
          <w:lang w:val="en-GB" w:eastAsia="en-US"/>
        </w:rPr>
        <w:t xml:space="preserve">                              </w:t>
      </w:r>
      <w:r w:rsidR="00F86F6D">
        <w:rPr>
          <w:rFonts w:ascii="Times New Roman" w:hAnsi="Times New Roman"/>
          <w:kern w:val="0"/>
          <w:sz w:val="18"/>
          <w:szCs w:val="20"/>
          <w:lang w:val="en-GB" w:eastAsia="en-US"/>
        </w:rPr>
        <w:tab/>
      </w:r>
      <w:r w:rsidRPr="00811770">
        <w:rPr>
          <w:rFonts w:ascii="Times New Roman" w:hAnsi="Times New Roman"/>
          <w:kern w:val="0"/>
          <w:sz w:val="18"/>
          <w:szCs w:val="20"/>
          <w:lang w:val="en-GB" w:eastAsia="en-US"/>
        </w:rPr>
        <w:t>Qualcomm Incorporated</w:t>
      </w:r>
    </w:p>
    <w:p w14:paraId="1A32A890" w14:textId="77777777" w:rsidR="000B2B88" w:rsidRDefault="000B2B88" w:rsidP="00361184">
      <w:pPr>
        <w:tabs>
          <w:tab w:val="left" w:pos="567"/>
        </w:tabs>
        <w:overflowPunct/>
        <w:autoSpaceDE/>
        <w:autoSpaceDN/>
        <w:snapToGrid w:val="0"/>
        <w:spacing w:after="0"/>
        <w:textAlignment w:val="auto"/>
        <w:rPr>
          <w:rFonts w:ascii="Arial" w:hAnsi="Arial" w:cs="Arial"/>
          <w:bCs/>
        </w:rPr>
      </w:pPr>
    </w:p>
    <w:p w14:paraId="247964C5" w14:textId="77777777" w:rsidR="000B2B88" w:rsidRDefault="000B2B88" w:rsidP="00361184">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D8432" w14:textId="77777777" w:rsidR="00F73808" w:rsidRDefault="00F73808">
      <w:r>
        <w:separator/>
      </w:r>
    </w:p>
  </w:endnote>
  <w:endnote w:type="continuationSeparator" w:id="0">
    <w:p w14:paraId="2181D45A" w14:textId="77777777" w:rsidR="00F73808" w:rsidRDefault="00F73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71D92D33" w:rsidR="00811770" w:rsidRDefault="00811770">
    <w:pPr>
      <w:pStyle w:val="Footer"/>
    </w:pPr>
    <w:r>
      <w:rPr>
        <w:rStyle w:val="PageNumber"/>
      </w:rPr>
      <w:fldChar w:fldCharType="begin"/>
    </w:r>
    <w:r>
      <w:rPr>
        <w:rStyle w:val="PageNumber"/>
      </w:rPr>
      <w:instrText xml:space="preserve"> PAGE </w:instrText>
    </w:r>
    <w:r>
      <w:rPr>
        <w:rStyle w:val="PageNumber"/>
      </w:rPr>
      <w:fldChar w:fldCharType="separate"/>
    </w:r>
    <w:r w:rsidR="00F171D5">
      <w:rPr>
        <w:rStyle w:val="PageNumber"/>
      </w:rPr>
      <w:t>23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171D5">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7357F" w14:textId="77777777" w:rsidR="00F73808" w:rsidRDefault="00F73808">
      <w:r>
        <w:separator/>
      </w:r>
    </w:p>
  </w:footnote>
  <w:footnote w:type="continuationSeparator" w:id="0">
    <w:p w14:paraId="20FD8681" w14:textId="77777777" w:rsidR="00F73808" w:rsidRDefault="00F738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2B216D"/>
    <w:multiLevelType w:val="multilevel"/>
    <w:tmpl w:val="002B216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15:restartNumberingAfterBreak="0">
    <w:nsid w:val="004341FA"/>
    <w:multiLevelType w:val="multilevel"/>
    <w:tmpl w:val="004341F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1158087A"/>
    <w:multiLevelType w:val="hybridMultilevel"/>
    <w:tmpl w:val="DAC411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EB6055"/>
    <w:multiLevelType w:val="hybridMultilevel"/>
    <w:tmpl w:val="D626EFC4"/>
    <w:lvl w:ilvl="0" w:tplc="88C6B0F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A1363B"/>
    <w:multiLevelType w:val="hybridMultilevel"/>
    <w:tmpl w:val="43A8083C"/>
    <w:lvl w:ilvl="0" w:tplc="4B54614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065250"/>
    <w:multiLevelType w:val="hybridMultilevel"/>
    <w:tmpl w:val="43A8083C"/>
    <w:lvl w:ilvl="0" w:tplc="4B54614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746AD0"/>
    <w:multiLevelType w:val="hybridMultilevel"/>
    <w:tmpl w:val="01661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18" w15:restartNumberingAfterBreak="0">
    <w:nsid w:val="5C2D7E03"/>
    <w:multiLevelType w:val="hybridMultilevel"/>
    <w:tmpl w:val="3D8692E2"/>
    <w:lvl w:ilvl="0" w:tplc="B4280966">
      <w:start w:val="13"/>
      <w:numFmt w:val="bullet"/>
      <w:lvlText w:val="-"/>
      <w:lvlJc w:val="left"/>
      <w:pPr>
        <w:ind w:left="4740" w:hanging="420"/>
      </w:pPr>
      <w:rPr>
        <w:rFonts w:ascii="Times New Roman" w:eastAsia="宋体" w:hAnsi="Times New Roman" w:cs="Times New Roman" w:hint="default"/>
      </w:rPr>
    </w:lvl>
    <w:lvl w:ilvl="1" w:tplc="04090003" w:tentative="1">
      <w:start w:val="1"/>
      <w:numFmt w:val="bullet"/>
      <w:lvlText w:val=""/>
      <w:lvlJc w:val="left"/>
      <w:pPr>
        <w:ind w:left="5160" w:hanging="420"/>
      </w:pPr>
      <w:rPr>
        <w:rFonts w:ascii="Wingdings" w:hAnsi="Wingdings" w:hint="default"/>
      </w:rPr>
    </w:lvl>
    <w:lvl w:ilvl="2" w:tplc="04090005" w:tentative="1">
      <w:start w:val="1"/>
      <w:numFmt w:val="bullet"/>
      <w:lvlText w:val=""/>
      <w:lvlJc w:val="left"/>
      <w:pPr>
        <w:ind w:left="5580" w:hanging="420"/>
      </w:pPr>
      <w:rPr>
        <w:rFonts w:ascii="Wingdings" w:hAnsi="Wingdings" w:hint="default"/>
      </w:rPr>
    </w:lvl>
    <w:lvl w:ilvl="3" w:tplc="04090001" w:tentative="1">
      <w:start w:val="1"/>
      <w:numFmt w:val="bullet"/>
      <w:lvlText w:val=""/>
      <w:lvlJc w:val="left"/>
      <w:pPr>
        <w:ind w:left="6000" w:hanging="420"/>
      </w:pPr>
      <w:rPr>
        <w:rFonts w:ascii="Wingdings" w:hAnsi="Wingdings" w:hint="default"/>
      </w:rPr>
    </w:lvl>
    <w:lvl w:ilvl="4" w:tplc="04090003" w:tentative="1">
      <w:start w:val="1"/>
      <w:numFmt w:val="bullet"/>
      <w:lvlText w:val=""/>
      <w:lvlJc w:val="left"/>
      <w:pPr>
        <w:ind w:left="6420" w:hanging="420"/>
      </w:pPr>
      <w:rPr>
        <w:rFonts w:ascii="Wingdings" w:hAnsi="Wingdings" w:hint="default"/>
      </w:rPr>
    </w:lvl>
    <w:lvl w:ilvl="5" w:tplc="04090005" w:tentative="1">
      <w:start w:val="1"/>
      <w:numFmt w:val="bullet"/>
      <w:lvlText w:val=""/>
      <w:lvlJc w:val="left"/>
      <w:pPr>
        <w:ind w:left="6840" w:hanging="420"/>
      </w:pPr>
      <w:rPr>
        <w:rFonts w:ascii="Wingdings" w:hAnsi="Wingdings" w:hint="default"/>
      </w:rPr>
    </w:lvl>
    <w:lvl w:ilvl="6" w:tplc="04090001" w:tentative="1">
      <w:start w:val="1"/>
      <w:numFmt w:val="bullet"/>
      <w:lvlText w:val=""/>
      <w:lvlJc w:val="left"/>
      <w:pPr>
        <w:ind w:left="7260" w:hanging="420"/>
      </w:pPr>
      <w:rPr>
        <w:rFonts w:ascii="Wingdings" w:hAnsi="Wingdings" w:hint="default"/>
      </w:rPr>
    </w:lvl>
    <w:lvl w:ilvl="7" w:tplc="04090003" w:tentative="1">
      <w:start w:val="1"/>
      <w:numFmt w:val="bullet"/>
      <w:lvlText w:val=""/>
      <w:lvlJc w:val="left"/>
      <w:pPr>
        <w:ind w:left="7680" w:hanging="420"/>
      </w:pPr>
      <w:rPr>
        <w:rFonts w:ascii="Wingdings" w:hAnsi="Wingdings" w:hint="default"/>
      </w:rPr>
    </w:lvl>
    <w:lvl w:ilvl="8" w:tplc="04090005" w:tentative="1">
      <w:start w:val="1"/>
      <w:numFmt w:val="bullet"/>
      <w:lvlText w:val=""/>
      <w:lvlJc w:val="left"/>
      <w:pPr>
        <w:ind w:left="810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A561AD"/>
    <w:multiLevelType w:val="hybridMultilevel"/>
    <w:tmpl w:val="F55A21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0"/>
  </w:num>
  <w:num w:numId="3">
    <w:abstractNumId w:val="24"/>
  </w:num>
  <w:num w:numId="4">
    <w:abstractNumId w:val="7"/>
  </w:num>
  <w:num w:numId="5">
    <w:abstractNumId w:val="16"/>
  </w:num>
  <w:num w:numId="6">
    <w:abstractNumId w:val="14"/>
  </w:num>
  <w:num w:numId="7">
    <w:abstractNumId w:val="6"/>
  </w:num>
  <w:num w:numId="8">
    <w:abstractNumId w:val="22"/>
  </w:num>
  <w:num w:numId="9">
    <w:abstractNumId w:val="15"/>
  </w:num>
  <w:num w:numId="10">
    <w:abstractNumId w:val="5"/>
  </w:num>
  <w:num w:numId="11">
    <w:abstractNumId w:val="8"/>
  </w:num>
  <w:num w:numId="12">
    <w:abstractNumId w:val="11"/>
  </w:num>
  <w:num w:numId="13">
    <w:abstractNumId w:val="17"/>
  </w:num>
  <w:num w:numId="14">
    <w:abstractNumId w:val="23"/>
  </w:num>
  <w:num w:numId="15">
    <w:abstractNumId w:val="4"/>
  </w:num>
  <w:num w:numId="16">
    <w:abstractNumId w:val="20"/>
  </w:num>
  <w:num w:numId="17">
    <w:abstractNumId w:val="21"/>
  </w:num>
  <w:num w:numId="18">
    <w:abstractNumId w:val="1"/>
  </w:num>
  <w:num w:numId="19">
    <w:abstractNumId w:val="2"/>
  </w:num>
  <w:num w:numId="20">
    <w:abstractNumId w:val="9"/>
  </w:num>
  <w:num w:numId="21">
    <w:abstractNumId w:val="13"/>
  </w:num>
  <w:num w:numId="22">
    <w:abstractNumId w:val="12"/>
  </w:num>
  <w:num w:numId="23">
    <w:abstractNumId w:val="18"/>
  </w:num>
  <w:num w:numId="2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EEB"/>
    <w:rsid w:val="00003B03"/>
    <w:rsid w:val="00006353"/>
    <w:rsid w:val="00007BD0"/>
    <w:rsid w:val="00011C3B"/>
    <w:rsid w:val="00013141"/>
    <w:rsid w:val="0001790B"/>
    <w:rsid w:val="0002198D"/>
    <w:rsid w:val="000276C5"/>
    <w:rsid w:val="00041DA4"/>
    <w:rsid w:val="0004456C"/>
    <w:rsid w:val="000447C8"/>
    <w:rsid w:val="00045D36"/>
    <w:rsid w:val="0005259B"/>
    <w:rsid w:val="00053FEE"/>
    <w:rsid w:val="00060AE4"/>
    <w:rsid w:val="000746A7"/>
    <w:rsid w:val="0007581F"/>
    <w:rsid w:val="000840CD"/>
    <w:rsid w:val="000910BB"/>
    <w:rsid w:val="000926AF"/>
    <w:rsid w:val="00092A30"/>
    <w:rsid w:val="000934E0"/>
    <w:rsid w:val="0009680A"/>
    <w:rsid w:val="000A0182"/>
    <w:rsid w:val="000A1593"/>
    <w:rsid w:val="000A2284"/>
    <w:rsid w:val="000A2F5F"/>
    <w:rsid w:val="000A2FFD"/>
    <w:rsid w:val="000A3ED2"/>
    <w:rsid w:val="000B2B88"/>
    <w:rsid w:val="000B79C1"/>
    <w:rsid w:val="000C00FA"/>
    <w:rsid w:val="000C21BD"/>
    <w:rsid w:val="000C51AA"/>
    <w:rsid w:val="000C5A52"/>
    <w:rsid w:val="000C6C11"/>
    <w:rsid w:val="000C7667"/>
    <w:rsid w:val="000D17BC"/>
    <w:rsid w:val="000D2186"/>
    <w:rsid w:val="000D7A79"/>
    <w:rsid w:val="000D7E01"/>
    <w:rsid w:val="000E1989"/>
    <w:rsid w:val="000E4F35"/>
    <w:rsid w:val="000F439A"/>
    <w:rsid w:val="000F6C1C"/>
    <w:rsid w:val="00100358"/>
    <w:rsid w:val="00105803"/>
    <w:rsid w:val="00111473"/>
    <w:rsid w:val="00115575"/>
    <w:rsid w:val="00116634"/>
    <w:rsid w:val="00116F4B"/>
    <w:rsid w:val="00123DA6"/>
    <w:rsid w:val="00124BD2"/>
    <w:rsid w:val="00126317"/>
    <w:rsid w:val="00131B88"/>
    <w:rsid w:val="00132AB1"/>
    <w:rsid w:val="00136999"/>
    <w:rsid w:val="00137471"/>
    <w:rsid w:val="0014163D"/>
    <w:rsid w:val="00145C21"/>
    <w:rsid w:val="00150FD3"/>
    <w:rsid w:val="00151FA2"/>
    <w:rsid w:val="001549E3"/>
    <w:rsid w:val="00157AF8"/>
    <w:rsid w:val="00157D26"/>
    <w:rsid w:val="00163104"/>
    <w:rsid w:val="00164BE5"/>
    <w:rsid w:val="001656AD"/>
    <w:rsid w:val="001657FE"/>
    <w:rsid w:val="00184428"/>
    <w:rsid w:val="00190E02"/>
    <w:rsid w:val="001A00DF"/>
    <w:rsid w:val="001A20E7"/>
    <w:rsid w:val="001A248F"/>
    <w:rsid w:val="001A3B5F"/>
    <w:rsid w:val="001A7925"/>
    <w:rsid w:val="001A796E"/>
    <w:rsid w:val="001B4CC4"/>
    <w:rsid w:val="001B5CA8"/>
    <w:rsid w:val="001B72CE"/>
    <w:rsid w:val="001B7FF9"/>
    <w:rsid w:val="001C2381"/>
    <w:rsid w:val="001C2BF6"/>
    <w:rsid w:val="001C4490"/>
    <w:rsid w:val="001C5D6F"/>
    <w:rsid w:val="001C6B87"/>
    <w:rsid w:val="001D2C1A"/>
    <w:rsid w:val="001D3BA2"/>
    <w:rsid w:val="001D44B7"/>
    <w:rsid w:val="001D51F1"/>
    <w:rsid w:val="001E0075"/>
    <w:rsid w:val="001E1E0E"/>
    <w:rsid w:val="001E1F1C"/>
    <w:rsid w:val="001E7017"/>
    <w:rsid w:val="001F1B1F"/>
    <w:rsid w:val="001F2A20"/>
    <w:rsid w:val="001F486F"/>
    <w:rsid w:val="001F6D42"/>
    <w:rsid w:val="002015BC"/>
    <w:rsid w:val="00207DC4"/>
    <w:rsid w:val="002117A7"/>
    <w:rsid w:val="002165AC"/>
    <w:rsid w:val="0022485E"/>
    <w:rsid w:val="0023105A"/>
    <w:rsid w:val="002326FC"/>
    <w:rsid w:val="00235566"/>
    <w:rsid w:val="00236B45"/>
    <w:rsid w:val="002379CB"/>
    <w:rsid w:val="00237D65"/>
    <w:rsid w:val="00243A99"/>
    <w:rsid w:val="0024456F"/>
    <w:rsid w:val="002534A3"/>
    <w:rsid w:val="00254B8A"/>
    <w:rsid w:val="00257E37"/>
    <w:rsid w:val="00260B63"/>
    <w:rsid w:val="00263002"/>
    <w:rsid w:val="00287523"/>
    <w:rsid w:val="0029272A"/>
    <w:rsid w:val="002933AD"/>
    <w:rsid w:val="00293D0A"/>
    <w:rsid w:val="0029567C"/>
    <w:rsid w:val="002967B8"/>
    <w:rsid w:val="002A04F4"/>
    <w:rsid w:val="002B4698"/>
    <w:rsid w:val="002B4E9E"/>
    <w:rsid w:val="002B6A92"/>
    <w:rsid w:val="002B7E2A"/>
    <w:rsid w:val="002C2E06"/>
    <w:rsid w:val="002C394E"/>
    <w:rsid w:val="002C5887"/>
    <w:rsid w:val="002C6BD0"/>
    <w:rsid w:val="002C7028"/>
    <w:rsid w:val="002D63EA"/>
    <w:rsid w:val="002D7F48"/>
    <w:rsid w:val="002E1C1E"/>
    <w:rsid w:val="002F03B1"/>
    <w:rsid w:val="002F676B"/>
    <w:rsid w:val="00300269"/>
    <w:rsid w:val="00300313"/>
    <w:rsid w:val="00301B7A"/>
    <w:rsid w:val="00306D59"/>
    <w:rsid w:val="003140FF"/>
    <w:rsid w:val="00314A4C"/>
    <w:rsid w:val="00317D70"/>
    <w:rsid w:val="0032503A"/>
    <w:rsid w:val="00325EE1"/>
    <w:rsid w:val="00327115"/>
    <w:rsid w:val="003357C0"/>
    <w:rsid w:val="00344D60"/>
    <w:rsid w:val="003458C1"/>
    <w:rsid w:val="00346477"/>
    <w:rsid w:val="00346A0B"/>
    <w:rsid w:val="00347CB0"/>
    <w:rsid w:val="00347E13"/>
    <w:rsid w:val="00351000"/>
    <w:rsid w:val="00352B6D"/>
    <w:rsid w:val="00355B75"/>
    <w:rsid w:val="00360B37"/>
    <w:rsid w:val="00361184"/>
    <w:rsid w:val="0036248C"/>
    <w:rsid w:val="00367401"/>
    <w:rsid w:val="00367BB6"/>
    <w:rsid w:val="00375678"/>
    <w:rsid w:val="00377226"/>
    <w:rsid w:val="0037729F"/>
    <w:rsid w:val="00380E59"/>
    <w:rsid w:val="00386905"/>
    <w:rsid w:val="00386BF6"/>
    <w:rsid w:val="0039390A"/>
    <w:rsid w:val="00394AB0"/>
    <w:rsid w:val="00396252"/>
    <w:rsid w:val="00397C5C"/>
    <w:rsid w:val="003A07D7"/>
    <w:rsid w:val="003A238C"/>
    <w:rsid w:val="003A4B47"/>
    <w:rsid w:val="003B178A"/>
    <w:rsid w:val="003B24AF"/>
    <w:rsid w:val="003B2E29"/>
    <w:rsid w:val="003B7182"/>
    <w:rsid w:val="003D5036"/>
    <w:rsid w:val="003D66CA"/>
    <w:rsid w:val="003D764D"/>
    <w:rsid w:val="003E003C"/>
    <w:rsid w:val="003E1762"/>
    <w:rsid w:val="003E3A1A"/>
    <w:rsid w:val="003E5B22"/>
    <w:rsid w:val="003E726F"/>
    <w:rsid w:val="003F3FC1"/>
    <w:rsid w:val="003F494A"/>
    <w:rsid w:val="0040091C"/>
    <w:rsid w:val="004035A4"/>
    <w:rsid w:val="0040488C"/>
    <w:rsid w:val="00405555"/>
    <w:rsid w:val="00406D7A"/>
    <w:rsid w:val="0041331C"/>
    <w:rsid w:val="0042087C"/>
    <w:rsid w:val="00424880"/>
    <w:rsid w:val="004258BA"/>
    <w:rsid w:val="00425FA5"/>
    <w:rsid w:val="00426559"/>
    <w:rsid w:val="004418E0"/>
    <w:rsid w:val="00446182"/>
    <w:rsid w:val="00447243"/>
    <w:rsid w:val="004531C9"/>
    <w:rsid w:val="004553C6"/>
    <w:rsid w:val="00457D91"/>
    <w:rsid w:val="00460C31"/>
    <w:rsid w:val="00464E5B"/>
    <w:rsid w:val="0047055A"/>
    <w:rsid w:val="00474450"/>
    <w:rsid w:val="00476008"/>
    <w:rsid w:val="00484A2F"/>
    <w:rsid w:val="004873E6"/>
    <w:rsid w:val="00492908"/>
    <w:rsid w:val="0049384B"/>
    <w:rsid w:val="004A11B8"/>
    <w:rsid w:val="004A25AB"/>
    <w:rsid w:val="004A2859"/>
    <w:rsid w:val="004A6C03"/>
    <w:rsid w:val="004B0068"/>
    <w:rsid w:val="004B15B8"/>
    <w:rsid w:val="004B17BA"/>
    <w:rsid w:val="004B49DA"/>
    <w:rsid w:val="004B566C"/>
    <w:rsid w:val="004B58F2"/>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04A9"/>
    <w:rsid w:val="00523E08"/>
    <w:rsid w:val="00526B0D"/>
    <w:rsid w:val="00526FBD"/>
    <w:rsid w:val="005318A3"/>
    <w:rsid w:val="005322B5"/>
    <w:rsid w:val="005346F5"/>
    <w:rsid w:val="00537740"/>
    <w:rsid w:val="00542A7C"/>
    <w:rsid w:val="005455F7"/>
    <w:rsid w:val="00545CD2"/>
    <w:rsid w:val="005507DD"/>
    <w:rsid w:val="0055346F"/>
    <w:rsid w:val="0055427E"/>
    <w:rsid w:val="005579FF"/>
    <w:rsid w:val="00561A70"/>
    <w:rsid w:val="00566152"/>
    <w:rsid w:val="00567390"/>
    <w:rsid w:val="00573665"/>
    <w:rsid w:val="00576298"/>
    <w:rsid w:val="005776DD"/>
    <w:rsid w:val="00582117"/>
    <w:rsid w:val="0058478F"/>
    <w:rsid w:val="00587D3F"/>
    <w:rsid w:val="00593315"/>
    <w:rsid w:val="0059395F"/>
    <w:rsid w:val="00593B40"/>
    <w:rsid w:val="00593D95"/>
    <w:rsid w:val="005A170D"/>
    <w:rsid w:val="005A4BB7"/>
    <w:rsid w:val="005A6C96"/>
    <w:rsid w:val="005A7D47"/>
    <w:rsid w:val="005B6793"/>
    <w:rsid w:val="005B7213"/>
    <w:rsid w:val="005D0418"/>
    <w:rsid w:val="005D7C2D"/>
    <w:rsid w:val="005E1D58"/>
    <w:rsid w:val="005E681A"/>
    <w:rsid w:val="005E6E44"/>
    <w:rsid w:val="005F4D1F"/>
    <w:rsid w:val="00603049"/>
    <w:rsid w:val="00605C49"/>
    <w:rsid w:val="00610191"/>
    <w:rsid w:val="00610E37"/>
    <w:rsid w:val="0061335E"/>
    <w:rsid w:val="00616CE0"/>
    <w:rsid w:val="006207ED"/>
    <w:rsid w:val="00623FA8"/>
    <w:rsid w:val="00625EDF"/>
    <w:rsid w:val="00626BC9"/>
    <w:rsid w:val="00627B45"/>
    <w:rsid w:val="00633934"/>
    <w:rsid w:val="0063491D"/>
    <w:rsid w:val="00636919"/>
    <w:rsid w:val="00636988"/>
    <w:rsid w:val="00637E4C"/>
    <w:rsid w:val="00641527"/>
    <w:rsid w:val="00641804"/>
    <w:rsid w:val="006424B5"/>
    <w:rsid w:val="006458DF"/>
    <w:rsid w:val="00645C53"/>
    <w:rsid w:val="00650D52"/>
    <w:rsid w:val="00652CE4"/>
    <w:rsid w:val="006615B2"/>
    <w:rsid w:val="00662313"/>
    <w:rsid w:val="00667A5F"/>
    <w:rsid w:val="00671248"/>
    <w:rsid w:val="0067175D"/>
    <w:rsid w:val="00673911"/>
    <w:rsid w:val="00682169"/>
    <w:rsid w:val="0068305C"/>
    <w:rsid w:val="0068674C"/>
    <w:rsid w:val="006870C9"/>
    <w:rsid w:val="00691071"/>
    <w:rsid w:val="00691914"/>
    <w:rsid w:val="006922BE"/>
    <w:rsid w:val="00694C28"/>
    <w:rsid w:val="006A32AB"/>
    <w:rsid w:val="006A3ADF"/>
    <w:rsid w:val="006A75BB"/>
    <w:rsid w:val="006A7BCB"/>
    <w:rsid w:val="006A7EE5"/>
    <w:rsid w:val="006B10C4"/>
    <w:rsid w:val="006B4C1E"/>
    <w:rsid w:val="006C0104"/>
    <w:rsid w:val="006C090F"/>
    <w:rsid w:val="006C13BC"/>
    <w:rsid w:val="006C3CBB"/>
    <w:rsid w:val="006C4E32"/>
    <w:rsid w:val="006C56D8"/>
    <w:rsid w:val="006D07AE"/>
    <w:rsid w:val="006D1282"/>
    <w:rsid w:val="006D1C93"/>
    <w:rsid w:val="006E3C7D"/>
    <w:rsid w:val="006E3F11"/>
    <w:rsid w:val="006E554A"/>
    <w:rsid w:val="006E5F85"/>
    <w:rsid w:val="006E5FB3"/>
    <w:rsid w:val="006E6C1A"/>
    <w:rsid w:val="00701410"/>
    <w:rsid w:val="007113A1"/>
    <w:rsid w:val="0071226C"/>
    <w:rsid w:val="00712B1E"/>
    <w:rsid w:val="00714282"/>
    <w:rsid w:val="007152D6"/>
    <w:rsid w:val="00717223"/>
    <w:rsid w:val="00717C24"/>
    <w:rsid w:val="00721CF6"/>
    <w:rsid w:val="007221A1"/>
    <w:rsid w:val="00723E46"/>
    <w:rsid w:val="00733826"/>
    <w:rsid w:val="007438A7"/>
    <w:rsid w:val="0075287D"/>
    <w:rsid w:val="00752F5F"/>
    <w:rsid w:val="0075489A"/>
    <w:rsid w:val="007552D7"/>
    <w:rsid w:val="007616ED"/>
    <w:rsid w:val="00764D15"/>
    <w:rsid w:val="00766CFB"/>
    <w:rsid w:val="00770145"/>
    <w:rsid w:val="007814AA"/>
    <w:rsid w:val="007816FF"/>
    <w:rsid w:val="007820C7"/>
    <w:rsid w:val="00782712"/>
    <w:rsid w:val="00783B44"/>
    <w:rsid w:val="00785028"/>
    <w:rsid w:val="00793441"/>
    <w:rsid w:val="00793896"/>
    <w:rsid w:val="00795DE7"/>
    <w:rsid w:val="007A08D1"/>
    <w:rsid w:val="007A3A5A"/>
    <w:rsid w:val="007A4370"/>
    <w:rsid w:val="007B402E"/>
    <w:rsid w:val="007C1D84"/>
    <w:rsid w:val="007C40CB"/>
    <w:rsid w:val="007D303D"/>
    <w:rsid w:val="007D3790"/>
    <w:rsid w:val="007E1D15"/>
    <w:rsid w:val="007E1DEA"/>
    <w:rsid w:val="007E2202"/>
    <w:rsid w:val="007E2A6F"/>
    <w:rsid w:val="007E7ECE"/>
    <w:rsid w:val="007F56B0"/>
    <w:rsid w:val="007F5F1E"/>
    <w:rsid w:val="00801622"/>
    <w:rsid w:val="00801FC3"/>
    <w:rsid w:val="00811770"/>
    <w:rsid w:val="00811D0C"/>
    <w:rsid w:val="008145EA"/>
    <w:rsid w:val="00815869"/>
    <w:rsid w:val="00816B81"/>
    <w:rsid w:val="0082269D"/>
    <w:rsid w:val="00823B90"/>
    <w:rsid w:val="0083266E"/>
    <w:rsid w:val="008351A0"/>
    <w:rsid w:val="008546E5"/>
    <w:rsid w:val="008628C6"/>
    <w:rsid w:val="00863EE9"/>
    <w:rsid w:val="008669FD"/>
    <w:rsid w:val="008713C1"/>
    <w:rsid w:val="00871653"/>
    <w:rsid w:val="0087354F"/>
    <w:rsid w:val="00873DCD"/>
    <w:rsid w:val="00877903"/>
    <w:rsid w:val="00881D74"/>
    <w:rsid w:val="00881E7B"/>
    <w:rsid w:val="008836AC"/>
    <w:rsid w:val="0088370D"/>
    <w:rsid w:val="00884583"/>
    <w:rsid w:val="00887422"/>
    <w:rsid w:val="0089166C"/>
    <w:rsid w:val="00893204"/>
    <w:rsid w:val="008960DE"/>
    <w:rsid w:val="008A36DF"/>
    <w:rsid w:val="008A74F4"/>
    <w:rsid w:val="008A764B"/>
    <w:rsid w:val="008B2739"/>
    <w:rsid w:val="008C1698"/>
    <w:rsid w:val="008C1A3D"/>
    <w:rsid w:val="008C51D1"/>
    <w:rsid w:val="008D01C3"/>
    <w:rsid w:val="008D1E13"/>
    <w:rsid w:val="008D6549"/>
    <w:rsid w:val="008D70D2"/>
    <w:rsid w:val="008F1679"/>
    <w:rsid w:val="008F3EC6"/>
    <w:rsid w:val="008F3F19"/>
    <w:rsid w:val="00900AE8"/>
    <w:rsid w:val="00900DAD"/>
    <w:rsid w:val="00911ADA"/>
    <w:rsid w:val="009131A5"/>
    <w:rsid w:val="0091408E"/>
    <w:rsid w:val="00915AE3"/>
    <w:rsid w:val="00916398"/>
    <w:rsid w:val="00917450"/>
    <w:rsid w:val="009229F4"/>
    <w:rsid w:val="00931076"/>
    <w:rsid w:val="009378CA"/>
    <w:rsid w:val="00937D2A"/>
    <w:rsid w:val="0095025E"/>
    <w:rsid w:val="00950766"/>
    <w:rsid w:val="009518E4"/>
    <w:rsid w:val="00951EF1"/>
    <w:rsid w:val="00952123"/>
    <w:rsid w:val="00952725"/>
    <w:rsid w:val="00953110"/>
    <w:rsid w:val="00955C4C"/>
    <w:rsid w:val="009745F6"/>
    <w:rsid w:val="00985AF9"/>
    <w:rsid w:val="00987BDD"/>
    <w:rsid w:val="00990502"/>
    <w:rsid w:val="00995338"/>
    <w:rsid w:val="00996777"/>
    <w:rsid w:val="009974F0"/>
    <w:rsid w:val="009A26C5"/>
    <w:rsid w:val="009A7AB4"/>
    <w:rsid w:val="009B3681"/>
    <w:rsid w:val="009B5278"/>
    <w:rsid w:val="009C0BC7"/>
    <w:rsid w:val="009C4A6E"/>
    <w:rsid w:val="009C60E5"/>
    <w:rsid w:val="009C6592"/>
    <w:rsid w:val="009D09C5"/>
    <w:rsid w:val="009D4C38"/>
    <w:rsid w:val="009E209B"/>
    <w:rsid w:val="009E2A1C"/>
    <w:rsid w:val="009E2BF3"/>
    <w:rsid w:val="009E4A94"/>
    <w:rsid w:val="009E668E"/>
    <w:rsid w:val="009F01A2"/>
    <w:rsid w:val="009F0747"/>
    <w:rsid w:val="009F4587"/>
    <w:rsid w:val="00A01356"/>
    <w:rsid w:val="00A03514"/>
    <w:rsid w:val="00A0464B"/>
    <w:rsid w:val="00A07834"/>
    <w:rsid w:val="00A13DE0"/>
    <w:rsid w:val="00A17079"/>
    <w:rsid w:val="00A25DC0"/>
    <w:rsid w:val="00A3034E"/>
    <w:rsid w:val="00A334F5"/>
    <w:rsid w:val="00A33507"/>
    <w:rsid w:val="00A436CF"/>
    <w:rsid w:val="00A448C3"/>
    <w:rsid w:val="00A458D4"/>
    <w:rsid w:val="00A46FB7"/>
    <w:rsid w:val="00A53118"/>
    <w:rsid w:val="00A53B2D"/>
    <w:rsid w:val="00A543B6"/>
    <w:rsid w:val="00A6124D"/>
    <w:rsid w:val="00A64EBC"/>
    <w:rsid w:val="00A751AF"/>
    <w:rsid w:val="00A75515"/>
    <w:rsid w:val="00A7680C"/>
    <w:rsid w:val="00A805B2"/>
    <w:rsid w:val="00A82237"/>
    <w:rsid w:val="00A82424"/>
    <w:rsid w:val="00A859BF"/>
    <w:rsid w:val="00A86AB5"/>
    <w:rsid w:val="00A90BFB"/>
    <w:rsid w:val="00A97226"/>
    <w:rsid w:val="00AA0E64"/>
    <w:rsid w:val="00AA142F"/>
    <w:rsid w:val="00AA53DB"/>
    <w:rsid w:val="00AB239A"/>
    <w:rsid w:val="00AB4708"/>
    <w:rsid w:val="00AB6B4B"/>
    <w:rsid w:val="00AC39FB"/>
    <w:rsid w:val="00AC6925"/>
    <w:rsid w:val="00AD2EE6"/>
    <w:rsid w:val="00AD53C7"/>
    <w:rsid w:val="00AD6685"/>
    <w:rsid w:val="00AD76C3"/>
    <w:rsid w:val="00AD7ADC"/>
    <w:rsid w:val="00AE08EB"/>
    <w:rsid w:val="00AE7AFA"/>
    <w:rsid w:val="00AF2FB5"/>
    <w:rsid w:val="00AF3B42"/>
    <w:rsid w:val="00AF4FC2"/>
    <w:rsid w:val="00AF6645"/>
    <w:rsid w:val="00AF6939"/>
    <w:rsid w:val="00B00BBE"/>
    <w:rsid w:val="00B02DA9"/>
    <w:rsid w:val="00B07A91"/>
    <w:rsid w:val="00B10710"/>
    <w:rsid w:val="00B117C0"/>
    <w:rsid w:val="00B170EC"/>
    <w:rsid w:val="00B1776E"/>
    <w:rsid w:val="00B208FA"/>
    <w:rsid w:val="00B25C12"/>
    <w:rsid w:val="00B26BE5"/>
    <w:rsid w:val="00B2766F"/>
    <w:rsid w:val="00B31ABC"/>
    <w:rsid w:val="00B40716"/>
    <w:rsid w:val="00B415FE"/>
    <w:rsid w:val="00B433F0"/>
    <w:rsid w:val="00B445ED"/>
    <w:rsid w:val="00B50E6C"/>
    <w:rsid w:val="00B62E14"/>
    <w:rsid w:val="00B6300F"/>
    <w:rsid w:val="00B70389"/>
    <w:rsid w:val="00B70E33"/>
    <w:rsid w:val="00B768D5"/>
    <w:rsid w:val="00B84623"/>
    <w:rsid w:val="00B90CE1"/>
    <w:rsid w:val="00B920DA"/>
    <w:rsid w:val="00BA1E22"/>
    <w:rsid w:val="00BA450B"/>
    <w:rsid w:val="00BB0A9A"/>
    <w:rsid w:val="00BB23ED"/>
    <w:rsid w:val="00BB563A"/>
    <w:rsid w:val="00BB62EB"/>
    <w:rsid w:val="00BB66D5"/>
    <w:rsid w:val="00BC585B"/>
    <w:rsid w:val="00BC7E68"/>
    <w:rsid w:val="00BC7E6E"/>
    <w:rsid w:val="00BD2F82"/>
    <w:rsid w:val="00BD5358"/>
    <w:rsid w:val="00BE1D1F"/>
    <w:rsid w:val="00BE4E64"/>
    <w:rsid w:val="00BE5E66"/>
    <w:rsid w:val="00BF2F4D"/>
    <w:rsid w:val="00C00281"/>
    <w:rsid w:val="00C05625"/>
    <w:rsid w:val="00C145D4"/>
    <w:rsid w:val="00C1751E"/>
    <w:rsid w:val="00C17757"/>
    <w:rsid w:val="00C17C6C"/>
    <w:rsid w:val="00C17DF1"/>
    <w:rsid w:val="00C21339"/>
    <w:rsid w:val="00C23FEE"/>
    <w:rsid w:val="00C266F9"/>
    <w:rsid w:val="00C338C7"/>
    <w:rsid w:val="00C36BF3"/>
    <w:rsid w:val="00C371EA"/>
    <w:rsid w:val="00C41121"/>
    <w:rsid w:val="00C445AD"/>
    <w:rsid w:val="00C44CBA"/>
    <w:rsid w:val="00C458F0"/>
    <w:rsid w:val="00C46097"/>
    <w:rsid w:val="00C4666A"/>
    <w:rsid w:val="00C479A3"/>
    <w:rsid w:val="00C50477"/>
    <w:rsid w:val="00C56296"/>
    <w:rsid w:val="00C666F5"/>
    <w:rsid w:val="00C74DAF"/>
    <w:rsid w:val="00C753EF"/>
    <w:rsid w:val="00C80116"/>
    <w:rsid w:val="00C847E0"/>
    <w:rsid w:val="00C87BFC"/>
    <w:rsid w:val="00C97B33"/>
    <w:rsid w:val="00CA07C3"/>
    <w:rsid w:val="00CA2302"/>
    <w:rsid w:val="00CA7C99"/>
    <w:rsid w:val="00CB1941"/>
    <w:rsid w:val="00CB4196"/>
    <w:rsid w:val="00CB6283"/>
    <w:rsid w:val="00CC5128"/>
    <w:rsid w:val="00CC5958"/>
    <w:rsid w:val="00CC74A4"/>
    <w:rsid w:val="00CE22DC"/>
    <w:rsid w:val="00CE4335"/>
    <w:rsid w:val="00CF1B5C"/>
    <w:rsid w:val="00CF5E71"/>
    <w:rsid w:val="00CF7FAC"/>
    <w:rsid w:val="00D008FC"/>
    <w:rsid w:val="00D03576"/>
    <w:rsid w:val="00D04378"/>
    <w:rsid w:val="00D10619"/>
    <w:rsid w:val="00D141DD"/>
    <w:rsid w:val="00D160C1"/>
    <w:rsid w:val="00D17794"/>
    <w:rsid w:val="00D214E0"/>
    <w:rsid w:val="00D22398"/>
    <w:rsid w:val="00D22ABC"/>
    <w:rsid w:val="00D24000"/>
    <w:rsid w:val="00D263FB"/>
    <w:rsid w:val="00D3585D"/>
    <w:rsid w:val="00D35E6C"/>
    <w:rsid w:val="00D418E0"/>
    <w:rsid w:val="00D436CF"/>
    <w:rsid w:val="00D445CD"/>
    <w:rsid w:val="00D45B2F"/>
    <w:rsid w:val="00D46E88"/>
    <w:rsid w:val="00D60BD6"/>
    <w:rsid w:val="00D613A9"/>
    <w:rsid w:val="00D61A85"/>
    <w:rsid w:val="00D624CD"/>
    <w:rsid w:val="00D70D86"/>
    <w:rsid w:val="00D749F4"/>
    <w:rsid w:val="00D76BA4"/>
    <w:rsid w:val="00D8021D"/>
    <w:rsid w:val="00D82D10"/>
    <w:rsid w:val="00D86784"/>
    <w:rsid w:val="00D931DD"/>
    <w:rsid w:val="00D95EB0"/>
    <w:rsid w:val="00D969EA"/>
    <w:rsid w:val="00DA13C7"/>
    <w:rsid w:val="00DA2982"/>
    <w:rsid w:val="00DA2A8A"/>
    <w:rsid w:val="00DB166C"/>
    <w:rsid w:val="00DB3E37"/>
    <w:rsid w:val="00DB4FA5"/>
    <w:rsid w:val="00DB7749"/>
    <w:rsid w:val="00DC16A6"/>
    <w:rsid w:val="00DC3E0C"/>
    <w:rsid w:val="00DD75F5"/>
    <w:rsid w:val="00DE2895"/>
    <w:rsid w:val="00DE2A08"/>
    <w:rsid w:val="00DE2B4D"/>
    <w:rsid w:val="00DF1A8E"/>
    <w:rsid w:val="00DF434B"/>
    <w:rsid w:val="00E00E44"/>
    <w:rsid w:val="00E049A8"/>
    <w:rsid w:val="00E05B56"/>
    <w:rsid w:val="00E12ECB"/>
    <w:rsid w:val="00E1451F"/>
    <w:rsid w:val="00E15A72"/>
    <w:rsid w:val="00E15E28"/>
    <w:rsid w:val="00E16577"/>
    <w:rsid w:val="00E16837"/>
    <w:rsid w:val="00E20EB2"/>
    <w:rsid w:val="00E2793C"/>
    <w:rsid w:val="00E31780"/>
    <w:rsid w:val="00E34CFF"/>
    <w:rsid w:val="00E36051"/>
    <w:rsid w:val="00E413FB"/>
    <w:rsid w:val="00E544FA"/>
    <w:rsid w:val="00E558C0"/>
    <w:rsid w:val="00E5792E"/>
    <w:rsid w:val="00E6077C"/>
    <w:rsid w:val="00E62011"/>
    <w:rsid w:val="00E6618E"/>
    <w:rsid w:val="00E72274"/>
    <w:rsid w:val="00E77436"/>
    <w:rsid w:val="00E82C8E"/>
    <w:rsid w:val="00E8760E"/>
    <w:rsid w:val="00E87CFA"/>
    <w:rsid w:val="00E9083B"/>
    <w:rsid w:val="00E93405"/>
    <w:rsid w:val="00E93D77"/>
    <w:rsid w:val="00E95264"/>
    <w:rsid w:val="00EA005E"/>
    <w:rsid w:val="00EA11E4"/>
    <w:rsid w:val="00EA2172"/>
    <w:rsid w:val="00EA2DC1"/>
    <w:rsid w:val="00EC0BBA"/>
    <w:rsid w:val="00EC1F2F"/>
    <w:rsid w:val="00EC4583"/>
    <w:rsid w:val="00EC5571"/>
    <w:rsid w:val="00ED0E8F"/>
    <w:rsid w:val="00ED1C18"/>
    <w:rsid w:val="00ED6D66"/>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2F80"/>
    <w:rsid w:val="00F0586C"/>
    <w:rsid w:val="00F115B2"/>
    <w:rsid w:val="00F171D5"/>
    <w:rsid w:val="00F17CA4"/>
    <w:rsid w:val="00F23C9F"/>
    <w:rsid w:val="00F24DDD"/>
    <w:rsid w:val="00F253E8"/>
    <w:rsid w:val="00F26461"/>
    <w:rsid w:val="00F2770B"/>
    <w:rsid w:val="00F30C44"/>
    <w:rsid w:val="00F30EFC"/>
    <w:rsid w:val="00F31ABD"/>
    <w:rsid w:val="00F32BAE"/>
    <w:rsid w:val="00F3498B"/>
    <w:rsid w:val="00F44901"/>
    <w:rsid w:val="00F549A3"/>
    <w:rsid w:val="00F55CBF"/>
    <w:rsid w:val="00F61213"/>
    <w:rsid w:val="00F62A16"/>
    <w:rsid w:val="00F70C9C"/>
    <w:rsid w:val="00F72B10"/>
    <w:rsid w:val="00F73808"/>
    <w:rsid w:val="00F73B8E"/>
    <w:rsid w:val="00F77359"/>
    <w:rsid w:val="00F86A73"/>
    <w:rsid w:val="00F86F6D"/>
    <w:rsid w:val="00F97F05"/>
    <w:rsid w:val="00FA5621"/>
    <w:rsid w:val="00FA58DA"/>
    <w:rsid w:val="00FB28C4"/>
    <w:rsid w:val="00FC05A7"/>
    <w:rsid w:val="00FC25F4"/>
    <w:rsid w:val="00FC345B"/>
    <w:rsid w:val="00FC4B6B"/>
    <w:rsid w:val="00FD4E37"/>
    <w:rsid w:val="00FD54E0"/>
    <w:rsid w:val="00FD6703"/>
    <w:rsid w:val="00FD78C7"/>
    <w:rsid w:val="00FE36EA"/>
    <w:rsid w:val="00FE7C8E"/>
    <w:rsid w:val="00FE7E10"/>
    <w:rsid w:val="00FF53A3"/>
    <w:rsid w:val="00FF5AB7"/>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29356C5D-7C49-4381-99E8-C80F4034E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008"/>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uiPriority w:val="99"/>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uiPriority w:val="99"/>
    <w:qFormat/>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8"/>
      </w:numPr>
    </w:pPr>
  </w:style>
  <w:style w:type="paragraph" w:customStyle="1" w:styleId="2">
    <w:name w:val="样式2"/>
    <w:basedOn w:val="Normal"/>
    <w:autoRedefine/>
    <w:qFormat/>
    <w:rsid w:val="005145C9"/>
    <w:pPr>
      <w:numPr>
        <w:numId w:val="9"/>
      </w:numPr>
    </w:pPr>
    <w:rPr>
      <w:rFonts w:eastAsia="宋体"/>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GridTable1Light">
    <w:name w:val="Grid Table 1 Light"/>
    <w:basedOn w:val="TableNormal"/>
    <w:uiPriority w:val="46"/>
    <w:rsid w:val="00F31A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ListParagraph"/>
    <w:link w:val="3Char"/>
    <w:qFormat/>
    <w:rsid w:val="00AC6925"/>
    <w:pPr>
      <w:widowControl/>
      <w:numPr>
        <w:ilvl w:val="1"/>
        <w:numId w:val="13"/>
      </w:numPr>
      <w:spacing w:after="120" w:line="259" w:lineRule="auto"/>
      <w:ind w:leftChars="0" w:left="0"/>
      <w:jc w:val="left"/>
    </w:pPr>
    <w:rPr>
      <w:rFonts w:ascii="Times New Roman" w:eastAsia="宋体" w:hAnsi="Times New Roman"/>
      <w:kern w:val="0"/>
      <w:sz w:val="20"/>
      <w:szCs w:val="24"/>
      <w:lang w:val="en-GB" w:eastAsia="zh-CN"/>
    </w:rPr>
  </w:style>
  <w:style w:type="paragraph" w:customStyle="1" w:styleId="4">
    <w:name w:val="样式4"/>
    <w:basedOn w:val="3"/>
    <w:qFormat/>
    <w:rsid w:val="00AC6925"/>
    <w:pPr>
      <w:numPr>
        <w:ilvl w:val="2"/>
      </w:numPr>
      <w:tabs>
        <w:tab w:val="num" w:pos="360"/>
      </w:tabs>
      <w:ind w:left="2160"/>
    </w:pPr>
  </w:style>
  <w:style w:type="character" w:customStyle="1" w:styleId="3Char">
    <w:name w:val="样式3 Char"/>
    <w:basedOn w:val="DefaultParagraphFont"/>
    <w:link w:val="3"/>
    <w:qFormat/>
    <w:rsid w:val="00AC6925"/>
    <w:rPr>
      <w:rFonts w:eastAsia="宋体"/>
      <w:szCs w:val="24"/>
      <w:lang w:val="en-GB" w:eastAsia="zh-CN"/>
    </w:rPr>
  </w:style>
  <w:style w:type="table" w:customStyle="1" w:styleId="TableGrid3">
    <w:name w:val="Table Grid3"/>
    <w:basedOn w:val="TableNormal"/>
    <w:next w:val="TableGrid"/>
    <w:uiPriority w:val="39"/>
    <w:qFormat/>
    <w:rsid w:val="00AC692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5A7D47"/>
  </w:style>
  <w:style w:type="character" w:customStyle="1" w:styleId="eop">
    <w:name w:val="eop"/>
    <w:basedOn w:val="DefaultParagraphFont"/>
    <w:qFormat/>
    <w:rsid w:val="005A7D47"/>
  </w:style>
  <w:style w:type="paragraph" w:customStyle="1" w:styleId="paragraph">
    <w:name w:val="paragraph"/>
    <w:basedOn w:val="Normal"/>
    <w:rsid w:val="005A7D47"/>
    <w:pPr>
      <w:overflowPunct/>
      <w:autoSpaceDE/>
      <w:autoSpaceDN/>
      <w:adjustRightInd/>
      <w:spacing w:before="100" w:beforeAutospacing="1" w:after="100" w:afterAutospacing="1"/>
      <w:textAlignment w:val="auto"/>
    </w:pPr>
    <w:rPr>
      <w:rFonts w:eastAsia="Times New Roman"/>
      <w:sz w:val="24"/>
      <w:szCs w:val="24"/>
    </w:rPr>
  </w:style>
  <w:style w:type="table" w:customStyle="1" w:styleId="TableGridLight1">
    <w:name w:val="Table Grid Light1"/>
    <w:basedOn w:val="TableNormal"/>
    <w:uiPriority w:val="40"/>
    <w:qFormat/>
    <w:rsid w:val="00985AF9"/>
    <w:pPr>
      <w:spacing w:after="160" w:line="259" w:lineRule="auto"/>
    </w:pPr>
    <w:rPr>
      <w:rFonts w:eastAsia="宋体"/>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CE22DC"/>
    <w:rPr>
      <w:rFonts w:eastAsia="MS Gothic"/>
      <w:b/>
      <w:sz w:val="24"/>
      <w:lang w:val="en-GB"/>
    </w:rPr>
  </w:style>
  <w:style w:type="table" w:customStyle="1" w:styleId="GridTable1Light-Accent51">
    <w:name w:val="Grid Table 1 Light - Accent 51"/>
    <w:basedOn w:val="TableNormal"/>
    <w:uiPriority w:val="46"/>
    <w:rsid w:val="00CE22DC"/>
    <w:rPr>
      <w:rFonts w:ascii="CG Times (WN)" w:eastAsia="宋体" w:hAnsi="CG Times (WN)"/>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qFormat/>
    <w:rsid w:val="00DB3E37"/>
    <w:pPr>
      <w:overflowPunct w:val="0"/>
      <w:autoSpaceDE w:val="0"/>
      <w:autoSpaceDN w:val="0"/>
      <w:adjustRightInd w:val="0"/>
      <w:spacing w:after="180" w:line="259" w:lineRule="auto"/>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EC4583"/>
    <w:pPr>
      <w:spacing w:line="276" w:lineRule="auto"/>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2015372295">
          <w:marLeft w:val="547"/>
          <w:marRight w:val="0"/>
          <w:marTop w:val="77"/>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2564037">
          <w:marLeft w:val="180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48360257">
          <w:marLeft w:val="36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27551234">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 w:id="1645432988">
          <w:marLeft w:val="72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26105119">
          <w:marLeft w:val="1166"/>
          <w:marRight w:val="0"/>
          <w:marTop w:val="62"/>
          <w:marBottom w:val="0"/>
          <w:divBdr>
            <w:top w:val="none" w:sz="0" w:space="0" w:color="auto"/>
            <w:left w:val="none" w:sz="0" w:space="0" w:color="auto"/>
            <w:bottom w:val="none" w:sz="0" w:space="0" w:color="auto"/>
            <w:right w:val="none" w:sz="0" w:space="0" w:color="auto"/>
          </w:divBdr>
        </w:div>
        <w:div w:id="90132346">
          <w:marLeft w:val="547"/>
          <w:marRight w:val="0"/>
          <w:marTop w:val="7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23899758">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hyperlink" Target="https://www.3gpp.org/ftp/tsg_ran/WG4_Radio/TSGR4_97_e/Agenda/R4-2014000.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AD070-8FE8-4C0D-893D-B1632595B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11400</Words>
  <Characters>64984</Characters>
  <Application>Microsoft Office Word</Application>
  <DocSecurity>0</DocSecurity>
  <Lines>541</Lines>
  <Paragraphs>152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76232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He Wang/Advanced Solution Research Lab /SRC-Beijing/Principal Engineer/Samsung Electronics</cp:lastModifiedBy>
  <cp:revision>7</cp:revision>
  <dcterms:created xsi:type="dcterms:W3CDTF">2022-03-17T04:09:00Z</dcterms:created>
  <dcterms:modified xsi:type="dcterms:W3CDTF">2022-03-21T03:01:00Z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